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C0" w:rsidRDefault="000317C0" w:rsidP="000317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0317C0" w:rsidRDefault="002118A3" w:rsidP="000317C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118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DE1020" w:rsidRDefault="00DE1020" w:rsidP="000317C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</w:rPr>
                    <w:t>МУНИЦИПАЛЬНОГО РАЙОНА</w:t>
                  </w:r>
                </w:p>
                <w:p w:rsidR="00DE1020" w:rsidRDefault="00DE1020" w:rsidP="000317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0317C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18A3">
        <w:pict>
          <v:shape id="Поле 1" o:spid="_x0000_s1027" type="#_x0000_t202" style="position:absolute;margin-left:-18.3pt;margin-top:31.1pt;width:205.2pt;height:6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DE1020" w:rsidRDefault="00DE1020" w:rsidP="000317C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«КНЯЖПОГОСТ» </w:t>
                  </w:r>
                </w:p>
                <w:p w:rsidR="00DE1020" w:rsidRDefault="00DE1020" w:rsidP="000317C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0317C0" w:rsidRDefault="000317C0" w:rsidP="000317C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317C0" w:rsidRDefault="000317C0" w:rsidP="000317C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317C0" w:rsidRDefault="000317C0" w:rsidP="000317C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317C0" w:rsidRPr="000317C0" w:rsidRDefault="000317C0" w:rsidP="000317C0">
      <w:pPr>
        <w:pStyle w:val="2"/>
        <w:jc w:val="center"/>
        <w:rPr>
          <w:sz w:val="28"/>
          <w:szCs w:val="28"/>
        </w:rPr>
      </w:pPr>
      <w:r w:rsidRPr="000317C0">
        <w:rPr>
          <w:sz w:val="28"/>
          <w:szCs w:val="28"/>
        </w:rPr>
        <w:t>ПОСТАНОВЛЕНИЕ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779"/>
        <w:gridCol w:w="319"/>
        <w:gridCol w:w="2649"/>
      </w:tblGrid>
      <w:tr w:rsidR="000317C0" w:rsidTr="006F3B19">
        <w:tc>
          <w:tcPr>
            <w:tcW w:w="7098" w:type="dxa"/>
            <w:gridSpan w:val="2"/>
            <w:hideMark/>
          </w:tcPr>
          <w:p w:rsidR="000317C0" w:rsidRDefault="00152F05" w:rsidP="00C6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317C0">
              <w:rPr>
                <w:sz w:val="28"/>
                <w:szCs w:val="28"/>
              </w:rPr>
              <w:t xml:space="preserve">т </w:t>
            </w:r>
            <w:r w:rsidR="00C65920">
              <w:rPr>
                <w:sz w:val="28"/>
                <w:szCs w:val="28"/>
              </w:rPr>
              <w:t>11</w:t>
            </w:r>
            <w:r w:rsidR="000317C0">
              <w:rPr>
                <w:sz w:val="28"/>
                <w:szCs w:val="28"/>
              </w:rPr>
              <w:t xml:space="preserve"> </w:t>
            </w:r>
            <w:r w:rsidR="00AF6E19">
              <w:rPr>
                <w:sz w:val="28"/>
                <w:szCs w:val="28"/>
              </w:rPr>
              <w:t>янва</w:t>
            </w:r>
            <w:r w:rsidR="000317C0">
              <w:rPr>
                <w:sz w:val="28"/>
                <w:szCs w:val="28"/>
              </w:rPr>
              <w:t>ря 201</w:t>
            </w:r>
            <w:r w:rsidR="00AF6E19">
              <w:rPr>
                <w:sz w:val="28"/>
                <w:szCs w:val="28"/>
              </w:rPr>
              <w:t>7</w:t>
            </w:r>
            <w:r w:rsidR="000317C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49" w:type="dxa"/>
            <w:hideMark/>
          </w:tcPr>
          <w:p w:rsidR="000317C0" w:rsidRDefault="000317C0" w:rsidP="00C6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C65920">
              <w:rPr>
                <w:sz w:val="28"/>
                <w:szCs w:val="28"/>
              </w:rPr>
              <w:t>1</w:t>
            </w:r>
          </w:p>
        </w:tc>
      </w:tr>
      <w:tr w:rsidR="000317C0" w:rsidTr="006F3B19">
        <w:tc>
          <w:tcPr>
            <w:tcW w:w="6779" w:type="dxa"/>
          </w:tcPr>
          <w:p w:rsidR="000317C0" w:rsidRDefault="000317C0" w:rsidP="00DE1020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0317C0" w:rsidRPr="000317C0" w:rsidRDefault="000317C0" w:rsidP="000317C0">
            <w:pPr>
              <w:shd w:val="clear" w:color="auto" w:fill="FFFFFF"/>
              <w:spacing w:line="288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0317C0">
              <w:rPr>
                <w:spacing w:val="2"/>
                <w:sz w:val="28"/>
                <w:szCs w:val="28"/>
              </w:rPr>
              <w:t>Об итогах подготовки и обучения населения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 w:rsidR="00152F05">
              <w:rPr>
                <w:spacing w:val="2"/>
                <w:sz w:val="28"/>
                <w:szCs w:val="28"/>
              </w:rPr>
              <w:t>муниципального района</w:t>
            </w:r>
            <w:r>
              <w:rPr>
                <w:spacing w:val="2"/>
                <w:sz w:val="28"/>
                <w:szCs w:val="28"/>
              </w:rPr>
              <w:t xml:space="preserve"> «Княжпогостский»</w:t>
            </w:r>
            <w:r w:rsidRPr="000317C0">
              <w:rPr>
                <w:spacing w:val="2"/>
                <w:sz w:val="28"/>
                <w:szCs w:val="28"/>
              </w:rPr>
              <w:t xml:space="preserve"> по гражданской обороне и защите от чрезвычайных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0317C0">
              <w:rPr>
                <w:spacing w:val="2"/>
                <w:sz w:val="28"/>
                <w:szCs w:val="28"/>
              </w:rPr>
              <w:t>ситуаций за 201</w:t>
            </w:r>
            <w:r>
              <w:rPr>
                <w:spacing w:val="2"/>
                <w:sz w:val="28"/>
                <w:szCs w:val="28"/>
              </w:rPr>
              <w:t>6</w:t>
            </w:r>
            <w:r w:rsidRPr="000317C0">
              <w:rPr>
                <w:spacing w:val="2"/>
                <w:sz w:val="28"/>
                <w:szCs w:val="28"/>
              </w:rPr>
              <w:t xml:space="preserve"> год и задачах на 201</w:t>
            </w:r>
            <w:r>
              <w:rPr>
                <w:spacing w:val="2"/>
                <w:sz w:val="28"/>
                <w:szCs w:val="28"/>
              </w:rPr>
              <w:t>7</w:t>
            </w:r>
            <w:r w:rsidRPr="000317C0">
              <w:rPr>
                <w:spacing w:val="2"/>
                <w:sz w:val="28"/>
                <w:szCs w:val="28"/>
              </w:rPr>
              <w:t xml:space="preserve"> год</w:t>
            </w:r>
          </w:p>
          <w:p w:rsidR="000317C0" w:rsidRDefault="000317C0" w:rsidP="00DE1020">
            <w:pPr>
              <w:jc w:val="both"/>
            </w:pPr>
          </w:p>
          <w:p w:rsidR="000317C0" w:rsidRDefault="000317C0" w:rsidP="00DE1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0317C0" w:rsidRDefault="000317C0" w:rsidP="00DE1020">
            <w:pPr>
              <w:rPr>
                <w:sz w:val="28"/>
                <w:szCs w:val="28"/>
              </w:rPr>
            </w:pPr>
          </w:p>
        </w:tc>
      </w:tr>
      <w:tr w:rsidR="000317C0" w:rsidTr="006F3B19">
        <w:tc>
          <w:tcPr>
            <w:tcW w:w="9747" w:type="dxa"/>
            <w:gridSpan w:val="3"/>
          </w:tcPr>
          <w:p w:rsidR="00947C49" w:rsidRDefault="000317C0" w:rsidP="006F3B19">
            <w:pPr>
              <w:ind w:firstLine="708"/>
              <w:jc w:val="both"/>
              <w:rPr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7C0">
              <w:rPr>
                <w:spacing w:val="2"/>
                <w:sz w:val="28"/>
                <w:szCs w:val="28"/>
              </w:rPr>
              <w:t>В соответствии со </w:t>
            </w:r>
            <w:hyperlink r:id="rId6" w:history="1">
              <w:r w:rsidRPr="000317C0">
                <w:rPr>
                  <w:spacing w:val="2"/>
                  <w:sz w:val="28"/>
                  <w:szCs w:val="28"/>
                </w:rPr>
                <w:t>статьями 2</w:t>
              </w:r>
            </w:hyperlink>
            <w:r w:rsidRPr="000317C0">
              <w:rPr>
                <w:spacing w:val="2"/>
                <w:sz w:val="28"/>
                <w:szCs w:val="28"/>
              </w:rPr>
              <w:t>, </w:t>
            </w:r>
            <w:hyperlink r:id="rId7" w:history="1">
              <w:r w:rsidRPr="000317C0">
                <w:rPr>
                  <w:spacing w:val="2"/>
                  <w:sz w:val="28"/>
                  <w:szCs w:val="28"/>
                </w:rPr>
                <w:t>8</w:t>
              </w:r>
            </w:hyperlink>
            <w:r w:rsidRPr="000317C0">
              <w:rPr>
                <w:spacing w:val="2"/>
                <w:sz w:val="28"/>
                <w:szCs w:val="28"/>
              </w:rPr>
              <w:t>, </w:t>
            </w:r>
            <w:hyperlink r:id="rId8" w:history="1">
              <w:r w:rsidRPr="000317C0">
                <w:rPr>
                  <w:spacing w:val="2"/>
                  <w:sz w:val="28"/>
                  <w:szCs w:val="28"/>
                </w:rPr>
                <w:t>9</w:t>
              </w:r>
            </w:hyperlink>
            <w:r w:rsidRPr="000317C0">
              <w:rPr>
                <w:spacing w:val="2"/>
                <w:sz w:val="28"/>
                <w:szCs w:val="28"/>
              </w:rPr>
              <w:t>, </w:t>
            </w:r>
            <w:hyperlink r:id="rId9" w:history="1">
              <w:r w:rsidRPr="000317C0">
                <w:rPr>
                  <w:spacing w:val="2"/>
                  <w:sz w:val="28"/>
                  <w:szCs w:val="28"/>
                </w:rPr>
                <w:t xml:space="preserve">10 Федерального закона от 12.02.1998 № 28-ФЗ </w:t>
              </w:r>
              <w:r>
                <w:rPr>
                  <w:spacing w:val="2"/>
                  <w:sz w:val="28"/>
                  <w:szCs w:val="28"/>
                </w:rPr>
                <w:t>«</w:t>
              </w:r>
              <w:r w:rsidRPr="000317C0">
                <w:rPr>
                  <w:spacing w:val="2"/>
                  <w:sz w:val="28"/>
                  <w:szCs w:val="28"/>
                </w:rPr>
                <w:t>О гражданской обороне</w:t>
              </w:r>
              <w:r>
                <w:rPr>
                  <w:spacing w:val="2"/>
                  <w:sz w:val="28"/>
                  <w:szCs w:val="28"/>
                </w:rPr>
                <w:t>»</w:t>
              </w:r>
              <w:r w:rsidRPr="000317C0">
                <w:rPr>
                  <w:spacing w:val="2"/>
                  <w:sz w:val="28"/>
                  <w:szCs w:val="28"/>
                </w:rPr>
                <w:t>,</w:t>
              </w:r>
            </w:hyperlink>
            <w:r w:rsidRPr="000317C0">
              <w:rPr>
                <w:spacing w:val="2"/>
                <w:sz w:val="28"/>
                <w:szCs w:val="28"/>
              </w:rPr>
              <w:t> </w:t>
            </w:r>
            <w:hyperlink r:id="rId10" w:history="1">
              <w:r w:rsidRPr="000317C0">
                <w:rPr>
                  <w:spacing w:val="2"/>
                  <w:sz w:val="28"/>
                  <w:szCs w:val="28"/>
                </w:rPr>
                <w:t>статьями 4</w:t>
              </w:r>
            </w:hyperlink>
            <w:r w:rsidRPr="000317C0">
              <w:rPr>
                <w:spacing w:val="2"/>
                <w:sz w:val="28"/>
                <w:szCs w:val="28"/>
              </w:rPr>
              <w:t>, </w:t>
            </w:r>
            <w:hyperlink r:id="rId11" w:history="1">
              <w:r w:rsidRPr="000317C0">
                <w:rPr>
                  <w:spacing w:val="2"/>
                  <w:sz w:val="28"/>
                  <w:szCs w:val="28"/>
                </w:rPr>
                <w:t>11</w:t>
              </w:r>
            </w:hyperlink>
            <w:r w:rsidRPr="000317C0">
              <w:rPr>
                <w:spacing w:val="2"/>
                <w:sz w:val="28"/>
                <w:szCs w:val="28"/>
              </w:rPr>
              <w:t>, </w:t>
            </w:r>
            <w:hyperlink r:id="rId12" w:history="1">
              <w:r w:rsidRPr="000317C0">
                <w:rPr>
                  <w:spacing w:val="2"/>
                  <w:sz w:val="28"/>
                  <w:szCs w:val="28"/>
                </w:rPr>
                <w:t>14</w:t>
              </w:r>
            </w:hyperlink>
            <w:r w:rsidRPr="000317C0">
              <w:rPr>
                <w:spacing w:val="2"/>
                <w:sz w:val="28"/>
                <w:szCs w:val="28"/>
              </w:rPr>
              <w:t>, </w:t>
            </w:r>
            <w:hyperlink r:id="rId13" w:history="1">
              <w:r w:rsidRPr="000317C0">
                <w:rPr>
                  <w:spacing w:val="2"/>
                  <w:sz w:val="28"/>
                  <w:szCs w:val="28"/>
                </w:rPr>
                <w:t xml:space="preserve">20 Федерального закона от 21.12.1994 № 68-ФЗ </w:t>
              </w:r>
              <w:r>
                <w:rPr>
                  <w:spacing w:val="2"/>
                  <w:sz w:val="28"/>
                  <w:szCs w:val="28"/>
                </w:rPr>
                <w:t>«</w:t>
              </w:r>
              <w:r w:rsidRPr="000317C0">
                <w:rPr>
                  <w:spacing w:val="2"/>
                  <w:sz w:val="28"/>
                  <w:szCs w:val="28"/>
                </w:rPr>
                <w:t>О защите населения и территорий от чрезвычайных ситуаций природного и техногенного характера</w:t>
              </w:r>
              <w:r>
                <w:rPr>
                  <w:spacing w:val="2"/>
                  <w:sz w:val="28"/>
                  <w:szCs w:val="28"/>
                </w:rPr>
                <w:t>»</w:t>
              </w:r>
              <w:r w:rsidRPr="000317C0">
                <w:rPr>
                  <w:spacing w:val="2"/>
                  <w:sz w:val="28"/>
                  <w:szCs w:val="28"/>
                </w:rPr>
                <w:t>,</w:t>
              </w:r>
            </w:hyperlink>
            <w:r w:rsidRPr="000317C0">
              <w:rPr>
                <w:spacing w:val="2"/>
                <w:sz w:val="28"/>
                <w:szCs w:val="28"/>
              </w:rPr>
              <w:t> </w:t>
            </w:r>
            <w:hyperlink r:id="rId14" w:history="1">
              <w:r w:rsidRPr="000317C0">
                <w:rPr>
                  <w:spacing w:val="2"/>
                  <w:sz w:val="28"/>
                  <w:szCs w:val="28"/>
                </w:rPr>
                <w:t xml:space="preserve">постановлениями Правительства Российской Федерации от 04.09.2003 № 547 </w:t>
              </w:r>
              <w:r>
                <w:rPr>
                  <w:spacing w:val="2"/>
                  <w:sz w:val="28"/>
                  <w:szCs w:val="28"/>
                </w:rPr>
                <w:t>«</w:t>
              </w:r>
              <w:r w:rsidRPr="000317C0">
                <w:rPr>
                  <w:spacing w:val="2"/>
                  <w:sz w:val="28"/>
                  <w:szCs w:val="28"/>
                </w:rPr>
                <w:t>О подготовке населения в области защиты от чрезвычайных ситуаций природного и техногенного характера</w:t>
              </w:r>
            </w:hyperlink>
            <w:r>
              <w:rPr>
                <w:spacing w:val="2"/>
                <w:sz w:val="28"/>
                <w:szCs w:val="28"/>
              </w:rPr>
              <w:t>»</w:t>
            </w:r>
            <w:r w:rsidRPr="000317C0">
              <w:rPr>
                <w:spacing w:val="2"/>
                <w:sz w:val="28"/>
                <w:szCs w:val="28"/>
              </w:rPr>
              <w:t>, </w:t>
            </w:r>
            <w:hyperlink r:id="rId15" w:history="1">
              <w:r w:rsidRPr="000317C0">
                <w:rPr>
                  <w:spacing w:val="2"/>
                  <w:sz w:val="28"/>
                  <w:szCs w:val="28"/>
                </w:rPr>
                <w:t>от 02.11.2000</w:t>
              </w:r>
              <w:proofErr w:type="gramEnd"/>
              <w:r w:rsidRPr="000317C0">
                <w:rPr>
                  <w:spacing w:val="2"/>
                  <w:sz w:val="28"/>
                  <w:szCs w:val="28"/>
                </w:rPr>
                <w:t xml:space="preserve"> № 841 </w:t>
              </w:r>
              <w:r>
                <w:rPr>
                  <w:spacing w:val="2"/>
                  <w:sz w:val="28"/>
                  <w:szCs w:val="28"/>
                </w:rPr>
                <w:t>«</w:t>
              </w:r>
              <w:r w:rsidRPr="000317C0">
                <w:rPr>
                  <w:spacing w:val="2"/>
                  <w:sz w:val="28"/>
                  <w:szCs w:val="28"/>
                </w:rPr>
                <w:t>Об утверждении Положения об организации обучения населения в области гражданской обороны</w:t>
              </w:r>
            </w:hyperlink>
            <w:r>
              <w:rPr>
                <w:spacing w:val="2"/>
                <w:sz w:val="28"/>
                <w:szCs w:val="28"/>
              </w:rPr>
              <w:t>»</w:t>
            </w:r>
            <w:r w:rsidRPr="000317C0">
              <w:rPr>
                <w:spacing w:val="2"/>
                <w:sz w:val="28"/>
                <w:szCs w:val="28"/>
              </w:rPr>
              <w:t xml:space="preserve">, постановлением </w:t>
            </w:r>
            <w:r>
              <w:rPr>
                <w:spacing w:val="2"/>
                <w:sz w:val="28"/>
                <w:szCs w:val="28"/>
              </w:rPr>
              <w:t xml:space="preserve">администрации </w:t>
            </w:r>
            <w:r w:rsidR="00AF6E19">
              <w:rPr>
                <w:spacing w:val="2"/>
                <w:sz w:val="28"/>
                <w:szCs w:val="28"/>
              </w:rPr>
              <w:t>МР</w:t>
            </w:r>
            <w:r>
              <w:rPr>
                <w:spacing w:val="2"/>
                <w:sz w:val="28"/>
                <w:szCs w:val="28"/>
              </w:rPr>
              <w:t xml:space="preserve"> «Княжпогостский</w:t>
            </w:r>
            <w:r w:rsidRPr="006F3B19">
              <w:rPr>
                <w:spacing w:val="2"/>
                <w:sz w:val="28"/>
                <w:szCs w:val="28"/>
              </w:rPr>
              <w:t>» </w:t>
            </w:r>
            <w:hyperlink r:id="rId16" w:history="1">
              <w:r w:rsidR="006F3B19" w:rsidRPr="006F3B19">
                <w:rPr>
                  <w:sz w:val="28"/>
                  <w:szCs w:val="28"/>
                </w:rPr>
                <w:t>от 26 августа 2014</w:t>
              </w:r>
              <w:r w:rsidR="00152F05">
                <w:rPr>
                  <w:sz w:val="28"/>
                  <w:szCs w:val="28"/>
                </w:rPr>
                <w:t xml:space="preserve"> </w:t>
              </w:r>
              <w:r w:rsidR="00152F05" w:rsidRPr="00152F05">
                <w:rPr>
                  <w:sz w:val="28"/>
                  <w:szCs w:val="28"/>
                </w:rPr>
                <w:t xml:space="preserve">№706  </w:t>
              </w:r>
              <w:r w:rsidR="006F3B19">
                <w:rPr>
                  <w:spacing w:val="2"/>
                  <w:sz w:val="28"/>
                  <w:szCs w:val="28"/>
                </w:rPr>
                <w:t xml:space="preserve"> «О создании </w:t>
              </w:r>
              <w:proofErr w:type="spellStart"/>
              <w:r w:rsidR="006F3B19">
                <w:rPr>
                  <w:spacing w:val="2"/>
                  <w:sz w:val="28"/>
                  <w:szCs w:val="28"/>
                </w:rPr>
                <w:t>учебно</w:t>
              </w:r>
              <w:proofErr w:type="spellEnd"/>
              <w:r w:rsidR="006F3B19">
                <w:rPr>
                  <w:spacing w:val="2"/>
                  <w:sz w:val="28"/>
                  <w:szCs w:val="28"/>
                </w:rPr>
                <w:t xml:space="preserve"> – консультативных пунктов по </w:t>
              </w:r>
              <w:r w:rsidRPr="006F3B19">
                <w:rPr>
                  <w:spacing w:val="2"/>
                  <w:sz w:val="28"/>
                  <w:szCs w:val="28"/>
                </w:rPr>
                <w:t xml:space="preserve">организации обучения населения </w:t>
              </w:r>
              <w:r w:rsidR="00AF6E19">
                <w:rPr>
                  <w:spacing w:val="2"/>
                  <w:sz w:val="28"/>
                  <w:szCs w:val="28"/>
                </w:rPr>
                <w:t>МР</w:t>
              </w:r>
              <w:r w:rsidR="006F3B19">
                <w:rPr>
                  <w:spacing w:val="2"/>
                  <w:sz w:val="28"/>
                  <w:szCs w:val="28"/>
                </w:rPr>
                <w:t xml:space="preserve"> «Княжпогостский»</w:t>
              </w:r>
            </w:hyperlink>
            <w:r w:rsidRPr="000317C0">
              <w:rPr>
                <w:spacing w:val="2"/>
                <w:sz w:val="28"/>
                <w:szCs w:val="28"/>
              </w:rPr>
              <w:t> в области гражданской обороны и защиты от чрезвычайных ситуаций природного и техногенного характера</w:t>
            </w:r>
            <w:r w:rsidR="006174E4">
              <w:rPr>
                <w:spacing w:val="2"/>
                <w:sz w:val="28"/>
                <w:szCs w:val="28"/>
              </w:rPr>
              <w:t>»</w:t>
            </w:r>
            <w:r w:rsidR="00947C49">
              <w:rPr>
                <w:spacing w:val="2"/>
                <w:sz w:val="28"/>
                <w:szCs w:val="28"/>
              </w:rPr>
              <w:t xml:space="preserve"> </w:t>
            </w:r>
          </w:p>
          <w:p w:rsidR="006F3B19" w:rsidRDefault="006F3B19" w:rsidP="006F3B1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6174E4" w:rsidRDefault="006174E4" w:rsidP="006F3B1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F3B19" w:rsidRPr="006F3B19" w:rsidRDefault="006F3B19" w:rsidP="006F3B19">
            <w:pPr>
              <w:tabs>
                <w:tab w:val="left" w:pos="9639"/>
              </w:tabs>
              <w:spacing w:before="85" w:after="85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6F3B19">
              <w:rPr>
                <w:spacing w:val="2"/>
                <w:sz w:val="28"/>
                <w:szCs w:val="28"/>
              </w:rPr>
              <w:t>1. У</w:t>
            </w:r>
            <w:r w:rsidR="000317C0" w:rsidRPr="006F3B19">
              <w:rPr>
                <w:spacing w:val="2"/>
                <w:sz w:val="28"/>
                <w:szCs w:val="28"/>
              </w:rPr>
              <w:t xml:space="preserve">твердить итоги подготовки и обучения населения </w:t>
            </w:r>
            <w:r w:rsidRPr="006F3B19">
              <w:rPr>
                <w:spacing w:val="2"/>
                <w:sz w:val="28"/>
                <w:szCs w:val="28"/>
              </w:rPr>
              <w:t>МР «Княжпогостский» </w:t>
            </w:r>
            <w:r w:rsidR="000317C0" w:rsidRPr="006F3B19">
              <w:rPr>
                <w:spacing w:val="2"/>
                <w:sz w:val="28"/>
                <w:szCs w:val="28"/>
              </w:rPr>
              <w:t>по гражданской обороне и защите от чрезвычайных ситуаций за 201</w:t>
            </w:r>
            <w:r w:rsidRPr="006F3B19">
              <w:rPr>
                <w:spacing w:val="2"/>
                <w:sz w:val="28"/>
                <w:szCs w:val="28"/>
              </w:rPr>
              <w:t>6</w:t>
            </w:r>
            <w:r w:rsidR="000317C0" w:rsidRPr="006F3B19">
              <w:rPr>
                <w:spacing w:val="2"/>
                <w:sz w:val="28"/>
                <w:szCs w:val="28"/>
              </w:rPr>
              <w:t xml:space="preserve"> год и задачи на 201</w:t>
            </w:r>
            <w:r w:rsidRPr="006F3B19">
              <w:rPr>
                <w:spacing w:val="2"/>
                <w:sz w:val="28"/>
                <w:szCs w:val="28"/>
              </w:rPr>
              <w:t>7</w:t>
            </w:r>
            <w:r w:rsidR="000317C0" w:rsidRPr="006F3B19">
              <w:rPr>
                <w:spacing w:val="2"/>
                <w:sz w:val="28"/>
                <w:szCs w:val="28"/>
              </w:rPr>
              <w:t xml:space="preserve"> год</w:t>
            </w:r>
            <w:r w:rsidRPr="006F3B19">
              <w:rPr>
                <w:spacing w:val="2"/>
                <w:sz w:val="28"/>
                <w:szCs w:val="28"/>
              </w:rPr>
              <w:t xml:space="preserve"> согласно приложению №1 к настоящему постановлению. </w:t>
            </w:r>
          </w:p>
          <w:p w:rsidR="00AF6E19" w:rsidRDefault="000317C0" w:rsidP="006F3B19">
            <w:pPr>
              <w:tabs>
                <w:tab w:val="left" w:pos="9639"/>
              </w:tabs>
              <w:spacing w:before="85" w:after="85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6F3B19">
              <w:rPr>
                <w:spacing w:val="2"/>
                <w:sz w:val="28"/>
                <w:szCs w:val="28"/>
              </w:rPr>
              <w:t>2. Заместител</w:t>
            </w:r>
            <w:r w:rsidR="006F3B19">
              <w:rPr>
                <w:spacing w:val="2"/>
                <w:sz w:val="28"/>
                <w:szCs w:val="28"/>
              </w:rPr>
              <w:t>ю</w:t>
            </w:r>
            <w:r w:rsidRPr="006F3B19">
              <w:rPr>
                <w:spacing w:val="2"/>
                <w:sz w:val="28"/>
                <w:szCs w:val="28"/>
              </w:rPr>
              <w:t xml:space="preserve"> </w:t>
            </w:r>
            <w:r w:rsidR="006F3B19">
              <w:rPr>
                <w:spacing w:val="2"/>
                <w:sz w:val="28"/>
                <w:szCs w:val="28"/>
              </w:rPr>
              <w:t xml:space="preserve">руководителя </w:t>
            </w:r>
            <w:r w:rsidRPr="006F3B19">
              <w:rPr>
                <w:spacing w:val="2"/>
                <w:sz w:val="28"/>
                <w:szCs w:val="28"/>
              </w:rPr>
              <w:t xml:space="preserve">администрации </w:t>
            </w:r>
            <w:r w:rsidR="006F3B19">
              <w:rPr>
                <w:spacing w:val="2"/>
                <w:sz w:val="28"/>
                <w:szCs w:val="28"/>
              </w:rPr>
              <w:t>МР «Княжпогостский</w:t>
            </w:r>
            <w:r w:rsidR="006F3B19" w:rsidRPr="006F3B19">
              <w:rPr>
                <w:spacing w:val="2"/>
                <w:sz w:val="28"/>
                <w:szCs w:val="28"/>
              </w:rPr>
              <w:t>» </w:t>
            </w:r>
            <w:r w:rsidR="006F3B19">
              <w:rPr>
                <w:spacing w:val="2"/>
                <w:sz w:val="28"/>
                <w:szCs w:val="28"/>
              </w:rPr>
              <w:t xml:space="preserve">Немчинову А.Л., </w:t>
            </w:r>
            <w:r w:rsidR="00152F05">
              <w:rPr>
                <w:spacing w:val="2"/>
                <w:sz w:val="28"/>
                <w:szCs w:val="28"/>
              </w:rPr>
              <w:t>начальнику управления образования</w:t>
            </w:r>
            <w:r w:rsidRPr="006F3B19">
              <w:rPr>
                <w:spacing w:val="2"/>
                <w:sz w:val="28"/>
                <w:szCs w:val="28"/>
              </w:rPr>
              <w:t xml:space="preserve"> администрации </w:t>
            </w:r>
            <w:r w:rsidR="006F3B19">
              <w:rPr>
                <w:spacing w:val="2"/>
                <w:sz w:val="28"/>
                <w:szCs w:val="28"/>
              </w:rPr>
              <w:t>МР «Княжпогостский</w:t>
            </w:r>
            <w:r w:rsidR="006F3B19" w:rsidRPr="006F3B19">
              <w:rPr>
                <w:spacing w:val="2"/>
                <w:sz w:val="28"/>
                <w:szCs w:val="28"/>
              </w:rPr>
              <w:t>»</w:t>
            </w:r>
            <w:r w:rsidR="00C66C7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152F05">
              <w:rPr>
                <w:spacing w:val="2"/>
                <w:sz w:val="28"/>
                <w:szCs w:val="28"/>
              </w:rPr>
              <w:t>Пекус</w:t>
            </w:r>
            <w:proofErr w:type="spellEnd"/>
            <w:r w:rsidR="00152F05">
              <w:rPr>
                <w:spacing w:val="2"/>
                <w:sz w:val="28"/>
                <w:szCs w:val="28"/>
              </w:rPr>
              <w:t xml:space="preserve"> Ю.Г., заведующему отделом культуры и спорта </w:t>
            </w:r>
            <w:r w:rsidR="00152F05" w:rsidRPr="006F3B19">
              <w:rPr>
                <w:spacing w:val="2"/>
                <w:sz w:val="28"/>
                <w:szCs w:val="28"/>
              </w:rPr>
              <w:t xml:space="preserve">администрации </w:t>
            </w:r>
            <w:r w:rsidR="00152F05">
              <w:rPr>
                <w:spacing w:val="2"/>
                <w:sz w:val="28"/>
                <w:szCs w:val="28"/>
              </w:rPr>
              <w:t>МР «Княжпогостский</w:t>
            </w:r>
            <w:r w:rsidR="00152F05" w:rsidRPr="006F3B19">
              <w:rPr>
                <w:spacing w:val="2"/>
                <w:sz w:val="28"/>
                <w:szCs w:val="28"/>
              </w:rPr>
              <w:t>»</w:t>
            </w:r>
            <w:r w:rsidR="00152F05">
              <w:rPr>
                <w:spacing w:val="2"/>
                <w:sz w:val="28"/>
                <w:szCs w:val="28"/>
              </w:rPr>
              <w:t xml:space="preserve"> </w:t>
            </w:r>
            <w:r w:rsidR="00C66C72">
              <w:rPr>
                <w:spacing w:val="2"/>
                <w:sz w:val="28"/>
                <w:szCs w:val="28"/>
              </w:rPr>
              <w:t xml:space="preserve">и </w:t>
            </w:r>
            <w:r w:rsidR="00152F05">
              <w:rPr>
                <w:spacing w:val="2"/>
                <w:sz w:val="28"/>
                <w:szCs w:val="28"/>
              </w:rPr>
              <w:t xml:space="preserve">руководителям </w:t>
            </w:r>
            <w:r w:rsidR="00C66C72">
              <w:rPr>
                <w:spacing w:val="2"/>
                <w:sz w:val="28"/>
                <w:szCs w:val="28"/>
              </w:rPr>
              <w:t>организаций</w:t>
            </w:r>
            <w:r w:rsidR="00152F05">
              <w:rPr>
                <w:spacing w:val="2"/>
                <w:sz w:val="28"/>
                <w:szCs w:val="28"/>
              </w:rPr>
              <w:t xml:space="preserve">, расположенных на территории </w:t>
            </w:r>
            <w:r w:rsidR="00AF6E19">
              <w:rPr>
                <w:spacing w:val="2"/>
                <w:sz w:val="28"/>
                <w:szCs w:val="28"/>
              </w:rPr>
              <w:t>МР «</w:t>
            </w:r>
            <w:r w:rsidR="00152F05">
              <w:rPr>
                <w:spacing w:val="2"/>
                <w:sz w:val="28"/>
                <w:szCs w:val="28"/>
              </w:rPr>
              <w:t>Княжпогостск</w:t>
            </w:r>
            <w:r w:rsidR="00AF6E19">
              <w:rPr>
                <w:spacing w:val="2"/>
                <w:sz w:val="28"/>
                <w:szCs w:val="28"/>
              </w:rPr>
              <w:t>ий»</w:t>
            </w:r>
            <w:r w:rsidR="00152F05">
              <w:rPr>
                <w:spacing w:val="2"/>
                <w:sz w:val="28"/>
                <w:szCs w:val="28"/>
              </w:rPr>
              <w:t xml:space="preserve">, </w:t>
            </w:r>
            <w:r w:rsidR="00152F05" w:rsidRPr="006F3B19">
              <w:rPr>
                <w:spacing w:val="2"/>
                <w:sz w:val="28"/>
                <w:szCs w:val="28"/>
              </w:rPr>
              <w:t>независимо от форм собственности</w:t>
            </w:r>
            <w:r w:rsidR="006F3B19">
              <w:rPr>
                <w:spacing w:val="2"/>
                <w:sz w:val="28"/>
                <w:szCs w:val="28"/>
              </w:rPr>
              <w:t>:</w:t>
            </w:r>
            <w:r w:rsidR="00AF6E19">
              <w:rPr>
                <w:spacing w:val="2"/>
                <w:sz w:val="28"/>
                <w:szCs w:val="28"/>
              </w:rPr>
              <w:t xml:space="preserve"> </w:t>
            </w:r>
          </w:p>
          <w:p w:rsidR="006F3B19" w:rsidRDefault="000317C0" w:rsidP="006F3B19">
            <w:pPr>
              <w:tabs>
                <w:tab w:val="left" w:pos="9639"/>
              </w:tabs>
              <w:spacing w:before="85" w:after="85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6F3B19">
              <w:rPr>
                <w:spacing w:val="2"/>
                <w:sz w:val="28"/>
                <w:szCs w:val="28"/>
              </w:rPr>
              <w:t xml:space="preserve">2.1. </w:t>
            </w:r>
            <w:r w:rsidR="006F3B19">
              <w:rPr>
                <w:spacing w:val="2"/>
                <w:sz w:val="28"/>
                <w:szCs w:val="28"/>
              </w:rPr>
              <w:t>д</w:t>
            </w:r>
            <w:r w:rsidRPr="006F3B19">
              <w:rPr>
                <w:spacing w:val="2"/>
                <w:sz w:val="28"/>
                <w:szCs w:val="28"/>
              </w:rPr>
              <w:t xml:space="preserve">овести итоги подготовки населения </w:t>
            </w:r>
            <w:r w:rsidR="00AF6E19">
              <w:rPr>
                <w:spacing w:val="2"/>
                <w:sz w:val="28"/>
                <w:szCs w:val="28"/>
              </w:rPr>
              <w:t>МР</w:t>
            </w:r>
            <w:r w:rsidR="00152F05" w:rsidRPr="00152F05">
              <w:rPr>
                <w:spacing w:val="2"/>
                <w:sz w:val="28"/>
                <w:szCs w:val="28"/>
              </w:rPr>
              <w:t xml:space="preserve"> </w:t>
            </w:r>
            <w:r w:rsidR="006F3B19">
              <w:rPr>
                <w:spacing w:val="2"/>
                <w:sz w:val="28"/>
                <w:szCs w:val="28"/>
              </w:rPr>
              <w:t>«Княжпогостский</w:t>
            </w:r>
            <w:r w:rsidR="006F3B19" w:rsidRPr="006F3B19">
              <w:rPr>
                <w:spacing w:val="2"/>
                <w:sz w:val="28"/>
                <w:szCs w:val="28"/>
              </w:rPr>
              <w:t>»</w:t>
            </w:r>
            <w:r w:rsidR="006F3B19">
              <w:rPr>
                <w:spacing w:val="2"/>
                <w:sz w:val="28"/>
                <w:szCs w:val="28"/>
              </w:rPr>
              <w:t xml:space="preserve"> </w:t>
            </w:r>
            <w:r w:rsidRPr="006F3B19">
              <w:rPr>
                <w:spacing w:val="2"/>
                <w:sz w:val="28"/>
                <w:szCs w:val="28"/>
              </w:rPr>
              <w:t>по гражданской обороне и защите от чрезвычайных ситуаций за 201</w:t>
            </w:r>
            <w:r w:rsidR="006F3B19">
              <w:rPr>
                <w:spacing w:val="2"/>
                <w:sz w:val="28"/>
                <w:szCs w:val="28"/>
              </w:rPr>
              <w:t>6</w:t>
            </w:r>
            <w:r w:rsidRPr="006F3B19">
              <w:rPr>
                <w:spacing w:val="2"/>
                <w:sz w:val="28"/>
                <w:szCs w:val="28"/>
              </w:rPr>
              <w:t xml:space="preserve"> год и задачи на 201</w:t>
            </w:r>
            <w:r w:rsidR="006F3B19">
              <w:rPr>
                <w:spacing w:val="2"/>
                <w:sz w:val="28"/>
                <w:szCs w:val="28"/>
              </w:rPr>
              <w:t>7</w:t>
            </w:r>
            <w:r w:rsidRPr="006F3B19">
              <w:rPr>
                <w:spacing w:val="2"/>
                <w:sz w:val="28"/>
                <w:szCs w:val="28"/>
              </w:rPr>
              <w:t xml:space="preserve"> год до </w:t>
            </w:r>
            <w:r w:rsidR="00947C49">
              <w:rPr>
                <w:spacing w:val="2"/>
                <w:sz w:val="28"/>
                <w:szCs w:val="28"/>
              </w:rPr>
              <w:t xml:space="preserve">руководителей </w:t>
            </w:r>
            <w:r w:rsidR="00152F05">
              <w:rPr>
                <w:spacing w:val="2"/>
                <w:sz w:val="28"/>
                <w:szCs w:val="28"/>
              </w:rPr>
              <w:t xml:space="preserve">администраций </w:t>
            </w:r>
            <w:r w:rsidR="00947C49">
              <w:rPr>
                <w:spacing w:val="2"/>
                <w:sz w:val="28"/>
                <w:szCs w:val="28"/>
              </w:rPr>
              <w:t>городских</w:t>
            </w:r>
            <w:r w:rsidR="00152F05">
              <w:rPr>
                <w:spacing w:val="2"/>
                <w:sz w:val="28"/>
                <w:szCs w:val="28"/>
              </w:rPr>
              <w:t>,</w:t>
            </w:r>
            <w:r w:rsidR="00947C49">
              <w:rPr>
                <w:spacing w:val="2"/>
                <w:sz w:val="28"/>
                <w:szCs w:val="28"/>
              </w:rPr>
              <w:t xml:space="preserve"> </w:t>
            </w:r>
            <w:r w:rsidR="006174E4">
              <w:rPr>
                <w:spacing w:val="2"/>
                <w:sz w:val="28"/>
                <w:szCs w:val="28"/>
              </w:rPr>
              <w:t>глав сельских поселений</w:t>
            </w:r>
            <w:r w:rsidR="00152F05">
              <w:rPr>
                <w:spacing w:val="2"/>
                <w:sz w:val="28"/>
                <w:szCs w:val="28"/>
              </w:rPr>
              <w:t xml:space="preserve">, </w:t>
            </w:r>
            <w:r w:rsidRPr="006F3B19">
              <w:rPr>
                <w:spacing w:val="2"/>
                <w:sz w:val="28"/>
                <w:szCs w:val="28"/>
              </w:rPr>
              <w:t>руководителей организаций</w:t>
            </w:r>
            <w:r w:rsidR="00947C49">
              <w:rPr>
                <w:spacing w:val="2"/>
                <w:sz w:val="28"/>
                <w:szCs w:val="28"/>
              </w:rPr>
              <w:t>,</w:t>
            </w:r>
            <w:r w:rsidRPr="006F3B19">
              <w:rPr>
                <w:spacing w:val="2"/>
                <w:sz w:val="28"/>
                <w:szCs w:val="28"/>
              </w:rPr>
              <w:t xml:space="preserve"> </w:t>
            </w:r>
            <w:r w:rsidR="00152F05">
              <w:rPr>
                <w:spacing w:val="2"/>
                <w:sz w:val="28"/>
                <w:szCs w:val="28"/>
              </w:rPr>
              <w:t xml:space="preserve">расположенных на </w:t>
            </w:r>
            <w:r w:rsidR="00152F05">
              <w:rPr>
                <w:spacing w:val="2"/>
                <w:sz w:val="28"/>
                <w:szCs w:val="28"/>
              </w:rPr>
              <w:lastRenderedPageBreak/>
              <w:t xml:space="preserve">территории </w:t>
            </w:r>
            <w:r w:rsidR="00AF6E19">
              <w:rPr>
                <w:spacing w:val="2"/>
                <w:sz w:val="28"/>
                <w:szCs w:val="28"/>
              </w:rPr>
              <w:t>МР «Княжпогостский»</w:t>
            </w:r>
            <w:r w:rsidR="00152F05">
              <w:rPr>
                <w:spacing w:val="2"/>
                <w:sz w:val="28"/>
                <w:szCs w:val="28"/>
              </w:rPr>
              <w:t xml:space="preserve">, </w:t>
            </w:r>
            <w:r w:rsidRPr="006F3B19">
              <w:rPr>
                <w:spacing w:val="2"/>
                <w:sz w:val="28"/>
                <w:szCs w:val="28"/>
              </w:rPr>
              <w:t>независимо от форм собственности</w:t>
            </w:r>
            <w:r w:rsidR="00152F05">
              <w:rPr>
                <w:spacing w:val="2"/>
                <w:sz w:val="28"/>
                <w:szCs w:val="28"/>
              </w:rPr>
              <w:t xml:space="preserve">, ответственных лиц </w:t>
            </w:r>
            <w:r w:rsidR="00AF6E19">
              <w:rPr>
                <w:spacing w:val="2"/>
                <w:sz w:val="28"/>
                <w:szCs w:val="28"/>
              </w:rPr>
              <w:t>отраслевых (функциональных)</w:t>
            </w:r>
            <w:r w:rsidR="00152F05">
              <w:rPr>
                <w:spacing w:val="2"/>
                <w:sz w:val="28"/>
                <w:szCs w:val="28"/>
              </w:rPr>
              <w:t xml:space="preserve"> </w:t>
            </w:r>
            <w:r w:rsidR="00D6573A">
              <w:rPr>
                <w:spacing w:val="2"/>
                <w:sz w:val="28"/>
                <w:szCs w:val="28"/>
              </w:rPr>
              <w:t>подразделений</w:t>
            </w:r>
            <w:r w:rsidR="00AF6E19">
              <w:rPr>
                <w:spacing w:val="2"/>
                <w:sz w:val="28"/>
                <w:szCs w:val="28"/>
              </w:rPr>
              <w:t xml:space="preserve"> администрации МР «Княжпогостский</w:t>
            </w:r>
            <w:r w:rsidR="00AF6E19" w:rsidRPr="006F3B19">
              <w:rPr>
                <w:spacing w:val="2"/>
                <w:sz w:val="28"/>
                <w:szCs w:val="28"/>
              </w:rPr>
              <w:t>»</w:t>
            </w:r>
            <w:r w:rsidR="006F3B19">
              <w:rPr>
                <w:spacing w:val="2"/>
                <w:sz w:val="28"/>
                <w:szCs w:val="28"/>
              </w:rPr>
              <w:t>;</w:t>
            </w:r>
          </w:p>
          <w:p w:rsidR="00D6573A" w:rsidRDefault="000317C0" w:rsidP="00D6573A">
            <w:pPr>
              <w:tabs>
                <w:tab w:val="left" w:pos="9639"/>
              </w:tabs>
              <w:spacing w:before="85" w:after="85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6F3B19">
              <w:rPr>
                <w:spacing w:val="2"/>
                <w:sz w:val="28"/>
                <w:szCs w:val="28"/>
              </w:rPr>
              <w:t xml:space="preserve">2.2. </w:t>
            </w:r>
            <w:r w:rsidR="006F3B19">
              <w:rPr>
                <w:spacing w:val="2"/>
                <w:sz w:val="28"/>
                <w:szCs w:val="28"/>
              </w:rPr>
              <w:t>о</w:t>
            </w:r>
            <w:r w:rsidRPr="006F3B19">
              <w:rPr>
                <w:spacing w:val="2"/>
                <w:sz w:val="28"/>
                <w:szCs w:val="28"/>
              </w:rPr>
              <w:t xml:space="preserve">рганизовать эффективный </w:t>
            </w:r>
            <w:proofErr w:type="gramStart"/>
            <w:r w:rsidRPr="006F3B19">
              <w:rPr>
                <w:spacing w:val="2"/>
                <w:sz w:val="28"/>
                <w:szCs w:val="28"/>
              </w:rPr>
              <w:t>контроль за</w:t>
            </w:r>
            <w:proofErr w:type="gramEnd"/>
            <w:r w:rsidRPr="006F3B19">
              <w:rPr>
                <w:spacing w:val="2"/>
                <w:sz w:val="28"/>
                <w:szCs w:val="28"/>
              </w:rPr>
              <w:t xml:space="preserve"> ходом подготовки всех категорий населения, а также полнотой и качеством разработки организационных, планирующих и отчетных документов по подготовке населения в организациях</w:t>
            </w:r>
            <w:r w:rsidR="006F3B19">
              <w:rPr>
                <w:spacing w:val="2"/>
                <w:sz w:val="28"/>
                <w:szCs w:val="28"/>
              </w:rPr>
              <w:t xml:space="preserve"> по гражданской обороне</w:t>
            </w:r>
            <w:r w:rsidRPr="006F3B19">
              <w:rPr>
                <w:spacing w:val="2"/>
                <w:sz w:val="28"/>
                <w:szCs w:val="28"/>
              </w:rPr>
              <w:t>.</w:t>
            </w:r>
            <w:r w:rsidRPr="006F3B19">
              <w:rPr>
                <w:spacing w:val="2"/>
                <w:sz w:val="28"/>
                <w:szCs w:val="28"/>
              </w:rPr>
              <w:br/>
            </w:r>
            <w:r w:rsidR="006F3B19">
              <w:rPr>
                <w:spacing w:val="2"/>
                <w:sz w:val="28"/>
                <w:szCs w:val="28"/>
              </w:rPr>
              <w:t xml:space="preserve">         </w:t>
            </w:r>
            <w:r w:rsidRPr="006F3B19">
              <w:rPr>
                <w:spacing w:val="2"/>
                <w:sz w:val="28"/>
                <w:szCs w:val="28"/>
              </w:rPr>
              <w:t xml:space="preserve">3. </w:t>
            </w:r>
            <w:proofErr w:type="gramStart"/>
            <w:r w:rsidRPr="006F3B19">
              <w:rPr>
                <w:spacing w:val="2"/>
                <w:sz w:val="28"/>
                <w:szCs w:val="28"/>
              </w:rPr>
              <w:t xml:space="preserve">Рекомендовать </w:t>
            </w:r>
            <w:r w:rsidR="00947C49">
              <w:rPr>
                <w:spacing w:val="2"/>
                <w:sz w:val="28"/>
                <w:szCs w:val="28"/>
              </w:rPr>
              <w:t xml:space="preserve">руководителям </w:t>
            </w:r>
            <w:r w:rsidR="00D6573A">
              <w:rPr>
                <w:spacing w:val="2"/>
                <w:sz w:val="28"/>
                <w:szCs w:val="28"/>
              </w:rPr>
              <w:t xml:space="preserve">администраций </w:t>
            </w:r>
            <w:r w:rsidR="00947C49">
              <w:rPr>
                <w:spacing w:val="2"/>
                <w:sz w:val="28"/>
                <w:szCs w:val="28"/>
              </w:rPr>
              <w:t>городских</w:t>
            </w:r>
            <w:r w:rsidR="00D6573A">
              <w:rPr>
                <w:spacing w:val="2"/>
                <w:sz w:val="28"/>
                <w:szCs w:val="28"/>
              </w:rPr>
              <w:t xml:space="preserve">, </w:t>
            </w:r>
            <w:r w:rsidR="006174E4">
              <w:rPr>
                <w:spacing w:val="2"/>
                <w:sz w:val="28"/>
                <w:szCs w:val="28"/>
              </w:rPr>
              <w:t xml:space="preserve">главам сельских поселений, </w:t>
            </w:r>
            <w:r w:rsidR="006174E4" w:rsidRPr="006F3B19">
              <w:rPr>
                <w:spacing w:val="2"/>
                <w:sz w:val="28"/>
                <w:szCs w:val="28"/>
              </w:rPr>
              <w:t xml:space="preserve">руководителям </w:t>
            </w:r>
            <w:r w:rsidRPr="006F3B19">
              <w:rPr>
                <w:spacing w:val="2"/>
                <w:sz w:val="28"/>
                <w:szCs w:val="28"/>
              </w:rPr>
              <w:t>организаций</w:t>
            </w:r>
            <w:r w:rsidR="00947C49">
              <w:rPr>
                <w:spacing w:val="2"/>
                <w:sz w:val="28"/>
                <w:szCs w:val="28"/>
              </w:rPr>
              <w:t>,</w:t>
            </w:r>
            <w:r w:rsidRPr="006F3B19">
              <w:rPr>
                <w:spacing w:val="2"/>
                <w:sz w:val="28"/>
                <w:szCs w:val="28"/>
              </w:rPr>
              <w:t xml:space="preserve"> независимо от форм собственности</w:t>
            </w:r>
            <w:r w:rsidR="00947C49">
              <w:rPr>
                <w:spacing w:val="2"/>
                <w:sz w:val="28"/>
                <w:szCs w:val="28"/>
              </w:rPr>
              <w:t>,</w:t>
            </w:r>
            <w:r w:rsidRPr="006F3B19">
              <w:rPr>
                <w:spacing w:val="2"/>
                <w:sz w:val="28"/>
                <w:szCs w:val="28"/>
              </w:rPr>
              <w:t xml:space="preserve"> проанализировать вопросы подготовки работников организаций в области безопасности жизнедеятельности, в том числе личного состава нештатных аварийно-спасательных формирований, подвести итоги подготовки в 201</w:t>
            </w:r>
            <w:r w:rsidR="006174E4">
              <w:rPr>
                <w:spacing w:val="2"/>
                <w:sz w:val="28"/>
                <w:szCs w:val="28"/>
              </w:rPr>
              <w:t>6</w:t>
            </w:r>
            <w:r w:rsidRPr="006F3B19">
              <w:rPr>
                <w:spacing w:val="2"/>
                <w:sz w:val="28"/>
                <w:szCs w:val="28"/>
              </w:rPr>
              <w:t xml:space="preserve"> году, определить задачи и мероприятия по их совершенствованию в 201</w:t>
            </w:r>
            <w:r w:rsidR="006174E4">
              <w:rPr>
                <w:spacing w:val="2"/>
                <w:sz w:val="28"/>
                <w:szCs w:val="28"/>
              </w:rPr>
              <w:t>7</w:t>
            </w:r>
            <w:r w:rsidRPr="006F3B19">
              <w:rPr>
                <w:spacing w:val="2"/>
                <w:sz w:val="28"/>
                <w:szCs w:val="28"/>
              </w:rPr>
              <w:t xml:space="preserve"> году</w:t>
            </w:r>
            <w:r w:rsidR="006174E4">
              <w:rPr>
                <w:spacing w:val="2"/>
                <w:sz w:val="28"/>
                <w:szCs w:val="28"/>
              </w:rPr>
              <w:t xml:space="preserve"> и </w:t>
            </w:r>
            <w:r w:rsidRPr="006F3B19">
              <w:rPr>
                <w:spacing w:val="2"/>
                <w:sz w:val="28"/>
                <w:szCs w:val="28"/>
              </w:rPr>
              <w:t xml:space="preserve">оформить </w:t>
            </w:r>
            <w:r w:rsidR="006174E4">
              <w:rPr>
                <w:spacing w:val="2"/>
                <w:sz w:val="28"/>
                <w:szCs w:val="28"/>
              </w:rPr>
              <w:t xml:space="preserve">их </w:t>
            </w:r>
            <w:r w:rsidRPr="006F3B19">
              <w:rPr>
                <w:spacing w:val="2"/>
                <w:sz w:val="28"/>
                <w:szCs w:val="28"/>
              </w:rPr>
              <w:t>соответствующими локальными нормативными актами.</w:t>
            </w:r>
            <w:r w:rsidR="00D6573A">
              <w:rPr>
                <w:spacing w:val="2"/>
                <w:sz w:val="28"/>
                <w:szCs w:val="28"/>
              </w:rPr>
              <w:t xml:space="preserve"> </w:t>
            </w:r>
            <w:proofErr w:type="gramEnd"/>
          </w:p>
          <w:p w:rsidR="00D6573A" w:rsidRDefault="000317C0" w:rsidP="00D6573A">
            <w:pPr>
              <w:tabs>
                <w:tab w:val="left" w:pos="9639"/>
              </w:tabs>
              <w:spacing w:before="85" w:after="85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6F3B19">
              <w:rPr>
                <w:spacing w:val="2"/>
                <w:sz w:val="28"/>
                <w:szCs w:val="28"/>
              </w:rPr>
              <w:t xml:space="preserve">4. </w:t>
            </w:r>
            <w:proofErr w:type="gramStart"/>
            <w:r w:rsidRPr="006F3B19">
              <w:rPr>
                <w:spacing w:val="2"/>
                <w:sz w:val="28"/>
                <w:szCs w:val="28"/>
              </w:rPr>
              <w:t>Контроль за</w:t>
            </w:r>
            <w:proofErr w:type="gramEnd"/>
            <w:r w:rsidRPr="006F3B19">
              <w:rPr>
                <w:spacing w:val="2"/>
                <w:sz w:val="28"/>
                <w:szCs w:val="28"/>
              </w:rPr>
              <w:t xml:space="preserve"> выполнением постановления возложить на заместителя </w:t>
            </w:r>
            <w:r w:rsidR="006174E4">
              <w:rPr>
                <w:spacing w:val="2"/>
                <w:sz w:val="28"/>
                <w:szCs w:val="28"/>
              </w:rPr>
              <w:t>руководителя</w:t>
            </w:r>
            <w:r w:rsidRPr="006F3B19">
              <w:rPr>
                <w:spacing w:val="2"/>
                <w:sz w:val="28"/>
                <w:szCs w:val="28"/>
              </w:rPr>
              <w:t xml:space="preserve"> администрации </w:t>
            </w:r>
            <w:r w:rsidR="00D6573A" w:rsidRPr="00D6573A">
              <w:rPr>
                <w:spacing w:val="2"/>
                <w:sz w:val="28"/>
                <w:szCs w:val="28"/>
              </w:rPr>
              <w:t>муниципального района</w:t>
            </w:r>
            <w:r w:rsidR="00D6573A">
              <w:rPr>
                <w:spacing w:val="2"/>
                <w:sz w:val="28"/>
                <w:szCs w:val="28"/>
              </w:rPr>
              <w:t xml:space="preserve"> </w:t>
            </w:r>
            <w:r w:rsidR="006174E4">
              <w:rPr>
                <w:spacing w:val="2"/>
                <w:sz w:val="28"/>
                <w:szCs w:val="28"/>
              </w:rPr>
              <w:t xml:space="preserve"> «Княжпогостский</w:t>
            </w:r>
            <w:r w:rsidR="006174E4" w:rsidRPr="006F3B19">
              <w:rPr>
                <w:spacing w:val="2"/>
                <w:sz w:val="28"/>
                <w:szCs w:val="28"/>
              </w:rPr>
              <w:t>» </w:t>
            </w:r>
            <w:r w:rsidR="006174E4">
              <w:rPr>
                <w:spacing w:val="2"/>
                <w:sz w:val="28"/>
                <w:szCs w:val="28"/>
              </w:rPr>
              <w:t>Немчинов</w:t>
            </w:r>
            <w:r w:rsidR="00947C49">
              <w:rPr>
                <w:spacing w:val="2"/>
                <w:sz w:val="28"/>
                <w:szCs w:val="28"/>
              </w:rPr>
              <w:t>а</w:t>
            </w:r>
            <w:r w:rsidR="006174E4">
              <w:rPr>
                <w:spacing w:val="2"/>
                <w:sz w:val="28"/>
                <w:szCs w:val="28"/>
              </w:rPr>
              <w:t xml:space="preserve"> А.Л.</w:t>
            </w:r>
            <w:r w:rsidR="00D6573A">
              <w:rPr>
                <w:spacing w:val="2"/>
                <w:sz w:val="28"/>
                <w:szCs w:val="28"/>
              </w:rPr>
              <w:t xml:space="preserve"> </w:t>
            </w:r>
          </w:p>
          <w:p w:rsidR="000317C0" w:rsidRPr="006F3B19" w:rsidRDefault="000317C0" w:rsidP="00D6573A">
            <w:pPr>
              <w:tabs>
                <w:tab w:val="left" w:pos="9639"/>
              </w:tabs>
              <w:spacing w:before="85" w:after="85"/>
              <w:ind w:firstLine="709"/>
              <w:jc w:val="both"/>
              <w:rPr>
                <w:sz w:val="28"/>
                <w:szCs w:val="28"/>
              </w:rPr>
            </w:pPr>
            <w:r w:rsidRPr="006F3B19">
              <w:rPr>
                <w:spacing w:val="2"/>
                <w:sz w:val="28"/>
                <w:szCs w:val="28"/>
              </w:rPr>
              <w:br/>
            </w:r>
          </w:p>
        </w:tc>
      </w:tr>
      <w:tr w:rsidR="006F3B19" w:rsidTr="006F3B19">
        <w:tc>
          <w:tcPr>
            <w:tcW w:w="9747" w:type="dxa"/>
            <w:gridSpan w:val="3"/>
          </w:tcPr>
          <w:p w:rsidR="006F3B19" w:rsidRDefault="006F3B19" w:rsidP="006F3B19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317C0" w:rsidRDefault="000317C0" w:rsidP="000317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17C0" w:rsidRDefault="000317C0" w:rsidP="000317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     В.И. Ивочкин</w:t>
      </w:r>
    </w:p>
    <w:p w:rsidR="000317C0" w:rsidRDefault="000317C0" w:rsidP="000317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17C0" w:rsidRDefault="000317C0" w:rsidP="000317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17C0" w:rsidRDefault="000317C0" w:rsidP="000317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17C0" w:rsidRDefault="000317C0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C65920" w:rsidRDefault="00C65920" w:rsidP="000317C0">
      <w:pPr>
        <w:rPr>
          <w:rFonts w:ascii="Times New Roman" w:hAnsi="Times New Roman" w:cs="Times New Roman"/>
          <w:sz w:val="28"/>
          <w:szCs w:val="28"/>
        </w:rPr>
      </w:pPr>
    </w:p>
    <w:p w:rsidR="00C65920" w:rsidRDefault="00C65920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Default="006174E4" w:rsidP="000317C0">
      <w:pPr>
        <w:rPr>
          <w:rFonts w:ascii="Times New Roman" w:hAnsi="Times New Roman" w:cs="Times New Roman"/>
          <w:sz w:val="28"/>
          <w:szCs w:val="28"/>
        </w:rPr>
      </w:pPr>
    </w:p>
    <w:p w:rsidR="006174E4" w:rsidRPr="000317C0" w:rsidRDefault="006174E4" w:rsidP="006174E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74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 №1                                                                                                                                                             к постановлению </w:t>
      </w:r>
      <w:r w:rsidR="00C65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Pr="006174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C65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Pr="006174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.2016 г. №</w:t>
      </w:r>
      <w:r w:rsidR="00C65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0317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174E4" w:rsidRPr="000317C0" w:rsidRDefault="006174E4" w:rsidP="006174E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Итоги подготовки и обучения населения </w:t>
      </w:r>
      <w:r w:rsidR="00D6573A" w:rsidRPr="00D6573A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  <w:r w:rsidRPr="006174E4">
        <w:rPr>
          <w:rFonts w:ascii="Times New Roman" w:hAnsi="Times New Roman" w:cs="Times New Roman"/>
          <w:spacing w:val="2"/>
          <w:sz w:val="28"/>
          <w:szCs w:val="28"/>
        </w:rPr>
        <w:t xml:space="preserve"> «Княжпогостский»</w:t>
      </w:r>
      <w:r w:rsidRPr="006174E4">
        <w:rPr>
          <w:spacing w:val="2"/>
          <w:sz w:val="28"/>
          <w:szCs w:val="28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гражданской обороне и защите от чрезвычайных ситуаций за 201</w:t>
      </w:r>
      <w:r w:rsidRPr="006174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и задачи на 201</w:t>
      </w:r>
      <w:r w:rsidRPr="006174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6174E4" w:rsidRPr="000317C0" w:rsidRDefault="006174E4" w:rsidP="006174E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и основные итоги подготовки</w:t>
      </w:r>
    </w:p>
    <w:p w:rsidR="00D6573A" w:rsidRDefault="006174E4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Подготовка населения </w:t>
      </w:r>
      <w:r w:rsidR="00D6573A" w:rsidRPr="00D6573A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  <w:r w:rsidRPr="006174E4">
        <w:rPr>
          <w:rFonts w:ascii="Times New Roman" w:hAnsi="Times New Roman" w:cs="Times New Roman"/>
          <w:spacing w:val="2"/>
          <w:sz w:val="28"/>
          <w:szCs w:val="28"/>
        </w:rPr>
        <w:t xml:space="preserve"> «Княжпогостский»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действиям в чрезвычайных ситуациях (далее - ЧС) и обучение способам защиты от опасностей, возникающих при ведении военных действий или вследствие этих действий, проводилась со всеми категориями населения в соответствии с требованиями нормативных правовых актов Российской Федерации, организационных указаний по обучению населения в области гражданской обороны (далее - ГО) и защиты от ЧС, постановлени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Pr="006174E4">
        <w:rPr>
          <w:rFonts w:ascii="Times New Roman" w:hAnsi="Times New Roman" w:cs="Times New Roman"/>
          <w:spacing w:val="2"/>
          <w:sz w:val="28"/>
          <w:szCs w:val="28"/>
        </w:rPr>
        <w:t>МР «Княжпогостский</w:t>
      </w:r>
      <w:proofErr w:type="gramEnd"/>
      <w:r w:rsidRPr="006174E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7" w:history="1">
        <w:r w:rsidRPr="006174E4">
          <w:rPr>
            <w:rFonts w:ascii="Times New Roman" w:hAnsi="Times New Roman" w:cs="Times New Roman"/>
            <w:spacing w:val="2"/>
            <w:sz w:val="28"/>
            <w:szCs w:val="28"/>
          </w:rPr>
          <w:t xml:space="preserve"> «О создании </w:t>
        </w:r>
        <w:proofErr w:type="spellStart"/>
        <w:r w:rsidRPr="006174E4">
          <w:rPr>
            <w:rFonts w:ascii="Times New Roman" w:hAnsi="Times New Roman" w:cs="Times New Roman"/>
            <w:spacing w:val="2"/>
            <w:sz w:val="28"/>
            <w:szCs w:val="28"/>
          </w:rPr>
          <w:t>учебно</w:t>
        </w:r>
        <w:proofErr w:type="spellEnd"/>
        <w:r w:rsidRPr="006174E4">
          <w:rPr>
            <w:rFonts w:ascii="Times New Roman" w:hAnsi="Times New Roman" w:cs="Times New Roman"/>
            <w:spacing w:val="2"/>
            <w:sz w:val="28"/>
            <w:szCs w:val="28"/>
          </w:rPr>
          <w:t xml:space="preserve"> – консультативных пунктов по </w:t>
        </w:r>
        <w:r w:rsidRPr="006174E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организации обучения населения </w:t>
        </w:r>
        <w:r w:rsidR="00D6573A" w:rsidRPr="00D6573A">
          <w:rPr>
            <w:rFonts w:ascii="Times New Roman" w:hAnsi="Times New Roman" w:cs="Times New Roman"/>
            <w:spacing w:val="2"/>
            <w:sz w:val="28"/>
            <w:szCs w:val="28"/>
          </w:rPr>
          <w:t>муниципального района</w:t>
        </w:r>
        <w:r w:rsidR="00D6573A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6174E4">
          <w:rPr>
            <w:rFonts w:ascii="Times New Roman" w:hAnsi="Times New Roman" w:cs="Times New Roman"/>
            <w:spacing w:val="2"/>
            <w:sz w:val="28"/>
            <w:szCs w:val="28"/>
          </w:rPr>
          <w:t>«Княжпогостский»</w:t>
        </w:r>
      </w:hyperlink>
      <w:r w:rsidRPr="006174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947C49" w:rsidRPr="00947C49">
        <w:t xml:space="preserve"> </w:t>
      </w:r>
      <w:r w:rsidR="00947C49" w:rsidRP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№706  от 26 августа 2014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7C49" w:rsidRP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65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A3B8C" w:rsidRDefault="006174E4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Периодичность обучения руководителей и председателей комиссий по предупреждению и ликвидации чрезвычайных ситуаций и обеспечению пожарной безопасности (далее - КЧС и ОПБ), должностных лиц и работников ГО и ЧС организаций, а также работников, уполномоченных на решение задач в области ГО и ЧС, в отчетном году соблюдалась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графиком обучения в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учебно-методическом центре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противопожарной службы и гражданской защиты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Коми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целью активизации пропагандистской работы среди населения </w:t>
      </w:r>
      <w:r w:rsidR="009A3B8C" w:rsidRPr="006174E4">
        <w:rPr>
          <w:rFonts w:ascii="Times New Roman" w:hAnsi="Times New Roman" w:cs="Times New Roman"/>
          <w:spacing w:val="2"/>
          <w:sz w:val="28"/>
          <w:szCs w:val="28"/>
        </w:rPr>
        <w:t>МР «Княжпогостский»</w:t>
      </w:r>
      <w:r w:rsidR="009A3B8C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201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были организованы и проведены следующие мероприятия: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A3B8C" w:rsidRDefault="009A3B8C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разработаны, напечатаны и распространены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образовательных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организациях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среди населения Княжпогостского района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памят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листов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действиям населения в различных ЧС;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сайте </w:t>
      </w:r>
      <w:r w:rsidRPr="006174E4">
        <w:rPr>
          <w:rFonts w:ascii="Times New Roman" w:hAnsi="Times New Roman" w:cs="Times New Roman"/>
          <w:spacing w:val="2"/>
          <w:sz w:val="28"/>
          <w:szCs w:val="28"/>
        </w:rPr>
        <w:t>МР «Княжпогостский»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имеется раздел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ГО и защите от ЧС с памятками по действиям в различных ЧС;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особого противопожарного режима транслировались обращения к жителям Княжпогостского района о бережном обращении с огнем на телеканале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r w:rsidRP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TV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радиоканалах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Авторадио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Емве» и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Европа+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  <w:proofErr w:type="gramEnd"/>
    </w:p>
    <w:p w:rsidR="009A3B8C" w:rsidRDefault="009A3B8C" w:rsidP="009A3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периодически специалистами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отдела надзорной деятельности по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Княжпогостскому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району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проводились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дворовые обходы, встречи с населением по осторожному обращению с электроприборами в зимний период, о соблюдении мер пожарной безопасности в пожароопасный период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174E4" w:rsidRPr="000317C0" w:rsidRDefault="006174E4" w:rsidP="009A3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Состояние обучения населения в области ГО и защиты от ЧС</w:t>
      </w:r>
    </w:p>
    <w:p w:rsidR="009A3B8C" w:rsidRDefault="009A3B8C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69E" w:rsidRDefault="0040269E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Подготовка личного состава нештатных аварийно-спасательных формирований (далее 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НАСФ) осуществлялась непосредственно в организациях по программе обучения личного состава НАСФ.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при обучении обращалось на приобретение практических навыков по ликвидации последствий стихийных бедствий, аварий, катастроф и иных опасных явлений.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октябре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а,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ходе 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проведения командно – штабных учений в </w:t>
      </w:r>
      <w:proofErr w:type="spellStart"/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Княжпогостском</w:t>
      </w:r>
      <w:proofErr w:type="spellEnd"/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районе, были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проверен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готовност</w:t>
      </w:r>
      <w:r w:rsidR="009A3B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НАСФ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коммунального и газового хозяйства, а также энергетических и производственных ресурсов. В образовательных организациях, учреждениях культуры и спорта Княжпогостского района прошли тренировки по эвакуации детей и персонала из здания при возникновении ЧС.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Руководящим составом организаций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учений были уточнены расчеты сил и средств, привлекаемы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ликвидации последствий ЧС, уточнена схема организации связи и взаимодействия формирований.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Всего учениями было охвачено более 3 000 человек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Все объекты по оценке руководителя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КШУ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готовы к выполнению задач в области ГО и ЧС.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0269E" w:rsidRDefault="006174E4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Подготовка работающего населения в 201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проводилась в организациях по программе обучения работающего населения в области безопасности жизнедеятельности 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нием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</w:t>
      </w:r>
      <w:proofErr w:type="spellEnd"/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материальн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баз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организаций. </w:t>
      </w:r>
    </w:p>
    <w:p w:rsidR="00DE1020" w:rsidRDefault="006174E4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Подготовка неработающего населения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территории </w:t>
      </w:r>
      <w:r w:rsidR="0040269E" w:rsidRPr="006174E4">
        <w:rPr>
          <w:rFonts w:ascii="Times New Roman" w:hAnsi="Times New Roman" w:cs="Times New Roman"/>
          <w:spacing w:val="2"/>
          <w:sz w:val="28"/>
          <w:szCs w:val="28"/>
        </w:rPr>
        <w:t>МР «Княжпогостский»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осуществлялась в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</w:t>
      </w:r>
      <w:proofErr w:type="spellEnd"/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консультационных пункт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ах, созданных при учреждениях культуры, а также при проведении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дворов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обходов, встреч с населением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 памяток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мерам безопасности.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2.4. Обучение учащейся молодежи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тельных учреждениях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Княжпогостского района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проводилось по программе курсов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безопасности жизнедеятельности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ОБЖ) и 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жизнедеятельности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БЖД).</w:t>
      </w:r>
      <w:r w:rsid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E1020" w:rsidRDefault="00DE1020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целями обучения являлись: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E1020" w:rsidRDefault="00DE1020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у детей и подростков обострённого чувства личной и коллективной безопасности;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E1020" w:rsidRDefault="00DE1020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привитие навыков в распознании и оценке опасностей, а также безопасного поведения в ЧС дома, в школе, на улице и на природе;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щихся знаний и умений по защите жизни и здоровья в условиях ЧС, по ликвидации их последствий и оказанию само- и взаимопомощи.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Княжпогостском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политехническом техникуме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выполнении учебных программ обращалось внимание на проведение тренировок с учащимися по предупредительному сигналу 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 всем!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эвакуации.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E1020" w:rsidRDefault="00DE1020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Стоит отметить, что при проведении ежегодного смотра – конкурса кабинетов ОБЖ и БЖД среди образовательных организаций Княжпогостского района большое внимание уделяется материально – технической базе и принятию нормативных документов, регламентирующих работу по различной безопасности среди детей и населения. Ежегодно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образовательные</w:t>
      </w:r>
      <w:r w:rsidRP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 Княжпогостского района занимают призовые места в республиканском</w:t>
      </w:r>
      <w:r w:rsidRPr="00DE10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смотре – конкурсе кабинетов ОБЖ и БЖД. </w:t>
      </w:r>
    </w:p>
    <w:p w:rsidR="006174E4" w:rsidRDefault="00DE1020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Традиционн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детей и подростков проводятся соревнования  «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Школа безопасности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«Безопасное колесо», смотры – конкурсы по ПДД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174E4" w:rsidRPr="000317C0" w:rsidRDefault="006174E4" w:rsidP="006174E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Учения и объектовые тренировки</w:t>
      </w:r>
    </w:p>
    <w:p w:rsidR="009537D8" w:rsidRDefault="006174E4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проведения учений и тренировок 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гражданской защите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2016 году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ходе их проведения основное внимание отводилось проведению практических мероприятий. В организациях 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ежеквартально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одятся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объектовы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трениров</w:t>
      </w:r>
      <w:r w:rsidR="009537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174E4" w:rsidRPr="000317C0" w:rsidRDefault="006174E4" w:rsidP="006174E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Общие выводы</w:t>
      </w:r>
    </w:p>
    <w:p w:rsidR="009537D8" w:rsidRDefault="009537D8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 Уровень подготовки всех категорий населения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районе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ГО и защите от ЧС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позволяет решать вопросы по предупреждению и ликвидации ЧС мирного и военного времени.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537D8" w:rsidRDefault="009537D8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Вместе с тем в 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не удалось в полной мере решить следующие вопросы: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населения, не занятого в сферах производства и обслуживания, остается одним из самых проблемных направлений и слабым звеном в общей системе подготовки по ГО и защите от ЧС;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537D8" w:rsidRDefault="009537D8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в полной мере использован потенциал центров местной активности и  органов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местного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 для обучения неработающего населения;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537D8" w:rsidRDefault="009537D8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ряд руководителей организаций недостаточно уделяет </w:t>
      </w:r>
      <w:r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внимания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вопросу обучения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 по гражданской обороне, пожарной и антитеррористической безопасности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совершенствованию УМБ, практической отработке нормативов.</w:t>
      </w:r>
    </w:p>
    <w:p w:rsidR="006174E4" w:rsidRPr="000317C0" w:rsidRDefault="009537D8" w:rsidP="006174E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Задачи на 201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C66C72" w:rsidRDefault="009537D8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В целях </w:t>
      </w:r>
      <w:proofErr w:type="gramStart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улучшения качества подготовки всех групп населения</w:t>
      </w:r>
      <w:proofErr w:type="gramEnd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ГО и защиты от ЧС в 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основные усилия направить на: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.1.1.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оздание на базе центров местной активности, орган</w:t>
      </w:r>
      <w:r w:rsidR="00C66C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ах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6C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местного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самоуправления и созданных УКП устойчивой системы подготовки неработающего населения </w:t>
      </w:r>
      <w:r w:rsidR="00C66C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Княжпогостского района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ГОЧС</w:t>
      </w:r>
      <w:r w:rsidR="00C66C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беспечение выполнения положений нормативных правовых актов по подготовке населения в области безопасности жизнедеятельности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.1.3.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облюдение </w:t>
      </w:r>
      <w:proofErr w:type="gramStart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периодичности повышения квалификации руководителей всех уровней управления</w:t>
      </w:r>
      <w:proofErr w:type="gramEnd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ГО и защиты от ЧС, а также внедрение при их обучении новых программ и современных технологий подготовки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.1.4.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оздание и развитие современной УМБ для подготовки населения в области безопасности жизнедеятельности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Pr="00C66C72">
        <w:rPr>
          <w:rFonts w:ascii="Times New Roman" w:hAnsi="Times New Roman" w:cs="Times New Roman"/>
          <w:spacing w:val="2"/>
          <w:sz w:val="28"/>
          <w:szCs w:val="28"/>
        </w:rPr>
        <w:t xml:space="preserve">Заместителю руководителя администрации МР «Княжпогостский» Немчинову А.Л., руководителям </w:t>
      </w:r>
      <w:r w:rsidR="00947C49">
        <w:rPr>
          <w:rFonts w:ascii="Times New Roman" w:hAnsi="Times New Roman" w:cs="Times New Roman"/>
          <w:spacing w:val="2"/>
          <w:sz w:val="28"/>
          <w:szCs w:val="28"/>
        </w:rPr>
        <w:t>отраслевых структур</w:t>
      </w:r>
      <w:r w:rsidRPr="00C66C72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МР «Княжпогостский» и организаций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руководителям </w:t>
      </w:r>
      <w:r w:rsidR="00947C49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администраций </w:t>
      </w:r>
      <w:r>
        <w:rPr>
          <w:rFonts w:ascii="Times New Roman" w:hAnsi="Times New Roman" w:cs="Times New Roman"/>
          <w:spacing w:val="2"/>
          <w:sz w:val="28"/>
          <w:szCs w:val="28"/>
        </w:rPr>
        <w:t>городских</w:t>
      </w:r>
      <w:r w:rsidR="00947C4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главам сельских поселений </w:t>
      </w:r>
      <w:r w:rsidR="006174E4" w:rsidRPr="00C66C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запланировать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рассмотрение на служебных совещаниях вопросов организации и итогов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обучения населения в области безопасности жизнедеятельности за 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год, осуществлять </w:t>
      </w:r>
      <w:proofErr w:type="gramStart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принятых решений.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Сектору по делам ГО, ЧС и мобилизационной работе </w:t>
      </w:r>
      <w:r w:rsidRPr="00C66C72">
        <w:rPr>
          <w:rFonts w:ascii="Times New Roman" w:hAnsi="Times New Roman" w:cs="Times New Roman"/>
          <w:spacing w:val="2"/>
          <w:sz w:val="28"/>
          <w:szCs w:val="28"/>
        </w:rPr>
        <w:t>администрации МР «Княжпогостский»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азработать и осуществить комплекс мер по совершенствованию УМБ курсов ГО и всестороннему обеспечению их 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продолжить работу по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должностных лиц и работников ГО и ЧС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базе ГКУ «Управление противопожарной службы и гражданской защиты» Республики Коми»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планом комплектования курсов 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рганизовать обмен опытом работы руководителей организаций, лиц, специально уполномоченных на решение задач в области ГО и ЧС организаций.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Рекомендовать руководителям организаций</w:t>
      </w:r>
      <w:r w:rsidR="0094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независимо от форм собственности: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рганизовать обучение работающего населения и формирований по ГО и защите от ЧС в соответствии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требованиями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66C72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сновное внимание при обучении работников организаций и личного состава формирований направить на повышение уровня практических навыков по выполнению задач в области ГО и защиты от ЧС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52D96" w:rsidRDefault="00C66C72" w:rsidP="006174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ходе учений и тренировок отрабатывать приемы и способы действий в ЧС и при угрозе террористических акций, эвакуации работников, материальных и культурных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ценностей, а также вырабатывать необходимые морально-психологические качества, требуемые в экстремальных ситуациях</w:t>
      </w:r>
      <w:r w:rsidR="00552D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6174E4" w:rsidRDefault="00552D96" w:rsidP="00552D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ринять необходимые меры по оснащению и поддержанию в рабочем состоянии имеющейся УМБ, а также по ее эффективному использованию и совершенствованию.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Рекомендовать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руководителям </w:t>
      </w:r>
      <w:r w:rsidR="00947C49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администраций </w:t>
      </w:r>
      <w:r>
        <w:rPr>
          <w:rFonts w:ascii="Times New Roman" w:hAnsi="Times New Roman" w:cs="Times New Roman"/>
          <w:spacing w:val="2"/>
          <w:sz w:val="28"/>
          <w:szCs w:val="28"/>
        </w:rPr>
        <w:t>городских</w:t>
      </w:r>
      <w:r w:rsidR="00947C4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>главам сельских поселений</w:t>
      </w:r>
      <w:r w:rsidR="00947C49"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рганизовать </w:t>
      </w:r>
      <w:proofErr w:type="gramStart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неработающего населения по ГО</w:t>
      </w:r>
      <w:proofErr w:type="gramEnd"/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защите от ЧС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 w:rsidR="006174E4" w:rsidRPr="006174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8" w:history="1">
        <w:r w:rsidR="006174E4" w:rsidRPr="00552D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учебно-консультационных пунктах по гражданской обороне </w:t>
        </w:r>
      </w:hyperlink>
      <w:r w:rsidR="006174E4" w:rsidRPr="0003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использованием возможностей центров местной активности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 </w:t>
      </w:r>
    </w:p>
    <w:p w:rsidR="00552D96" w:rsidRPr="006174E4" w:rsidRDefault="00552D96" w:rsidP="00552D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4E4" w:rsidRPr="006174E4" w:rsidRDefault="006174E4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4E4" w:rsidRPr="006174E4" w:rsidRDefault="006174E4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4E4" w:rsidRPr="006174E4" w:rsidRDefault="006174E4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4E4" w:rsidRDefault="006174E4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5A" w:rsidRPr="006174E4" w:rsidRDefault="0041025A" w:rsidP="006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D96" w:rsidRDefault="00552D96" w:rsidP="00031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D96" w:rsidRDefault="00552D96" w:rsidP="000317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D96" w:rsidSect="0041025A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988"/>
    <w:multiLevelType w:val="hybridMultilevel"/>
    <w:tmpl w:val="D2C8FA2A"/>
    <w:lvl w:ilvl="0" w:tplc="CFD60506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C0"/>
    <w:rsid w:val="000317C0"/>
    <w:rsid w:val="00152F05"/>
    <w:rsid w:val="002118A3"/>
    <w:rsid w:val="003B236F"/>
    <w:rsid w:val="003E58D4"/>
    <w:rsid w:val="0040269E"/>
    <w:rsid w:val="0041025A"/>
    <w:rsid w:val="0048516F"/>
    <w:rsid w:val="00552D96"/>
    <w:rsid w:val="006174E4"/>
    <w:rsid w:val="006F3B19"/>
    <w:rsid w:val="00947C49"/>
    <w:rsid w:val="009537D8"/>
    <w:rsid w:val="009A3B8C"/>
    <w:rsid w:val="00AA691F"/>
    <w:rsid w:val="00AF6E19"/>
    <w:rsid w:val="00BA0EDC"/>
    <w:rsid w:val="00C65920"/>
    <w:rsid w:val="00C66C72"/>
    <w:rsid w:val="00C84149"/>
    <w:rsid w:val="00D25157"/>
    <w:rsid w:val="00D61E55"/>
    <w:rsid w:val="00D6573A"/>
    <w:rsid w:val="00D97E7F"/>
    <w:rsid w:val="00DB5040"/>
    <w:rsid w:val="00DE1020"/>
    <w:rsid w:val="00E1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57"/>
  </w:style>
  <w:style w:type="paragraph" w:styleId="2">
    <w:name w:val="heading 2"/>
    <w:basedOn w:val="a"/>
    <w:link w:val="20"/>
    <w:uiPriority w:val="9"/>
    <w:qFormat/>
    <w:rsid w:val="00031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1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17C0"/>
  </w:style>
  <w:style w:type="character" w:customStyle="1" w:styleId="20">
    <w:name w:val="Заголовок 2 Знак"/>
    <w:basedOn w:val="a0"/>
    <w:link w:val="2"/>
    <w:uiPriority w:val="9"/>
    <w:rsid w:val="00031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3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17C0"/>
    <w:rPr>
      <w:color w:val="0000FF"/>
      <w:u w:val="single"/>
    </w:rPr>
  </w:style>
  <w:style w:type="paragraph" w:customStyle="1" w:styleId="Style10">
    <w:name w:val="Style10"/>
    <w:basedOn w:val="a"/>
    <w:rsid w:val="000317C0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317C0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03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3B19"/>
    <w:pPr>
      <w:ind w:left="720"/>
      <w:contextualSpacing/>
    </w:pPr>
  </w:style>
  <w:style w:type="paragraph" w:styleId="a6">
    <w:name w:val="No Spacing"/>
    <w:uiPriority w:val="1"/>
    <w:qFormat/>
    <w:rsid w:val="00552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13" Type="http://schemas.openxmlformats.org/officeDocument/2006/relationships/hyperlink" Target="http://docs.cntd.ru/document/9009935" TargetMode="External"/><Relationship Id="rId18" Type="http://schemas.openxmlformats.org/officeDocument/2006/relationships/hyperlink" Target="http://docs.cntd.ru/document/973034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1041" TargetMode="External"/><Relationship Id="rId12" Type="http://schemas.openxmlformats.org/officeDocument/2006/relationships/hyperlink" Target="http://docs.cntd.ru/document/9009935" TargetMode="External"/><Relationship Id="rId17" Type="http://schemas.openxmlformats.org/officeDocument/2006/relationships/hyperlink" Target="http://docs.cntd.ru/document/97303155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730315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hyperlink" Target="http://docs.cntd.ru/document/90099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1774785" TargetMode="External"/><Relationship Id="rId10" Type="http://schemas.openxmlformats.org/officeDocument/2006/relationships/hyperlink" Target="http://docs.cntd.ru/document/90099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1041" TargetMode="External"/><Relationship Id="rId14" Type="http://schemas.openxmlformats.org/officeDocument/2006/relationships/hyperlink" Target="http://docs.cntd.ru/document/901873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10</cp:revision>
  <cp:lastPrinted>2017-01-17T09:08:00Z</cp:lastPrinted>
  <dcterms:created xsi:type="dcterms:W3CDTF">2016-12-17T16:58:00Z</dcterms:created>
  <dcterms:modified xsi:type="dcterms:W3CDTF">2017-01-17T09:08:00Z</dcterms:modified>
</cp:coreProperties>
</file>