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9E6B43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9E6B43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8.85pt;margin-top:-3.55pt;width:201.35pt;height:49.5pt;z-index:251662336" strokecolor="white">
            <v:textbox style="mso-next-textbox:#_x0000_s1030">
              <w:txbxContent>
                <w:p w:rsidR="00EA6DEF" w:rsidRPr="00CC4533" w:rsidRDefault="00EA6DEF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EA6DEF" w:rsidRPr="00485710" w:rsidRDefault="00EA6DEF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EA6DEF" w:rsidRPr="00CC4533" w:rsidRDefault="00EA6DEF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EA6DEF" w:rsidRPr="00CC4533" w:rsidRDefault="00EA6DEF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9E6B43">
        <w:rPr>
          <w:rFonts w:ascii="Times New Roman" w:hAnsi="Times New Roman"/>
          <w:b/>
          <w:noProof/>
          <w:sz w:val="24"/>
          <w:szCs w:val="24"/>
        </w:rPr>
        <w:pict>
          <v:shape id="_x0000_s1028" type="#_x0000_t202" style="position:absolute;left:0;text-align:left;margin-left:-8.65pt;margin-top:-11.3pt;width:176.2pt;height:77.75pt;z-index:251660288" strokecolor="white">
            <v:textbox style="mso-next-textbox:#_x0000_s1028">
              <w:txbxContent>
                <w:p w:rsidR="00EA6DEF" w:rsidRPr="00CC4533" w:rsidRDefault="00EA6DEF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EA6DEF" w:rsidRDefault="00EA6DEF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A6DEF" w:rsidRPr="00CC4533" w:rsidRDefault="00EA6DEF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EA6DEF" w:rsidRDefault="00EA6DEF" w:rsidP="00645AC7">
                  <w:pPr>
                    <w:jc w:val="center"/>
                  </w:pPr>
                </w:p>
              </w:txbxContent>
            </v:textbox>
          </v:shape>
        </w:pict>
      </w:r>
      <w:r w:rsidR="003C0109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-184785</wp:posOffset>
            </wp:positionV>
            <wp:extent cx="876300" cy="1085850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EA6DEF" w:rsidRPr="00CC4533" w:rsidRDefault="00EA6DEF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55A" w:rsidRDefault="0030255A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2CA" w:rsidRDefault="005062CA" w:rsidP="00CA5BF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5062CA" w:rsidRDefault="005062CA" w:rsidP="00CA5BF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CA5BF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CA5BF1" w:rsidRPr="00534EF7" w:rsidRDefault="00CA5BF1" w:rsidP="00695A7E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lang w:eastAsia="zh-TW"/>
        </w:rPr>
        <w:tab/>
      </w:r>
    </w:p>
    <w:p w:rsidR="005C0AF7" w:rsidRDefault="005C0AF7" w:rsidP="00CA5B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A625D" w:rsidRPr="00AA625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765316">
        <w:rPr>
          <w:rFonts w:ascii="Times New Roman" w:hAnsi="Times New Roman"/>
          <w:sz w:val="24"/>
          <w:szCs w:val="24"/>
        </w:rPr>
        <w:t xml:space="preserve">11 января </w:t>
      </w:r>
      <w:r w:rsidR="00CA5BF1" w:rsidRPr="00AA625D">
        <w:rPr>
          <w:rFonts w:ascii="Times New Roman" w:hAnsi="Times New Roman"/>
          <w:sz w:val="24"/>
          <w:szCs w:val="24"/>
        </w:rPr>
        <w:t>20</w:t>
      </w:r>
      <w:r w:rsidR="00A544E3" w:rsidRPr="00AA625D">
        <w:rPr>
          <w:rFonts w:ascii="Times New Roman" w:hAnsi="Times New Roman"/>
          <w:sz w:val="24"/>
          <w:szCs w:val="24"/>
        </w:rPr>
        <w:t>1</w:t>
      </w:r>
      <w:r w:rsidR="00A42F73">
        <w:rPr>
          <w:rFonts w:ascii="Times New Roman" w:hAnsi="Times New Roman"/>
          <w:sz w:val="24"/>
          <w:szCs w:val="24"/>
        </w:rPr>
        <w:t>9</w:t>
      </w:r>
      <w:r w:rsidR="00A544E3" w:rsidRPr="00AA625D">
        <w:rPr>
          <w:rFonts w:ascii="Times New Roman" w:hAnsi="Times New Roman"/>
          <w:sz w:val="24"/>
          <w:szCs w:val="24"/>
        </w:rPr>
        <w:t xml:space="preserve"> года</w:t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99312E">
        <w:rPr>
          <w:rFonts w:ascii="Times New Roman" w:hAnsi="Times New Roman"/>
          <w:sz w:val="24"/>
          <w:szCs w:val="24"/>
        </w:rPr>
        <w:tab/>
      </w:r>
      <w:r w:rsidR="0099312E">
        <w:rPr>
          <w:rFonts w:ascii="Times New Roman" w:hAnsi="Times New Roman"/>
          <w:sz w:val="24"/>
          <w:szCs w:val="24"/>
        </w:rPr>
        <w:tab/>
      </w:r>
      <w:r w:rsidR="0099312E">
        <w:rPr>
          <w:rFonts w:ascii="Times New Roman" w:hAnsi="Times New Roman"/>
          <w:sz w:val="24"/>
          <w:szCs w:val="24"/>
        </w:rPr>
        <w:tab/>
      </w:r>
      <w:r w:rsidR="009931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9312E">
        <w:rPr>
          <w:rFonts w:ascii="Times New Roman" w:hAnsi="Times New Roman"/>
          <w:sz w:val="24"/>
          <w:szCs w:val="24"/>
        </w:rPr>
        <w:tab/>
      </w:r>
      <w:r w:rsidR="00765316">
        <w:rPr>
          <w:rFonts w:ascii="Times New Roman" w:hAnsi="Times New Roman"/>
          <w:sz w:val="24"/>
          <w:szCs w:val="24"/>
        </w:rPr>
        <w:tab/>
      </w:r>
      <w:r w:rsidR="00DA6ECC" w:rsidRPr="00AA625D">
        <w:rPr>
          <w:rFonts w:ascii="Times New Roman" w:hAnsi="Times New Roman"/>
          <w:sz w:val="24"/>
          <w:szCs w:val="24"/>
        </w:rPr>
        <w:t xml:space="preserve">№ </w:t>
      </w:r>
      <w:r w:rsidR="00765316">
        <w:rPr>
          <w:rFonts w:ascii="Times New Roman" w:hAnsi="Times New Roman"/>
          <w:sz w:val="24"/>
          <w:szCs w:val="24"/>
        </w:rPr>
        <w:t>17</w:t>
      </w:r>
    </w:p>
    <w:p w:rsidR="00654B45" w:rsidRPr="00AA625D" w:rsidRDefault="00654B45" w:rsidP="00CA5BF1">
      <w:pPr>
        <w:rPr>
          <w:rFonts w:ascii="Times New Roman" w:hAnsi="Times New Roman"/>
          <w:sz w:val="24"/>
          <w:szCs w:val="24"/>
        </w:rPr>
      </w:pP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 в постановление 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администрации муниципального района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«Княжпогостский» от 29 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г. №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1203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«Об утверждении муниципальной программы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«Развитие отрасли «Культура»</w:t>
      </w:r>
    </w:p>
    <w:p w:rsidR="009F21AE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в Княжпогостском районе</w:t>
      </w:r>
      <w:r w:rsidR="009F21AE"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на 2015 год и </w:t>
      </w:r>
    </w:p>
    <w:p w:rsidR="00CA5BF1" w:rsidRPr="008C1C16" w:rsidRDefault="009F21AE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плановый период 2016-2017 годы</w:t>
      </w:r>
      <w:r w:rsidR="00CA5BF1" w:rsidRPr="008C1C16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CA5BF1" w:rsidRPr="00AA625D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Pr="00C64C8C" w:rsidRDefault="008B2821" w:rsidP="00C64C8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ab/>
      </w:r>
      <w:r w:rsidR="008C67AB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исполнение решения Совета муниципального района «Княжпогостский» от </w:t>
      </w:r>
      <w:r w:rsidR="0099312E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01538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C67AB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4074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8C67AB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597A24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C67AB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986012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36DE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>291</w:t>
      </w:r>
      <w:r w:rsidR="008C67AB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и дополнений в решение Совета муниципального района «Княжпогостский» от 22.12.201</w:t>
      </w:r>
      <w:r w:rsidR="00597A24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C67AB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597A24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>227</w:t>
      </w:r>
      <w:r w:rsidR="008C67AB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 бюджете муниципального района «Княжпогостский» на 201</w:t>
      </w:r>
      <w:r w:rsidR="00597A24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C67AB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и плановый период 20</w:t>
      </w:r>
      <w:r w:rsidR="00597A24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8C67AB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597A24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C67AB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годов»</w:t>
      </w:r>
      <w:r w:rsidR="009F21AE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67AB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1C16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Совета муниципального района «Княжпогостский» от 24.12.2018 года № 301 «О внесении изменений и дополнений в решение Совета муниципального района «Княжпогостский» от 22.12.2017 г. № 227 «О  бюджете муниципального района «Княжпогостский» на 2018 год и плановый период 2019-2020 годов», </w:t>
      </w:r>
      <w:r w:rsidR="009F21AE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Совета муниципального района «Княжпогостский» </w:t>
      </w:r>
      <w:r w:rsidR="008C1C16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>от 24.12.2018 года № 302 «</w:t>
      </w:r>
      <w:r w:rsidR="009F21AE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>О  бюджете муниципального района</w:t>
      </w:r>
      <w:r w:rsidR="008C1C16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1AE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«Княжпогостский» на 2019 год и </w:t>
      </w:r>
      <w:r w:rsidR="008C1C16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21AE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>плановый период 2020-2021 годов</w:t>
      </w:r>
      <w:r w:rsidR="008C1C16" w:rsidRPr="008C1C1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54B45" w:rsidRPr="00AA625D" w:rsidRDefault="00CA5BF1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 xml:space="preserve">             ПОСТАНОВЛЯЮ:</w:t>
      </w:r>
    </w:p>
    <w:p w:rsidR="00CA5BF1" w:rsidRDefault="00C30263" w:rsidP="008339E0">
      <w:pPr>
        <w:pStyle w:val="aff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A625D">
        <w:rPr>
          <w:sz w:val="24"/>
          <w:szCs w:val="24"/>
        </w:rPr>
        <w:t>Внести</w:t>
      </w:r>
      <w:r w:rsidR="00CA5BF1" w:rsidRPr="00AA625D">
        <w:rPr>
          <w:sz w:val="24"/>
          <w:szCs w:val="24"/>
        </w:rPr>
        <w:t xml:space="preserve"> </w:t>
      </w:r>
      <w:r w:rsidR="008C1C16">
        <w:rPr>
          <w:sz w:val="24"/>
          <w:szCs w:val="24"/>
        </w:rPr>
        <w:t xml:space="preserve">следующие изменения </w:t>
      </w:r>
      <w:r w:rsidR="00CA5BF1" w:rsidRPr="00AA625D">
        <w:rPr>
          <w:sz w:val="24"/>
          <w:szCs w:val="24"/>
        </w:rPr>
        <w:t xml:space="preserve">в постановление администрации муниципального района «Княжпогостский» от 29 </w:t>
      </w:r>
      <w:r w:rsidR="00DB2D9F">
        <w:rPr>
          <w:sz w:val="24"/>
          <w:szCs w:val="24"/>
        </w:rPr>
        <w:t>декабря</w:t>
      </w:r>
      <w:r w:rsidR="00CA5BF1" w:rsidRPr="00AA625D">
        <w:rPr>
          <w:sz w:val="24"/>
          <w:szCs w:val="24"/>
        </w:rPr>
        <w:t xml:space="preserve"> 201</w:t>
      </w:r>
      <w:r w:rsidR="00DB2D9F">
        <w:rPr>
          <w:sz w:val="24"/>
          <w:szCs w:val="24"/>
        </w:rPr>
        <w:t>4</w:t>
      </w:r>
      <w:r w:rsidR="00CA5BF1" w:rsidRPr="00AA625D">
        <w:rPr>
          <w:sz w:val="24"/>
          <w:szCs w:val="24"/>
        </w:rPr>
        <w:t xml:space="preserve"> г. № </w:t>
      </w:r>
      <w:r w:rsidR="00DB2D9F">
        <w:rPr>
          <w:sz w:val="24"/>
          <w:szCs w:val="24"/>
        </w:rPr>
        <w:t>1203</w:t>
      </w:r>
      <w:r w:rsidR="00CA5BF1" w:rsidRPr="00AA625D">
        <w:rPr>
          <w:sz w:val="24"/>
          <w:szCs w:val="24"/>
        </w:rPr>
        <w:t xml:space="preserve"> «Об утверждении муниципальной программы «Развитие отрасли «Культура» в Княжпогостском районе</w:t>
      </w:r>
      <w:r w:rsidR="008C1C16">
        <w:rPr>
          <w:sz w:val="24"/>
          <w:szCs w:val="24"/>
        </w:rPr>
        <w:t xml:space="preserve"> на 2015 год и плановый период 2016-2017 годы</w:t>
      </w:r>
      <w:r w:rsidR="00CA5BF1" w:rsidRPr="00AA625D">
        <w:rPr>
          <w:sz w:val="24"/>
          <w:szCs w:val="24"/>
        </w:rPr>
        <w:t>» (далее - постановление)</w:t>
      </w:r>
      <w:r w:rsidRPr="00AA625D">
        <w:rPr>
          <w:sz w:val="24"/>
          <w:szCs w:val="24"/>
        </w:rPr>
        <w:t xml:space="preserve"> следующие изменения</w:t>
      </w:r>
      <w:r w:rsidR="00CA5BF1" w:rsidRPr="00AA625D">
        <w:rPr>
          <w:sz w:val="24"/>
          <w:szCs w:val="24"/>
        </w:rPr>
        <w:t>:</w:t>
      </w:r>
    </w:p>
    <w:p w:rsidR="008C1C16" w:rsidRDefault="008C1C16" w:rsidP="008C1C16">
      <w:pPr>
        <w:pStyle w:val="aff4"/>
        <w:numPr>
          <w:ilvl w:val="1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Название </w:t>
      </w:r>
      <w:r w:rsidR="003B72D5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изложить в следующей редакции:</w:t>
      </w:r>
    </w:p>
    <w:p w:rsidR="008C1C16" w:rsidRDefault="003B72D5" w:rsidP="00C64C8C">
      <w:pPr>
        <w:pStyle w:val="aff4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постановление администрации муниципального района «Княжпогостский» от 29 декабря 2014 г. № 1203 </w:t>
      </w:r>
      <w:r w:rsidR="008C1C16">
        <w:rPr>
          <w:sz w:val="24"/>
          <w:szCs w:val="24"/>
        </w:rPr>
        <w:t xml:space="preserve">«Об утверждении муниципальной программы «Развитие отрасли «Культура в Княжпогостском </w:t>
      </w:r>
      <w:r w:rsidR="00C64C8C">
        <w:rPr>
          <w:sz w:val="24"/>
          <w:szCs w:val="24"/>
        </w:rPr>
        <w:t>районе»;</w:t>
      </w:r>
    </w:p>
    <w:p w:rsidR="003B72D5" w:rsidRPr="003B72D5" w:rsidRDefault="003B72D5" w:rsidP="003B72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</w:t>
      </w:r>
      <w:r w:rsidRPr="00C62935">
        <w:rPr>
          <w:rFonts w:ascii="Times New Roman" w:hAnsi="Times New Roman"/>
          <w:sz w:val="24"/>
          <w:szCs w:val="24"/>
        </w:rPr>
        <w:t xml:space="preserve"> Приложени</w:t>
      </w:r>
      <w:r>
        <w:rPr>
          <w:rFonts w:ascii="Times New Roman" w:hAnsi="Times New Roman"/>
          <w:sz w:val="24"/>
          <w:szCs w:val="24"/>
        </w:rPr>
        <w:t>я</w:t>
      </w:r>
      <w:r w:rsidRPr="00C62935">
        <w:rPr>
          <w:rFonts w:ascii="Times New Roman" w:hAnsi="Times New Roman"/>
          <w:sz w:val="24"/>
          <w:szCs w:val="24"/>
        </w:rPr>
        <w:t xml:space="preserve"> к постановлению изложить в новой редакции согласно приложению к настоящему постановлению.</w:t>
      </w:r>
    </w:p>
    <w:p w:rsidR="0032170B" w:rsidRDefault="0032170B" w:rsidP="0032170B">
      <w:pPr>
        <w:tabs>
          <w:tab w:val="left" w:pos="9920"/>
        </w:tabs>
        <w:spacing w:after="0" w:line="240" w:lineRule="auto"/>
        <w:ind w:right="-3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Признать утратив</w:t>
      </w:r>
      <w:r w:rsidR="00975A97">
        <w:rPr>
          <w:rFonts w:ascii="Times New Roman" w:hAnsi="Times New Roman"/>
          <w:bCs/>
          <w:sz w:val="24"/>
          <w:szCs w:val="24"/>
        </w:rPr>
        <w:t>шими силу следующие постановления:</w:t>
      </w:r>
    </w:p>
    <w:p w:rsidR="00975A97" w:rsidRDefault="009647AE" w:rsidP="009A58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975A97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«Княжпогостский» </w:t>
      </w:r>
      <w:r w:rsidR="00975A97">
        <w:rPr>
          <w:rFonts w:ascii="Times New Roman" w:eastAsia="Times New Roman" w:hAnsi="Times New Roman" w:cs="Times New Roman"/>
          <w:sz w:val="24"/>
          <w:szCs w:val="24"/>
        </w:rPr>
        <w:t xml:space="preserve">от  19 июня  2015 </w:t>
      </w:r>
      <w:r w:rsidR="00975A97">
        <w:rPr>
          <w:rFonts w:ascii="Times New Roman" w:hAnsi="Times New Roman"/>
          <w:sz w:val="24"/>
          <w:szCs w:val="24"/>
        </w:rPr>
        <w:t xml:space="preserve">года </w:t>
      </w:r>
      <w:r w:rsidR="00975A97">
        <w:rPr>
          <w:rFonts w:ascii="Times New Roman" w:eastAsia="Times New Roman" w:hAnsi="Times New Roman" w:cs="Times New Roman"/>
          <w:sz w:val="24"/>
          <w:szCs w:val="24"/>
        </w:rPr>
        <w:t>№ 402</w:t>
      </w:r>
      <w:r w:rsidR="00975A97">
        <w:rPr>
          <w:rFonts w:ascii="Times New Roman" w:hAnsi="Times New Roman"/>
          <w:sz w:val="24"/>
          <w:szCs w:val="24"/>
        </w:rPr>
        <w:t xml:space="preserve"> «</w:t>
      </w:r>
      <w:r w:rsidR="00975A97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975A97">
        <w:rPr>
          <w:rFonts w:ascii="Times New Roman" w:hAnsi="Times New Roman"/>
          <w:sz w:val="24"/>
          <w:szCs w:val="24"/>
        </w:rPr>
        <w:t xml:space="preserve"> </w:t>
      </w:r>
      <w:r w:rsidR="00975A97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="00975A97">
        <w:rPr>
          <w:rFonts w:ascii="Times New Roman" w:hAnsi="Times New Roman"/>
          <w:sz w:val="24"/>
          <w:szCs w:val="24"/>
        </w:rPr>
        <w:t xml:space="preserve"> </w:t>
      </w:r>
      <w:r w:rsidR="00975A97">
        <w:rPr>
          <w:rFonts w:ascii="Times New Roman" w:eastAsia="Times New Roman" w:hAnsi="Times New Roman" w:cs="Times New Roman"/>
          <w:sz w:val="24"/>
          <w:szCs w:val="24"/>
        </w:rPr>
        <w:t>«Княжпогостский» от 29 ноября 2013 г. №</w:t>
      </w:r>
      <w:r w:rsidR="009A5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A97">
        <w:rPr>
          <w:rFonts w:ascii="Times New Roman" w:eastAsia="Times New Roman" w:hAnsi="Times New Roman" w:cs="Times New Roman"/>
          <w:sz w:val="24"/>
          <w:szCs w:val="24"/>
        </w:rPr>
        <w:t>841</w:t>
      </w:r>
      <w:r w:rsidR="00975A97">
        <w:rPr>
          <w:rFonts w:ascii="Times New Roman" w:hAnsi="Times New Roman"/>
          <w:sz w:val="24"/>
          <w:szCs w:val="24"/>
        </w:rPr>
        <w:t xml:space="preserve"> </w:t>
      </w:r>
      <w:r w:rsidR="00975A9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75A97" w:rsidRPr="006B15E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975A97">
        <w:rPr>
          <w:rFonts w:ascii="Times New Roman" w:hAnsi="Times New Roman"/>
          <w:sz w:val="24"/>
          <w:szCs w:val="24"/>
        </w:rPr>
        <w:t xml:space="preserve"> </w:t>
      </w:r>
      <w:r w:rsidR="00975A97" w:rsidRPr="006B15E8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975A97">
        <w:rPr>
          <w:rFonts w:ascii="Times New Roman" w:eastAsia="Times New Roman" w:hAnsi="Times New Roman" w:cs="Times New Roman"/>
          <w:sz w:val="24"/>
          <w:szCs w:val="24"/>
        </w:rPr>
        <w:t>отрасли «Культура»</w:t>
      </w:r>
      <w:r w:rsidR="00975A97">
        <w:rPr>
          <w:rFonts w:ascii="Times New Roman" w:hAnsi="Times New Roman"/>
          <w:sz w:val="24"/>
          <w:szCs w:val="24"/>
        </w:rPr>
        <w:t xml:space="preserve"> </w:t>
      </w:r>
      <w:r w:rsidR="00975A97" w:rsidRPr="006B15E8">
        <w:rPr>
          <w:rFonts w:ascii="Times New Roman" w:eastAsia="Times New Roman" w:hAnsi="Times New Roman" w:cs="Times New Roman"/>
          <w:sz w:val="24"/>
          <w:szCs w:val="24"/>
        </w:rPr>
        <w:t>в Княжпогост</w:t>
      </w:r>
      <w:r w:rsidR="00975A97">
        <w:rPr>
          <w:rFonts w:ascii="Times New Roman" w:eastAsia="Times New Roman" w:hAnsi="Times New Roman" w:cs="Times New Roman"/>
          <w:sz w:val="24"/>
          <w:szCs w:val="24"/>
        </w:rPr>
        <w:t>ском районе</w:t>
      </w:r>
      <w:r w:rsidR="00975A97" w:rsidRPr="006B15E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7AE" w:rsidRDefault="009647AE" w:rsidP="00B926E7">
      <w:pPr>
        <w:tabs>
          <w:tab w:val="left" w:pos="99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«Княжпогостский»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01 июля  2015 </w:t>
      </w:r>
      <w:r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</w:rPr>
        <w:t>№ 425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«Княжпогостский» от 29 ноября 2013 г. №</w:t>
      </w:r>
      <w:r w:rsidR="009A58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841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15E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5E8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>отрасли «Культура»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5E8">
        <w:rPr>
          <w:rFonts w:ascii="Times New Roman" w:eastAsia="Times New Roman" w:hAnsi="Times New Roman" w:cs="Times New Roman"/>
          <w:sz w:val="24"/>
          <w:szCs w:val="24"/>
        </w:rPr>
        <w:t>в Княжпогост</w:t>
      </w:r>
      <w:r>
        <w:rPr>
          <w:rFonts w:ascii="Times New Roman" w:eastAsia="Times New Roman" w:hAnsi="Times New Roman" w:cs="Times New Roman"/>
          <w:sz w:val="24"/>
          <w:szCs w:val="24"/>
        </w:rPr>
        <w:t>ском районе</w:t>
      </w:r>
      <w:r w:rsidRPr="006B15E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723C" w:rsidRDefault="006D723C" w:rsidP="00356723">
      <w:pPr>
        <w:tabs>
          <w:tab w:val="left" w:pos="99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постановление администрации муниципального района «Княжпогостский»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11 августа  2015 </w:t>
      </w:r>
      <w:r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</w:rPr>
        <w:t>№ 500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«Княжпогостский» от 29 ноября 2013 г. №841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15E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5E8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>отрасли «Культура»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5E8">
        <w:rPr>
          <w:rFonts w:ascii="Times New Roman" w:eastAsia="Times New Roman" w:hAnsi="Times New Roman" w:cs="Times New Roman"/>
          <w:sz w:val="24"/>
          <w:szCs w:val="24"/>
        </w:rPr>
        <w:t>в Княжпогост</w:t>
      </w:r>
      <w:r>
        <w:rPr>
          <w:rFonts w:ascii="Times New Roman" w:eastAsia="Times New Roman" w:hAnsi="Times New Roman" w:cs="Times New Roman"/>
          <w:sz w:val="24"/>
          <w:szCs w:val="24"/>
        </w:rPr>
        <w:t>ском районе</w:t>
      </w:r>
      <w:r w:rsidRPr="006B15E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47AE" w:rsidRDefault="006D723C" w:rsidP="00356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- постановление администрации муниципального района «Княжпогостский»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 22 октября  2015 </w:t>
      </w:r>
      <w:r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</w:rPr>
        <w:t>№ 626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«Княжпогостский» от 29 ноября 2013 г. №</w:t>
      </w:r>
      <w:r w:rsidR="00015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841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B15E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5E8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>отрасли «Культура»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5E8">
        <w:rPr>
          <w:rFonts w:ascii="Times New Roman" w:eastAsia="Times New Roman" w:hAnsi="Times New Roman" w:cs="Times New Roman"/>
          <w:sz w:val="24"/>
          <w:szCs w:val="24"/>
        </w:rPr>
        <w:t>в Княжпогост</w:t>
      </w:r>
      <w:r>
        <w:rPr>
          <w:rFonts w:ascii="Times New Roman" w:eastAsia="Times New Roman" w:hAnsi="Times New Roman" w:cs="Times New Roman"/>
          <w:sz w:val="24"/>
          <w:szCs w:val="24"/>
        </w:rPr>
        <w:t>ском районе</w:t>
      </w:r>
      <w:r w:rsidRPr="006B15E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6E7" w:rsidRDefault="00356723" w:rsidP="00356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926E7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«Княжпогостский»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 xml:space="preserve">от  27 ноября  2015 </w:t>
      </w:r>
      <w:r w:rsidR="00B926E7">
        <w:rPr>
          <w:rFonts w:ascii="Times New Roman" w:hAnsi="Times New Roman"/>
          <w:sz w:val="24"/>
          <w:szCs w:val="24"/>
        </w:rPr>
        <w:t xml:space="preserve">года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№ 699</w:t>
      </w:r>
      <w:r w:rsidR="00B926E7">
        <w:rPr>
          <w:rFonts w:ascii="Times New Roman" w:hAnsi="Times New Roman"/>
          <w:sz w:val="24"/>
          <w:szCs w:val="24"/>
        </w:rPr>
        <w:t xml:space="preserve"> «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«Княжпогостский» от 29 ноября 2013 г. №</w:t>
      </w:r>
      <w:r w:rsidR="00015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841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отрасли «Культура»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в Княжпогост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ском районе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B69" w:rsidRDefault="00356723" w:rsidP="00356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D723C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«Княжпогостский» </w:t>
      </w:r>
      <w:r w:rsidR="006D723C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FC1B69">
        <w:rPr>
          <w:rFonts w:ascii="Times New Roman" w:eastAsia="Times New Roman" w:hAnsi="Times New Roman" w:cs="Times New Roman"/>
          <w:sz w:val="24"/>
          <w:szCs w:val="24"/>
        </w:rPr>
        <w:t>30</w:t>
      </w:r>
      <w:r w:rsidR="006D7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B6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6D723C">
        <w:rPr>
          <w:rFonts w:ascii="Times New Roman" w:eastAsia="Times New Roman" w:hAnsi="Times New Roman" w:cs="Times New Roman"/>
          <w:sz w:val="24"/>
          <w:szCs w:val="24"/>
        </w:rPr>
        <w:t xml:space="preserve">  2015 </w:t>
      </w:r>
      <w:r w:rsidR="006D723C">
        <w:rPr>
          <w:rFonts w:ascii="Times New Roman" w:hAnsi="Times New Roman"/>
          <w:sz w:val="24"/>
          <w:szCs w:val="24"/>
        </w:rPr>
        <w:t xml:space="preserve">года </w:t>
      </w:r>
      <w:r w:rsidR="006D723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FC1B69">
        <w:rPr>
          <w:rFonts w:ascii="Times New Roman" w:eastAsia="Times New Roman" w:hAnsi="Times New Roman" w:cs="Times New Roman"/>
          <w:sz w:val="24"/>
          <w:szCs w:val="24"/>
        </w:rPr>
        <w:t>767</w:t>
      </w:r>
      <w:r w:rsidR="006D723C">
        <w:rPr>
          <w:rFonts w:ascii="Times New Roman" w:hAnsi="Times New Roman"/>
          <w:sz w:val="24"/>
          <w:szCs w:val="24"/>
        </w:rPr>
        <w:t xml:space="preserve"> «</w:t>
      </w:r>
      <w:r w:rsidR="006D723C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6D723C">
        <w:rPr>
          <w:rFonts w:ascii="Times New Roman" w:hAnsi="Times New Roman"/>
          <w:sz w:val="24"/>
          <w:szCs w:val="24"/>
        </w:rPr>
        <w:t xml:space="preserve"> </w:t>
      </w:r>
      <w:r w:rsidR="006D723C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="006D723C">
        <w:rPr>
          <w:rFonts w:ascii="Times New Roman" w:hAnsi="Times New Roman"/>
          <w:sz w:val="24"/>
          <w:szCs w:val="24"/>
        </w:rPr>
        <w:t xml:space="preserve"> </w:t>
      </w:r>
      <w:r w:rsidR="006D723C">
        <w:rPr>
          <w:rFonts w:ascii="Times New Roman" w:eastAsia="Times New Roman" w:hAnsi="Times New Roman" w:cs="Times New Roman"/>
          <w:sz w:val="24"/>
          <w:szCs w:val="24"/>
        </w:rPr>
        <w:t>«Княжпогостский» от 29 ноября 2013 г. №</w:t>
      </w:r>
      <w:r w:rsidR="00015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23C">
        <w:rPr>
          <w:rFonts w:ascii="Times New Roman" w:eastAsia="Times New Roman" w:hAnsi="Times New Roman" w:cs="Times New Roman"/>
          <w:sz w:val="24"/>
          <w:szCs w:val="24"/>
        </w:rPr>
        <w:t>841</w:t>
      </w:r>
      <w:r w:rsidR="006D723C">
        <w:rPr>
          <w:rFonts w:ascii="Times New Roman" w:hAnsi="Times New Roman"/>
          <w:sz w:val="24"/>
          <w:szCs w:val="24"/>
        </w:rPr>
        <w:t xml:space="preserve"> </w:t>
      </w:r>
      <w:r w:rsidR="006D72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D723C" w:rsidRPr="006B15E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6D723C">
        <w:rPr>
          <w:rFonts w:ascii="Times New Roman" w:hAnsi="Times New Roman"/>
          <w:sz w:val="24"/>
          <w:szCs w:val="24"/>
        </w:rPr>
        <w:t xml:space="preserve"> </w:t>
      </w:r>
      <w:r w:rsidR="006D723C" w:rsidRPr="006B15E8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6D723C">
        <w:rPr>
          <w:rFonts w:ascii="Times New Roman" w:eastAsia="Times New Roman" w:hAnsi="Times New Roman" w:cs="Times New Roman"/>
          <w:sz w:val="24"/>
          <w:szCs w:val="24"/>
        </w:rPr>
        <w:t>отрасли «Культура»</w:t>
      </w:r>
      <w:r w:rsidR="006D723C">
        <w:rPr>
          <w:rFonts w:ascii="Times New Roman" w:hAnsi="Times New Roman"/>
          <w:sz w:val="24"/>
          <w:szCs w:val="24"/>
        </w:rPr>
        <w:t xml:space="preserve"> </w:t>
      </w:r>
      <w:r w:rsidR="006D723C" w:rsidRPr="006B15E8">
        <w:rPr>
          <w:rFonts w:ascii="Times New Roman" w:eastAsia="Times New Roman" w:hAnsi="Times New Roman" w:cs="Times New Roman"/>
          <w:sz w:val="24"/>
          <w:szCs w:val="24"/>
        </w:rPr>
        <w:t>в Княжпогост</w:t>
      </w:r>
      <w:r w:rsidR="006D723C">
        <w:rPr>
          <w:rFonts w:ascii="Times New Roman" w:eastAsia="Times New Roman" w:hAnsi="Times New Roman" w:cs="Times New Roman"/>
          <w:sz w:val="24"/>
          <w:szCs w:val="24"/>
        </w:rPr>
        <w:t>ском районе</w:t>
      </w:r>
      <w:r w:rsidR="006D723C" w:rsidRPr="006B15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1B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6E7" w:rsidRDefault="00356723" w:rsidP="00356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926E7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«Княжпогостский»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 xml:space="preserve">от  18 февраля  2016 </w:t>
      </w:r>
      <w:r w:rsidR="00B926E7">
        <w:rPr>
          <w:rFonts w:ascii="Times New Roman" w:hAnsi="Times New Roman"/>
          <w:sz w:val="24"/>
          <w:szCs w:val="24"/>
        </w:rPr>
        <w:t xml:space="preserve">года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№ 46</w:t>
      </w:r>
      <w:r w:rsidR="00B926E7">
        <w:rPr>
          <w:rFonts w:ascii="Times New Roman" w:hAnsi="Times New Roman"/>
          <w:sz w:val="24"/>
          <w:szCs w:val="24"/>
        </w:rPr>
        <w:t xml:space="preserve"> «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«Княжпогостский» от 29 ноября 2013 г. №</w:t>
      </w:r>
      <w:r w:rsidR="00015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841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отрасли «Культура»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в Княжпогост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ском районе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6E7" w:rsidRDefault="00356723" w:rsidP="00356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926E7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«Княжпогостский»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 xml:space="preserve">от  19 мая  2016 </w:t>
      </w:r>
      <w:r w:rsidR="00B926E7">
        <w:rPr>
          <w:rFonts w:ascii="Times New Roman" w:hAnsi="Times New Roman"/>
          <w:sz w:val="24"/>
          <w:szCs w:val="24"/>
        </w:rPr>
        <w:t xml:space="preserve">года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№ 165</w:t>
      </w:r>
      <w:r w:rsidR="00B926E7">
        <w:rPr>
          <w:rFonts w:ascii="Times New Roman" w:hAnsi="Times New Roman"/>
          <w:sz w:val="24"/>
          <w:szCs w:val="24"/>
        </w:rPr>
        <w:t xml:space="preserve"> «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«Княжпогостский» от 29 ноября 2013 г. №</w:t>
      </w:r>
      <w:r w:rsidR="00015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841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отрасли «Культура»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в Княжпогост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ском районе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6576" w:rsidRDefault="00356723" w:rsidP="00356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C16576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«Княжпогостский» </w:t>
      </w:r>
      <w:r w:rsidR="00C16576">
        <w:rPr>
          <w:rFonts w:ascii="Times New Roman" w:eastAsia="Times New Roman" w:hAnsi="Times New Roman" w:cs="Times New Roman"/>
          <w:sz w:val="24"/>
          <w:szCs w:val="24"/>
        </w:rPr>
        <w:t>от  2</w:t>
      </w:r>
      <w:r w:rsidR="00B56858">
        <w:rPr>
          <w:rFonts w:ascii="Times New Roman" w:eastAsia="Times New Roman" w:hAnsi="Times New Roman" w:cs="Times New Roman"/>
          <w:sz w:val="24"/>
          <w:szCs w:val="24"/>
        </w:rPr>
        <w:t>0</w:t>
      </w:r>
      <w:r w:rsidR="00C16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858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C16576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 w:rsidR="00B56858">
        <w:rPr>
          <w:rFonts w:ascii="Times New Roman" w:eastAsia="Times New Roman" w:hAnsi="Times New Roman" w:cs="Times New Roman"/>
          <w:sz w:val="24"/>
          <w:szCs w:val="24"/>
        </w:rPr>
        <w:t>6</w:t>
      </w:r>
      <w:r w:rsidR="00C165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576">
        <w:rPr>
          <w:rFonts w:ascii="Times New Roman" w:hAnsi="Times New Roman"/>
          <w:sz w:val="24"/>
          <w:szCs w:val="24"/>
        </w:rPr>
        <w:t xml:space="preserve">года </w:t>
      </w:r>
      <w:r w:rsidR="00C16576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56858">
        <w:rPr>
          <w:rFonts w:ascii="Times New Roman" w:eastAsia="Times New Roman" w:hAnsi="Times New Roman" w:cs="Times New Roman"/>
          <w:sz w:val="24"/>
          <w:szCs w:val="24"/>
        </w:rPr>
        <w:t>226</w:t>
      </w:r>
      <w:r w:rsidR="00C16576">
        <w:rPr>
          <w:rFonts w:ascii="Times New Roman" w:hAnsi="Times New Roman"/>
          <w:sz w:val="24"/>
          <w:szCs w:val="24"/>
        </w:rPr>
        <w:t xml:space="preserve"> «</w:t>
      </w:r>
      <w:r w:rsidR="00C16576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C16576">
        <w:rPr>
          <w:rFonts w:ascii="Times New Roman" w:hAnsi="Times New Roman"/>
          <w:sz w:val="24"/>
          <w:szCs w:val="24"/>
        </w:rPr>
        <w:t xml:space="preserve"> </w:t>
      </w:r>
      <w:r w:rsidR="00C16576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="00C16576">
        <w:rPr>
          <w:rFonts w:ascii="Times New Roman" w:hAnsi="Times New Roman"/>
          <w:sz w:val="24"/>
          <w:szCs w:val="24"/>
        </w:rPr>
        <w:t xml:space="preserve"> </w:t>
      </w:r>
      <w:r w:rsidR="00C16576">
        <w:rPr>
          <w:rFonts w:ascii="Times New Roman" w:eastAsia="Times New Roman" w:hAnsi="Times New Roman" w:cs="Times New Roman"/>
          <w:sz w:val="24"/>
          <w:szCs w:val="24"/>
        </w:rPr>
        <w:t>«Княжпогостский» от 29 ноября 2013 г. №</w:t>
      </w:r>
      <w:r w:rsidR="00015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576">
        <w:rPr>
          <w:rFonts w:ascii="Times New Roman" w:eastAsia="Times New Roman" w:hAnsi="Times New Roman" w:cs="Times New Roman"/>
          <w:sz w:val="24"/>
          <w:szCs w:val="24"/>
        </w:rPr>
        <w:t>841</w:t>
      </w:r>
      <w:r w:rsidR="00C16576">
        <w:rPr>
          <w:rFonts w:ascii="Times New Roman" w:hAnsi="Times New Roman"/>
          <w:sz w:val="24"/>
          <w:szCs w:val="24"/>
        </w:rPr>
        <w:t xml:space="preserve"> </w:t>
      </w:r>
      <w:r w:rsidR="00C1657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16576" w:rsidRPr="006B15E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C16576">
        <w:rPr>
          <w:rFonts w:ascii="Times New Roman" w:hAnsi="Times New Roman"/>
          <w:sz w:val="24"/>
          <w:szCs w:val="24"/>
        </w:rPr>
        <w:t xml:space="preserve"> </w:t>
      </w:r>
      <w:r w:rsidR="00C16576" w:rsidRPr="006B15E8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C16576">
        <w:rPr>
          <w:rFonts w:ascii="Times New Roman" w:eastAsia="Times New Roman" w:hAnsi="Times New Roman" w:cs="Times New Roman"/>
          <w:sz w:val="24"/>
          <w:szCs w:val="24"/>
        </w:rPr>
        <w:t>отрасли «Культура»</w:t>
      </w:r>
      <w:r w:rsidR="00C16576">
        <w:rPr>
          <w:rFonts w:ascii="Times New Roman" w:hAnsi="Times New Roman"/>
          <w:sz w:val="24"/>
          <w:szCs w:val="24"/>
        </w:rPr>
        <w:t xml:space="preserve"> </w:t>
      </w:r>
      <w:r w:rsidR="00C16576" w:rsidRPr="006B15E8">
        <w:rPr>
          <w:rFonts w:ascii="Times New Roman" w:eastAsia="Times New Roman" w:hAnsi="Times New Roman" w:cs="Times New Roman"/>
          <w:sz w:val="24"/>
          <w:szCs w:val="24"/>
        </w:rPr>
        <w:t>в Княжпогост</w:t>
      </w:r>
      <w:r w:rsidR="00C16576">
        <w:rPr>
          <w:rFonts w:ascii="Times New Roman" w:eastAsia="Times New Roman" w:hAnsi="Times New Roman" w:cs="Times New Roman"/>
          <w:sz w:val="24"/>
          <w:szCs w:val="24"/>
        </w:rPr>
        <w:t>ском районе</w:t>
      </w:r>
      <w:r w:rsidR="00C16576" w:rsidRPr="006B15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165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5443" w:rsidRDefault="00356723" w:rsidP="00356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C5443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«Княжпогостский» </w:t>
      </w:r>
      <w:r w:rsidR="005C5443">
        <w:rPr>
          <w:rFonts w:ascii="Times New Roman" w:eastAsia="Times New Roman" w:hAnsi="Times New Roman" w:cs="Times New Roman"/>
          <w:sz w:val="24"/>
          <w:szCs w:val="24"/>
        </w:rPr>
        <w:t xml:space="preserve">от  06 июля  2016 </w:t>
      </w:r>
      <w:r w:rsidR="005C5443">
        <w:rPr>
          <w:rFonts w:ascii="Times New Roman" w:hAnsi="Times New Roman"/>
          <w:sz w:val="24"/>
          <w:szCs w:val="24"/>
        </w:rPr>
        <w:t xml:space="preserve">года </w:t>
      </w:r>
      <w:r w:rsidR="005C5443">
        <w:rPr>
          <w:rFonts w:ascii="Times New Roman" w:eastAsia="Times New Roman" w:hAnsi="Times New Roman" w:cs="Times New Roman"/>
          <w:sz w:val="24"/>
          <w:szCs w:val="24"/>
        </w:rPr>
        <w:t>№ 245</w:t>
      </w:r>
      <w:r w:rsidR="005C5443">
        <w:rPr>
          <w:rFonts w:ascii="Times New Roman" w:hAnsi="Times New Roman"/>
          <w:sz w:val="24"/>
          <w:szCs w:val="24"/>
        </w:rPr>
        <w:t xml:space="preserve"> «</w:t>
      </w:r>
      <w:r w:rsidR="005C5443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5C5443">
        <w:rPr>
          <w:rFonts w:ascii="Times New Roman" w:hAnsi="Times New Roman"/>
          <w:sz w:val="24"/>
          <w:szCs w:val="24"/>
        </w:rPr>
        <w:t xml:space="preserve"> </w:t>
      </w:r>
      <w:r w:rsidR="005C5443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="005C5443">
        <w:rPr>
          <w:rFonts w:ascii="Times New Roman" w:hAnsi="Times New Roman"/>
          <w:sz w:val="24"/>
          <w:szCs w:val="24"/>
        </w:rPr>
        <w:t xml:space="preserve"> </w:t>
      </w:r>
      <w:r w:rsidR="005C5443">
        <w:rPr>
          <w:rFonts w:ascii="Times New Roman" w:eastAsia="Times New Roman" w:hAnsi="Times New Roman" w:cs="Times New Roman"/>
          <w:sz w:val="24"/>
          <w:szCs w:val="24"/>
        </w:rPr>
        <w:t>«Княжпогостский» от 29 ноября 2013 г. №</w:t>
      </w:r>
      <w:r w:rsidR="00015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5443">
        <w:rPr>
          <w:rFonts w:ascii="Times New Roman" w:eastAsia="Times New Roman" w:hAnsi="Times New Roman" w:cs="Times New Roman"/>
          <w:sz w:val="24"/>
          <w:szCs w:val="24"/>
        </w:rPr>
        <w:t>841</w:t>
      </w:r>
      <w:r w:rsidR="005C5443">
        <w:rPr>
          <w:rFonts w:ascii="Times New Roman" w:hAnsi="Times New Roman"/>
          <w:sz w:val="24"/>
          <w:szCs w:val="24"/>
        </w:rPr>
        <w:t xml:space="preserve"> </w:t>
      </w:r>
      <w:r w:rsidR="005C544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C5443" w:rsidRPr="006B15E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5C5443">
        <w:rPr>
          <w:rFonts w:ascii="Times New Roman" w:hAnsi="Times New Roman"/>
          <w:sz w:val="24"/>
          <w:szCs w:val="24"/>
        </w:rPr>
        <w:t xml:space="preserve"> </w:t>
      </w:r>
      <w:r w:rsidR="005C5443" w:rsidRPr="006B15E8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5C5443">
        <w:rPr>
          <w:rFonts w:ascii="Times New Roman" w:eastAsia="Times New Roman" w:hAnsi="Times New Roman" w:cs="Times New Roman"/>
          <w:sz w:val="24"/>
          <w:szCs w:val="24"/>
        </w:rPr>
        <w:t>отрасли «Культура»</w:t>
      </w:r>
      <w:r w:rsidR="005C5443">
        <w:rPr>
          <w:rFonts w:ascii="Times New Roman" w:hAnsi="Times New Roman"/>
          <w:sz w:val="24"/>
          <w:szCs w:val="24"/>
        </w:rPr>
        <w:t xml:space="preserve"> </w:t>
      </w:r>
      <w:r w:rsidR="005C5443" w:rsidRPr="006B15E8">
        <w:rPr>
          <w:rFonts w:ascii="Times New Roman" w:eastAsia="Times New Roman" w:hAnsi="Times New Roman" w:cs="Times New Roman"/>
          <w:sz w:val="24"/>
          <w:szCs w:val="24"/>
        </w:rPr>
        <w:t>в Княжпогост</w:t>
      </w:r>
      <w:r w:rsidR="005C5443">
        <w:rPr>
          <w:rFonts w:ascii="Times New Roman" w:eastAsia="Times New Roman" w:hAnsi="Times New Roman" w:cs="Times New Roman"/>
          <w:sz w:val="24"/>
          <w:szCs w:val="24"/>
        </w:rPr>
        <w:t>ском районе</w:t>
      </w:r>
      <w:r w:rsidR="005C5443" w:rsidRPr="006B15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C54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041E" w:rsidRDefault="00356723" w:rsidP="00356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AB041E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«Княжпогостский» </w:t>
      </w:r>
      <w:r w:rsidR="00AB041E">
        <w:rPr>
          <w:rFonts w:ascii="Times New Roman" w:eastAsia="Times New Roman" w:hAnsi="Times New Roman" w:cs="Times New Roman"/>
          <w:sz w:val="24"/>
          <w:szCs w:val="24"/>
        </w:rPr>
        <w:t>от  0</w:t>
      </w:r>
      <w:r w:rsidR="00E306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0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667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="00AB041E">
        <w:rPr>
          <w:rFonts w:ascii="Times New Roman" w:eastAsia="Times New Roman" w:hAnsi="Times New Roman" w:cs="Times New Roman"/>
          <w:sz w:val="24"/>
          <w:szCs w:val="24"/>
        </w:rPr>
        <w:t xml:space="preserve">  2016 </w:t>
      </w:r>
      <w:r w:rsidR="00AB041E">
        <w:rPr>
          <w:rFonts w:ascii="Times New Roman" w:hAnsi="Times New Roman"/>
          <w:sz w:val="24"/>
          <w:szCs w:val="24"/>
        </w:rPr>
        <w:t xml:space="preserve">года </w:t>
      </w:r>
      <w:r w:rsidR="00AB041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E30667">
        <w:rPr>
          <w:rFonts w:ascii="Times New Roman" w:eastAsia="Times New Roman" w:hAnsi="Times New Roman" w:cs="Times New Roman"/>
          <w:sz w:val="24"/>
          <w:szCs w:val="24"/>
        </w:rPr>
        <w:t>300</w:t>
      </w:r>
      <w:r w:rsidR="00AB041E">
        <w:rPr>
          <w:rFonts w:ascii="Times New Roman" w:hAnsi="Times New Roman"/>
          <w:sz w:val="24"/>
          <w:szCs w:val="24"/>
        </w:rPr>
        <w:t xml:space="preserve"> «</w:t>
      </w:r>
      <w:r w:rsidR="00AB041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AB041E">
        <w:rPr>
          <w:rFonts w:ascii="Times New Roman" w:hAnsi="Times New Roman"/>
          <w:sz w:val="24"/>
          <w:szCs w:val="24"/>
        </w:rPr>
        <w:t xml:space="preserve"> </w:t>
      </w:r>
      <w:r w:rsidR="00AB041E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="00AB041E">
        <w:rPr>
          <w:rFonts w:ascii="Times New Roman" w:hAnsi="Times New Roman"/>
          <w:sz w:val="24"/>
          <w:szCs w:val="24"/>
        </w:rPr>
        <w:t xml:space="preserve"> </w:t>
      </w:r>
      <w:r w:rsidR="00AB041E">
        <w:rPr>
          <w:rFonts w:ascii="Times New Roman" w:eastAsia="Times New Roman" w:hAnsi="Times New Roman" w:cs="Times New Roman"/>
          <w:sz w:val="24"/>
          <w:szCs w:val="24"/>
        </w:rPr>
        <w:t>«Княжпогостский» от 29 ноября 2013 г. №</w:t>
      </w:r>
      <w:r w:rsidR="00E30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41E">
        <w:rPr>
          <w:rFonts w:ascii="Times New Roman" w:eastAsia="Times New Roman" w:hAnsi="Times New Roman" w:cs="Times New Roman"/>
          <w:sz w:val="24"/>
          <w:szCs w:val="24"/>
        </w:rPr>
        <w:t>841</w:t>
      </w:r>
      <w:r w:rsidR="00AB041E">
        <w:rPr>
          <w:rFonts w:ascii="Times New Roman" w:hAnsi="Times New Roman"/>
          <w:sz w:val="24"/>
          <w:szCs w:val="24"/>
        </w:rPr>
        <w:t xml:space="preserve"> </w:t>
      </w:r>
      <w:r w:rsidR="00AB041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B041E" w:rsidRPr="006B15E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AB041E">
        <w:rPr>
          <w:rFonts w:ascii="Times New Roman" w:hAnsi="Times New Roman"/>
          <w:sz w:val="24"/>
          <w:szCs w:val="24"/>
        </w:rPr>
        <w:t xml:space="preserve"> </w:t>
      </w:r>
      <w:r w:rsidR="00AB041E" w:rsidRPr="006B15E8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AB041E">
        <w:rPr>
          <w:rFonts w:ascii="Times New Roman" w:eastAsia="Times New Roman" w:hAnsi="Times New Roman" w:cs="Times New Roman"/>
          <w:sz w:val="24"/>
          <w:szCs w:val="24"/>
        </w:rPr>
        <w:t>отрасли «Культура»</w:t>
      </w:r>
      <w:r w:rsidR="00AB041E">
        <w:rPr>
          <w:rFonts w:ascii="Times New Roman" w:hAnsi="Times New Roman"/>
          <w:sz w:val="24"/>
          <w:szCs w:val="24"/>
        </w:rPr>
        <w:t xml:space="preserve"> </w:t>
      </w:r>
      <w:r w:rsidR="00AB041E" w:rsidRPr="006B15E8">
        <w:rPr>
          <w:rFonts w:ascii="Times New Roman" w:eastAsia="Times New Roman" w:hAnsi="Times New Roman" w:cs="Times New Roman"/>
          <w:sz w:val="24"/>
          <w:szCs w:val="24"/>
        </w:rPr>
        <w:t>в Княжпогост</w:t>
      </w:r>
      <w:r w:rsidR="00AB041E">
        <w:rPr>
          <w:rFonts w:ascii="Times New Roman" w:eastAsia="Times New Roman" w:hAnsi="Times New Roman" w:cs="Times New Roman"/>
          <w:sz w:val="24"/>
          <w:szCs w:val="24"/>
        </w:rPr>
        <w:t>ском районе</w:t>
      </w:r>
      <w:r w:rsidR="00AB041E" w:rsidRPr="006B15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B041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0667" w:rsidRDefault="00356723" w:rsidP="00356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E30667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«Княжпогостский» </w:t>
      </w:r>
      <w:r w:rsidR="00E30667">
        <w:rPr>
          <w:rFonts w:ascii="Times New Roman" w:eastAsia="Times New Roman" w:hAnsi="Times New Roman" w:cs="Times New Roman"/>
          <w:sz w:val="24"/>
          <w:szCs w:val="24"/>
        </w:rPr>
        <w:t xml:space="preserve">от  05 октября  2016 </w:t>
      </w:r>
      <w:r w:rsidR="00E30667">
        <w:rPr>
          <w:rFonts w:ascii="Times New Roman" w:hAnsi="Times New Roman"/>
          <w:sz w:val="24"/>
          <w:szCs w:val="24"/>
        </w:rPr>
        <w:t xml:space="preserve">года </w:t>
      </w:r>
      <w:r w:rsidR="00E30667">
        <w:rPr>
          <w:rFonts w:ascii="Times New Roman" w:eastAsia="Times New Roman" w:hAnsi="Times New Roman" w:cs="Times New Roman"/>
          <w:sz w:val="24"/>
          <w:szCs w:val="24"/>
        </w:rPr>
        <w:t>№ 376</w:t>
      </w:r>
      <w:r w:rsidR="00E30667">
        <w:rPr>
          <w:rFonts w:ascii="Times New Roman" w:hAnsi="Times New Roman"/>
          <w:sz w:val="24"/>
          <w:szCs w:val="24"/>
        </w:rPr>
        <w:t xml:space="preserve"> «</w:t>
      </w:r>
      <w:r w:rsidR="00E30667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E30667">
        <w:rPr>
          <w:rFonts w:ascii="Times New Roman" w:hAnsi="Times New Roman"/>
          <w:sz w:val="24"/>
          <w:szCs w:val="24"/>
        </w:rPr>
        <w:t xml:space="preserve"> </w:t>
      </w:r>
      <w:r w:rsidR="00E30667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="00E30667">
        <w:rPr>
          <w:rFonts w:ascii="Times New Roman" w:hAnsi="Times New Roman"/>
          <w:sz w:val="24"/>
          <w:szCs w:val="24"/>
        </w:rPr>
        <w:t xml:space="preserve"> </w:t>
      </w:r>
      <w:r w:rsidR="00E30667">
        <w:rPr>
          <w:rFonts w:ascii="Times New Roman" w:eastAsia="Times New Roman" w:hAnsi="Times New Roman" w:cs="Times New Roman"/>
          <w:sz w:val="24"/>
          <w:szCs w:val="24"/>
        </w:rPr>
        <w:t>«Княжпогостский» от 29 ноября 2013 г. № 841</w:t>
      </w:r>
      <w:r w:rsidR="00E30667">
        <w:rPr>
          <w:rFonts w:ascii="Times New Roman" w:hAnsi="Times New Roman"/>
          <w:sz w:val="24"/>
          <w:szCs w:val="24"/>
        </w:rPr>
        <w:t xml:space="preserve"> </w:t>
      </w:r>
      <w:r w:rsidR="00E306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30667" w:rsidRPr="006B15E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E30667">
        <w:rPr>
          <w:rFonts w:ascii="Times New Roman" w:hAnsi="Times New Roman"/>
          <w:sz w:val="24"/>
          <w:szCs w:val="24"/>
        </w:rPr>
        <w:t xml:space="preserve"> </w:t>
      </w:r>
      <w:r w:rsidR="00E30667" w:rsidRPr="006B15E8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E30667">
        <w:rPr>
          <w:rFonts w:ascii="Times New Roman" w:eastAsia="Times New Roman" w:hAnsi="Times New Roman" w:cs="Times New Roman"/>
          <w:sz w:val="24"/>
          <w:szCs w:val="24"/>
        </w:rPr>
        <w:t>отрасли «Культура»</w:t>
      </w:r>
      <w:r w:rsidR="00E30667">
        <w:rPr>
          <w:rFonts w:ascii="Times New Roman" w:hAnsi="Times New Roman"/>
          <w:sz w:val="24"/>
          <w:szCs w:val="24"/>
        </w:rPr>
        <w:t xml:space="preserve"> </w:t>
      </w:r>
      <w:r w:rsidR="00E30667" w:rsidRPr="006B15E8">
        <w:rPr>
          <w:rFonts w:ascii="Times New Roman" w:eastAsia="Times New Roman" w:hAnsi="Times New Roman" w:cs="Times New Roman"/>
          <w:sz w:val="24"/>
          <w:szCs w:val="24"/>
        </w:rPr>
        <w:t>в Княжпогост</w:t>
      </w:r>
      <w:r w:rsidR="00E30667">
        <w:rPr>
          <w:rFonts w:ascii="Times New Roman" w:eastAsia="Times New Roman" w:hAnsi="Times New Roman" w:cs="Times New Roman"/>
          <w:sz w:val="24"/>
          <w:szCs w:val="24"/>
        </w:rPr>
        <w:t>ском районе</w:t>
      </w:r>
      <w:r w:rsidR="00E30667" w:rsidRPr="006B15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306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0667" w:rsidRDefault="00356723" w:rsidP="00356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E30667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«Княжпогостский» </w:t>
      </w:r>
      <w:r w:rsidR="00E30667">
        <w:rPr>
          <w:rFonts w:ascii="Times New Roman" w:eastAsia="Times New Roman" w:hAnsi="Times New Roman" w:cs="Times New Roman"/>
          <w:sz w:val="24"/>
          <w:szCs w:val="24"/>
        </w:rPr>
        <w:t xml:space="preserve">от  24 октября  2016 </w:t>
      </w:r>
      <w:r w:rsidR="00E30667">
        <w:rPr>
          <w:rFonts w:ascii="Times New Roman" w:hAnsi="Times New Roman"/>
          <w:sz w:val="24"/>
          <w:szCs w:val="24"/>
        </w:rPr>
        <w:t xml:space="preserve">года </w:t>
      </w:r>
      <w:r w:rsidR="00E30667">
        <w:rPr>
          <w:rFonts w:ascii="Times New Roman" w:eastAsia="Times New Roman" w:hAnsi="Times New Roman" w:cs="Times New Roman"/>
          <w:sz w:val="24"/>
          <w:szCs w:val="24"/>
        </w:rPr>
        <w:t>№ 406</w:t>
      </w:r>
      <w:r w:rsidR="00E30667">
        <w:rPr>
          <w:rFonts w:ascii="Times New Roman" w:hAnsi="Times New Roman"/>
          <w:sz w:val="24"/>
          <w:szCs w:val="24"/>
        </w:rPr>
        <w:t xml:space="preserve"> «</w:t>
      </w:r>
      <w:r w:rsidR="00E30667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E30667">
        <w:rPr>
          <w:rFonts w:ascii="Times New Roman" w:hAnsi="Times New Roman"/>
          <w:sz w:val="24"/>
          <w:szCs w:val="24"/>
        </w:rPr>
        <w:t xml:space="preserve"> </w:t>
      </w:r>
      <w:r w:rsidR="00E30667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="00E30667">
        <w:rPr>
          <w:rFonts w:ascii="Times New Roman" w:hAnsi="Times New Roman"/>
          <w:sz w:val="24"/>
          <w:szCs w:val="24"/>
        </w:rPr>
        <w:t xml:space="preserve"> </w:t>
      </w:r>
      <w:r w:rsidR="00E30667">
        <w:rPr>
          <w:rFonts w:ascii="Times New Roman" w:eastAsia="Times New Roman" w:hAnsi="Times New Roman" w:cs="Times New Roman"/>
          <w:sz w:val="24"/>
          <w:szCs w:val="24"/>
        </w:rPr>
        <w:t>«Княжпогостский» от 29 ноября 2013 г. № 841</w:t>
      </w:r>
      <w:r w:rsidR="00E30667">
        <w:rPr>
          <w:rFonts w:ascii="Times New Roman" w:hAnsi="Times New Roman"/>
          <w:sz w:val="24"/>
          <w:szCs w:val="24"/>
        </w:rPr>
        <w:t xml:space="preserve"> </w:t>
      </w:r>
      <w:r w:rsidR="00E306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30667" w:rsidRPr="006B15E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E30667">
        <w:rPr>
          <w:rFonts w:ascii="Times New Roman" w:hAnsi="Times New Roman"/>
          <w:sz w:val="24"/>
          <w:szCs w:val="24"/>
        </w:rPr>
        <w:t xml:space="preserve"> </w:t>
      </w:r>
      <w:r w:rsidR="00E30667" w:rsidRPr="006B15E8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E30667">
        <w:rPr>
          <w:rFonts w:ascii="Times New Roman" w:eastAsia="Times New Roman" w:hAnsi="Times New Roman" w:cs="Times New Roman"/>
          <w:sz w:val="24"/>
          <w:szCs w:val="24"/>
        </w:rPr>
        <w:t>отрасли «Культура»</w:t>
      </w:r>
      <w:r w:rsidR="00E30667">
        <w:rPr>
          <w:rFonts w:ascii="Times New Roman" w:hAnsi="Times New Roman"/>
          <w:sz w:val="24"/>
          <w:szCs w:val="24"/>
        </w:rPr>
        <w:t xml:space="preserve"> </w:t>
      </w:r>
      <w:r w:rsidR="00E30667" w:rsidRPr="006B15E8">
        <w:rPr>
          <w:rFonts w:ascii="Times New Roman" w:eastAsia="Times New Roman" w:hAnsi="Times New Roman" w:cs="Times New Roman"/>
          <w:sz w:val="24"/>
          <w:szCs w:val="24"/>
        </w:rPr>
        <w:t>в Княжпогост</w:t>
      </w:r>
      <w:r w:rsidR="00E30667">
        <w:rPr>
          <w:rFonts w:ascii="Times New Roman" w:eastAsia="Times New Roman" w:hAnsi="Times New Roman" w:cs="Times New Roman"/>
          <w:sz w:val="24"/>
          <w:szCs w:val="24"/>
        </w:rPr>
        <w:t>ском районе</w:t>
      </w:r>
      <w:r w:rsidR="00E30667" w:rsidRPr="006B15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3066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6E7" w:rsidRDefault="00356723" w:rsidP="00356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926E7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«Княжпогостский» </w:t>
      </w:r>
      <w:r w:rsidR="00B926E7">
        <w:rPr>
          <w:rFonts w:ascii="Times New Roman" w:hAnsi="Times New Roman"/>
          <w:sz w:val="24"/>
          <w:szCs w:val="24"/>
        </w:rPr>
        <w:t xml:space="preserve">13 января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 xml:space="preserve">от   2017 </w:t>
      </w:r>
      <w:r w:rsidR="00B926E7">
        <w:rPr>
          <w:rFonts w:ascii="Times New Roman" w:hAnsi="Times New Roman"/>
          <w:sz w:val="24"/>
          <w:szCs w:val="24"/>
        </w:rPr>
        <w:t xml:space="preserve">года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№ 4</w:t>
      </w:r>
      <w:r w:rsidR="00B926E7">
        <w:rPr>
          <w:rFonts w:ascii="Times New Roman" w:hAnsi="Times New Roman"/>
          <w:sz w:val="24"/>
          <w:szCs w:val="24"/>
        </w:rPr>
        <w:t xml:space="preserve"> «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«Княжпогостский» от 29 ноября 2013 г. № 841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отрасли «Культура»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в Княжпогост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ском районе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6E7" w:rsidRDefault="00356723" w:rsidP="00356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B926E7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«Княжпогостский»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 xml:space="preserve">от  21 марта 2017 </w:t>
      </w:r>
      <w:r w:rsidR="00B926E7">
        <w:rPr>
          <w:rFonts w:ascii="Times New Roman" w:hAnsi="Times New Roman"/>
          <w:sz w:val="24"/>
          <w:szCs w:val="24"/>
        </w:rPr>
        <w:t xml:space="preserve">года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№ 93</w:t>
      </w:r>
      <w:r w:rsidR="00B926E7">
        <w:rPr>
          <w:rFonts w:ascii="Times New Roman" w:hAnsi="Times New Roman"/>
          <w:sz w:val="24"/>
          <w:szCs w:val="24"/>
        </w:rPr>
        <w:t xml:space="preserve"> «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«Княжпогостский» от 29 ноября 2013 г. № 841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отрасли «Культура»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в Княжпогост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ском районе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6E7" w:rsidRDefault="00356723" w:rsidP="00356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926E7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«Княжпогостский» </w:t>
      </w:r>
      <w:r w:rsidR="00B926E7">
        <w:rPr>
          <w:rFonts w:ascii="Times New Roman" w:hAnsi="Times New Roman"/>
          <w:sz w:val="24"/>
          <w:szCs w:val="24"/>
        </w:rPr>
        <w:t xml:space="preserve">28 апреля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 xml:space="preserve">от   2017 </w:t>
      </w:r>
      <w:r w:rsidR="00B926E7">
        <w:rPr>
          <w:rFonts w:ascii="Times New Roman" w:hAnsi="Times New Roman"/>
          <w:sz w:val="24"/>
          <w:szCs w:val="24"/>
        </w:rPr>
        <w:t xml:space="preserve">года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№ 148</w:t>
      </w:r>
      <w:r w:rsidR="00B926E7">
        <w:rPr>
          <w:rFonts w:ascii="Times New Roman" w:hAnsi="Times New Roman"/>
          <w:sz w:val="24"/>
          <w:szCs w:val="24"/>
        </w:rPr>
        <w:t xml:space="preserve"> «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«Княжпогостский» от 29 ноября 2013 г. № 841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отрасли «Культура»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в Княжпогост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ском районе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5B44" w:rsidRDefault="00356723" w:rsidP="00356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CF5B44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«Княжпогостский» </w:t>
      </w:r>
      <w:r w:rsidR="00CF5B44">
        <w:rPr>
          <w:rFonts w:ascii="Times New Roman" w:eastAsia="Times New Roman" w:hAnsi="Times New Roman" w:cs="Times New Roman"/>
          <w:sz w:val="24"/>
          <w:szCs w:val="24"/>
        </w:rPr>
        <w:t xml:space="preserve">от  20 июня  2017 </w:t>
      </w:r>
      <w:r w:rsidR="00CF5B44">
        <w:rPr>
          <w:rFonts w:ascii="Times New Roman" w:hAnsi="Times New Roman"/>
          <w:sz w:val="24"/>
          <w:szCs w:val="24"/>
        </w:rPr>
        <w:t xml:space="preserve">года </w:t>
      </w:r>
      <w:r w:rsidR="00CF5B44">
        <w:rPr>
          <w:rFonts w:ascii="Times New Roman" w:eastAsia="Times New Roman" w:hAnsi="Times New Roman" w:cs="Times New Roman"/>
          <w:sz w:val="24"/>
          <w:szCs w:val="24"/>
        </w:rPr>
        <w:t>№ 261</w:t>
      </w:r>
      <w:r w:rsidR="00CF5B44">
        <w:rPr>
          <w:rFonts w:ascii="Times New Roman" w:hAnsi="Times New Roman"/>
          <w:sz w:val="24"/>
          <w:szCs w:val="24"/>
        </w:rPr>
        <w:t xml:space="preserve"> «</w:t>
      </w:r>
      <w:r w:rsidR="00CF5B4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CF5B44">
        <w:rPr>
          <w:rFonts w:ascii="Times New Roman" w:hAnsi="Times New Roman"/>
          <w:sz w:val="24"/>
          <w:szCs w:val="24"/>
        </w:rPr>
        <w:t xml:space="preserve"> </w:t>
      </w:r>
      <w:r w:rsidR="00CF5B44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="00CF5B44">
        <w:rPr>
          <w:rFonts w:ascii="Times New Roman" w:hAnsi="Times New Roman"/>
          <w:sz w:val="24"/>
          <w:szCs w:val="24"/>
        </w:rPr>
        <w:t xml:space="preserve"> </w:t>
      </w:r>
      <w:r w:rsidR="00CF5B44">
        <w:rPr>
          <w:rFonts w:ascii="Times New Roman" w:eastAsia="Times New Roman" w:hAnsi="Times New Roman" w:cs="Times New Roman"/>
          <w:sz w:val="24"/>
          <w:szCs w:val="24"/>
        </w:rPr>
        <w:t>«Княжпогостский» от 29 ноября 2013 г. № 841</w:t>
      </w:r>
      <w:r w:rsidR="00CF5B44">
        <w:rPr>
          <w:rFonts w:ascii="Times New Roman" w:hAnsi="Times New Roman"/>
          <w:sz w:val="24"/>
          <w:szCs w:val="24"/>
        </w:rPr>
        <w:t xml:space="preserve"> </w:t>
      </w:r>
      <w:r w:rsidR="00CF5B4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5B44" w:rsidRPr="006B15E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CF5B44">
        <w:rPr>
          <w:rFonts w:ascii="Times New Roman" w:hAnsi="Times New Roman"/>
          <w:sz w:val="24"/>
          <w:szCs w:val="24"/>
        </w:rPr>
        <w:t xml:space="preserve"> </w:t>
      </w:r>
      <w:r w:rsidR="00CF5B44" w:rsidRPr="006B15E8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CF5B44">
        <w:rPr>
          <w:rFonts w:ascii="Times New Roman" w:eastAsia="Times New Roman" w:hAnsi="Times New Roman" w:cs="Times New Roman"/>
          <w:sz w:val="24"/>
          <w:szCs w:val="24"/>
        </w:rPr>
        <w:t>отрасли «Культура»</w:t>
      </w:r>
      <w:r w:rsidR="00CF5B44">
        <w:rPr>
          <w:rFonts w:ascii="Times New Roman" w:hAnsi="Times New Roman"/>
          <w:sz w:val="24"/>
          <w:szCs w:val="24"/>
        </w:rPr>
        <w:t xml:space="preserve"> </w:t>
      </w:r>
      <w:r w:rsidR="00CF5B44" w:rsidRPr="006B15E8">
        <w:rPr>
          <w:rFonts w:ascii="Times New Roman" w:eastAsia="Times New Roman" w:hAnsi="Times New Roman" w:cs="Times New Roman"/>
          <w:sz w:val="24"/>
          <w:szCs w:val="24"/>
        </w:rPr>
        <w:t>в Княжпогост</w:t>
      </w:r>
      <w:r w:rsidR="00CF5B44">
        <w:rPr>
          <w:rFonts w:ascii="Times New Roman" w:eastAsia="Times New Roman" w:hAnsi="Times New Roman" w:cs="Times New Roman"/>
          <w:sz w:val="24"/>
          <w:szCs w:val="24"/>
        </w:rPr>
        <w:t>ском районе</w:t>
      </w:r>
      <w:r w:rsidR="00CF5B44" w:rsidRPr="006B15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F5B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5B44" w:rsidRDefault="00356723" w:rsidP="00356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CF5B44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«Княжпогостский» </w:t>
      </w:r>
      <w:r w:rsidR="00CF5B44">
        <w:rPr>
          <w:rFonts w:ascii="Times New Roman" w:hAnsi="Times New Roman"/>
          <w:sz w:val="24"/>
          <w:szCs w:val="24"/>
        </w:rPr>
        <w:t xml:space="preserve">01 ноября </w:t>
      </w:r>
      <w:r w:rsidR="00CF5B44">
        <w:rPr>
          <w:rFonts w:ascii="Times New Roman" w:eastAsia="Times New Roman" w:hAnsi="Times New Roman" w:cs="Times New Roman"/>
          <w:sz w:val="24"/>
          <w:szCs w:val="24"/>
        </w:rPr>
        <w:t xml:space="preserve">от   2017 </w:t>
      </w:r>
      <w:r w:rsidR="00CF5B44">
        <w:rPr>
          <w:rFonts w:ascii="Times New Roman" w:hAnsi="Times New Roman"/>
          <w:sz w:val="24"/>
          <w:szCs w:val="24"/>
        </w:rPr>
        <w:t xml:space="preserve">года </w:t>
      </w:r>
      <w:r w:rsidR="00CF5B44">
        <w:rPr>
          <w:rFonts w:ascii="Times New Roman" w:eastAsia="Times New Roman" w:hAnsi="Times New Roman" w:cs="Times New Roman"/>
          <w:sz w:val="24"/>
          <w:szCs w:val="24"/>
        </w:rPr>
        <w:t>№ 437</w:t>
      </w:r>
      <w:r w:rsidR="00CF5B44">
        <w:rPr>
          <w:rFonts w:ascii="Times New Roman" w:hAnsi="Times New Roman"/>
          <w:sz w:val="24"/>
          <w:szCs w:val="24"/>
        </w:rPr>
        <w:t xml:space="preserve"> «</w:t>
      </w:r>
      <w:r w:rsidR="00CF5B4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CF5B44">
        <w:rPr>
          <w:rFonts w:ascii="Times New Roman" w:hAnsi="Times New Roman"/>
          <w:sz w:val="24"/>
          <w:szCs w:val="24"/>
        </w:rPr>
        <w:t xml:space="preserve"> </w:t>
      </w:r>
      <w:r w:rsidR="00CF5B44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="00CF5B44">
        <w:rPr>
          <w:rFonts w:ascii="Times New Roman" w:hAnsi="Times New Roman"/>
          <w:sz w:val="24"/>
          <w:szCs w:val="24"/>
        </w:rPr>
        <w:t xml:space="preserve"> </w:t>
      </w:r>
      <w:r w:rsidR="00CF5B44">
        <w:rPr>
          <w:rFonts w:ascii="Times New Roman" w:eastAsia="Times New Roman" w:hAnsi="Times New Roman" w:cs="Times New Roman"/>
          <w:sz w:val="24"/>
          <w:szCs w:val="24"/>
        </w:rPr>
        <w:t>«Княжпогостский» от 29 ноября 2013 г. № 841</w:t>
      </w:r>
      <w:r w:rsidR="00CF5B44">
        <w:rPr>
          <w:rFonts w:ascii="Times New Roman" w:hAnsi="Times New Roman"/>
          <w:sz w:val="24"/>
          <w:szCs w:val="24"/>
        </w:rPr>
        <w:t xml:space="preserve"> </w:t>
      </w:r>
      <w:r w:rsidR="00CF5B4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5B44" w:rsidRPr="006B15E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CF5B44">
        <w:rPr>
          <w:rFonts w:ascii="Times New Roman" w:hAnsi="Times New Roman"/>
          <w:sz w:val="24"/>
          <w:szCs w:val="24"/>
        </w:rPr>
        <w:t xml:space="preserve"> </w:t>
      </w:r>
      <w:r w:rsidR="00CF5B44" w:rsidRPr="006B15E8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CF5B44">
        <w:rPr>
          <w:rFonts w:ascii="Times New Roman" w:eastAsia="Times New Roman" w:hAnsi="Times New Roman" w:cs="Times New Roman"/>
          <w:sz w:val="24"/>
          <w:szCs w:val="24"/>
        </w:rPr>
        <w:t>отрасли «Культура»</w:t>
      </w:r>
      <w:r w:rsidR="00CF5B44">
        <w:rPr>
          <w:rFonts w:ascii="Times New Roman" w:hAnsi="Times New Roman"/>
          <w:sz w:val="24"/>
          <w:szCs w:val="24"/>
        </w:rPr>
        <w:t xml:space="preserve"> </w:t>
      </w:r>
      <w:r w:rsidR="00CF5B44" w:rsidRPr="006B15E8">
        <w:rPr>
          <w:rFonts w:ascii="Times New Roman" w:eastAsia="Times New Roman" w:hAnsi="Times New Roman" w:cs="Times New Roman"/>
          <w:sz w:val="24"/>
          <w:szCs w:val="24"/>
        </w:rPr>
        <w:t>в Княжпогост</w:t>
      </w:r>
      <w:r w:rsidR="00CF5B44">
        <w:rPr>
          <w:rFonts w:ascii="Times New Roman" w:eastAsia="Times New Roman" w:hAnsi="Times New Roman" w:cs="Times New Roman"/>
          <w:sz w:val="24"/>
          <w:szCs w:val="24"/>
        </w:rPr>
        <w:t>ском районе</w:t>
      </w:r>
      <w:r w:rsidR="00CF5B44" w:rsidRPr="006B15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F5B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6AC7" w:rsidRDefault="00356723" w:rsidP="00356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96AC7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«Княжпогостский» </w:t>
      </w:r>
      <w:r w:rsidR="00696AC7">
        <w:rPr>
          <w:rFonts w:ascii="Times New Roman" w:hAnsi="Times New Roman"/>
          <w:sz w:val="24"/>
          <w:szCs w:val="24"/>
        </w:rPr>
        <w:t xml:space="preserve">09 января </w:t>
      </w:r>
      <w:r w:rsidR="00696AC7">
        <w:rPr>
          <w:rFonts w:ascii="Times New Roman" w:eastAsia="Times New Roman" w:hAnsi="Times New Roman" w:cs="Times New Roman"/>
          <w:sz w:val="24"/>
          <w:szCs w:val="24"/>
        </w:rPr>
        <w:t xml:space="preserve">от   2018 </w:t>
      </w:r>
      <w:r w:rsidR="00696AC7">
        <w:rPr>
          <w:rFonts w:ascii="Times New Roman" w:hAnsi="Times New Roman"/>
          <w:sz w:val="24"/>
          <w:szCs w:val="24"/>
        </w:rPr>
        <w:t xml:space="preserve">года </w:t>
      </w:r>
      <w:r w:rsidR="00696AC7">
        <w:rPr>
          <w:rFonts w:ascii="Times New Roman" w:eastAsia="Times New Roman" w:hAnsi="Times New Roman" w:cs="Times New Roman"/>
          <w:sz w:val="24"/>
          <w:szCs w:val="24"/>
        </w:rPr>
        <w:t>№ 5</w:t>
      </w:r>
      <w:r w:rsidR="00696AC7">
        <w:rPr>
          <w:rFonts w:ascii="Times New Roman" w:hAnsi="Times New Roman"/>
          <w:sz w:val="24"/>
          <w:szCs w:val="24"/>
        </w:rPr>
        <w:t xml:space="preserve"> «</w:t>
      </w:r>
      <w:r w:rsidR="00696AC7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696AC7">
        <w:rPr>
          <w:rFonts w:ascii="Times New Roman" w:hAnsi="Times New Roman"/>
          <w:sz w:val="24"/>
          <w:szCs w:val="24"/>
        </w:rPr>
        <w:t xml:space="preserve"> </w:t>
      </w:r>
      <w:r w:rsidR="00696AC7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="00696AC7">
        <w:rPr>
          <w:rFonts w:ascii="Times New Roman" w:hAnsi="Times New Roman"/>
          <w:sz w:val="24"/>
          <w:szCs w:val="24"/>
        </w:rPr>
        <w:t xml:space="preserve"> </w:t>
      </w:r>
      <w:r w:rsidR="00696AC7">
        <w:rPr>
          <w:rFonts w:ascii="Times New Roman" w:eastAsia="Times New Roman" w:hAnsi="Times New Roman" w:cs="Times New Roman"/>
          <w:sz w:val="24"/>
          <w:szCs w:val="24"/>
        </w:rPr>
        <w:t>«Княжпогостский» от 29 ноября 2013 г. № 841</w:t>
      </w:r>
      <w:r w:rsidR="00696AC7">
        <w:rPr>
          <w:rFonts w:ascii="Times New Roman" w:hAnsi="Times New Roman"/>
          <w:sz w:val="24"/>
          <w:szCs w:val="24"/>
        </w:rPr>
        <w:t xml:space="preserve"> </w:t>
      </w:r>
      <w:r w:rsidR="00696AC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96AC7" w:rsidRPr="006B15E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696AC7">
        <w:rPr>
          <w:rFonts w:ascii="Times New Roman" w:hAnsi="Times New Roman"/>
          <w:sz w:val="24"/>
          <w:szCs w:val="24"/>
        </w:rPr>
        <w:t xml:space="preserve"> </w:t>
      </w:r>
      <w:r w:rsidR="00696AC7" w:rsidRPr="006B15E8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696AC7">
        <w:rPr>
          <w:rFonts w:ascii="Times New Roman" w:eastAsia="Times New Roman" w:hAnsi="Times New Roman" w:cs="Times New Roman"/>
          <w:sz w:val="24"/>
          <w:szCs w:val="24"/>
        </w:rPr>
        <w:t>отрасли «Культура»</w:t>
      </w:r>
      <w:r w:rsidR="00696AC7">
        <w:rPr>
          <w:rFonts w:ascii="Times New Roman" w:hAnsi="Times New Roman"/>
          <w:sz w:val="24"/>
          <w:szCs w:val="24"/>
        </w:rPr>
        <w:t xml:space="preserve"> </w:t>
      </w:r>
      <w:r w:rsidR="00696AC7" w:rsidRPr="006B15E8">
        <w:rPr>
          <w:rFonts w:ascii="Times New Roman" w:eastAsia="Times New Roman" w:hAnsi="Times New Roman" w:cs="Times New Roman"/>
          <w:sz w:val="24"/>
          <w:szCs w:val="24"/>
        </w:rPr>
        <w:t>в Княжпогост</w:t>
      </w:r>
      <w:r w:rsidR="00696AC7">
        <w:rPr>
          <w:rFonts w:ascii="Times New Roman" w:eastAsia="Times New Roman" w:hAnsi="Times New Roman" w:cs="Times New Roman"/>
          <w:sz w:val="24"/>
          <w:szCs w:val="24"/>
        </w:rPr>
        <w:t>ском районе</w:t>
      </w:r>
      <w:r w:rsidR="00696AC7" w:rsidRPr="006B15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96A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040C" w:rsidRDefault="00356723" w:rsidP="00356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3040C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«Княжпогостский» </w:t>
      </w:r>
      <w:r w:rsidR="0053040C"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="0053040C">
        <w:rPr>
          <w:rFonts w:ascii="Times New Roman" w:hAnsi="Times New Roman"/>
          <w:sz w:val="24"/>
          <w:szCs w:val="24"/>
        </w:rPr>
        <w:t xml:space="preserve">09 мая </w:t>
      </w:r>
      <w:r w:rsidR="0053040C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="0053040C">
        <w:rPr>
          <w:rFonts w:ascii="Times New Roman" w:hAnsi="Times New Roman"/>
          <w:sz w:val="24"/>
          <w:szCs w:val="24"/>
        </w:rPr>
        <w:t xml:space="preserve">года </w:t>
      </w:r>
      <w:r w:rsidR="0053040C">
        <w:rPr>
          <w:rFonts w:ascii="Times New Roman" w:eastAsia="Times New Roman" w:hAnsi="Times New Roman" w:cs="Times New Roman"/>
          <w:sz w:val="24"/>
          <w:szCs w:val="24"/>
        </w:rPr>
        <w:t>№ 169</w:t>
      </w:r>
      <w:r w:rsidR="0053040C">
        <w:rPr>
          <w:rFonts w:ascii="Times New Roman" w:hAnsi="Times New Roman"/>
          <w:sz w:val="24"/>
          <w:szCs w:val="24"/>
        </w:rPr>
        <w:t xml:space="preserve"> «</w:t>
      </w:r>
      <w:r w:rsidR="0053040C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53040C">
        <w:rPr>
          <w:rFonts w:ascii="Times New Roman" w:hAnsi="Times New Roman"/>
          <w:sz w:val="24"/>
          <w:szCs w:val="24"/>
        </w:rPr>
        <w:t xml:space="preserve"> </w:t>
      </w:r>
      <w:r w:rsidR="0053040C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="0053040C">
        <w:rPr>
          <w:rFonts w:ascii="Times New Roman" w:hAnsi="Times New Roman"/>
          <w:sz w:val="24"/>
          <w:szCs w:val="24"/>
        </w:rPr>
        <w:t xml:space="preserve"> </w:t>
      </w:r>
      <w:r w:rsidR="0053040C">
        <w:rPr>
          <w:rFonts w:ascii="Times New Roman" w:eastAsia="Times New Roman" w:hAnsi="Times New Roman" w:cs="Times New Roman"/>
          <w:sz w:val="24"/>
          <w:szCs w:val="24"/>
        </w:rPr>
        <w:t>«Княжпогостский» от 29 ноября 2013 г. № 841</w:t>
      </w:r>
      <w:r w:rsidR="0053040C">
        <w:rPr>
          <w:rFonts w:ascii="Times New Roman" w:hAnsi="Times New Roman"/>
          <w:sz w:val="24"/>
          <w:szCs w:val="24"/>
        </w:rPr>
        <w:t xml:space="preserve"> </w:t>
      </w:r>
      <w:r w:rsidR="0053040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3040C" w:rsidRPr="006B15E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53040C">
        <w:rPr>
          <w:rFonts w:ascii="Times New Roman" w:hAnsi="Times New Roman"/>
          <w:sz w:val="24"/>
          <w:szCs w:val="24"/>
        </w:rPr>
        <w:t xml:space="preserve"> </w:t>
      </w:r>
      <w:r w:rsidR="0053040C" w:rsidRPr="006B15E8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53040C">
        <w:rPr>
          <w:rFonts w:ascii="Times New Roman" w:eastAsia="Times New Roman" w:hAnsi="Times New Roman" w:cs="Times New Roman"/>
          <w:sz w:val="24"/>
          <w:szCs w:val="24"/>
        </w:rPr>
        <w:t>отрасли «Культура»</w:t>
      </w:r>
      <w:r w:rsidR="0053040C">
        <w:rPr>
          <w:rFonts w:ascii="Times New Roman" w:hAnsi="Times New Roman"/>
          <w:sz w:val="24"/>
          <w:szCs w:val="24"/>
        </w:rPr>
        <w:t xml:space="preserve"> </w:t>
      </w:r>
      <w:r w:rsidR="0053040C" w:rsidRPr="006B15E8">
        <w:rPr>
          <w:rFonts w:ascii="Times New Roman" w:eastAsia="Times New Roman" w:hAnsi="Times New Roman" w:cs="Times New Roman"/>
          <w:sz w:val="24"/>
          <w:szCs w:val="24"/>
        </w:rPr>
        <w:t>в Княжпогост</w:t>
      </w:r>
      <w:r w:rsidR="0053040C">
        <w:rPr>
          <w:rFonts w:ascii="Times New Roman" w:eastAsia="Times New Roman" w:hAnsi="Times New Roman" w:cs="Times New Roman"/>
          <w:sz w:val="24"/>
          <w:szCs w:val="24"/>
        </w:rPr>
        <w:t>ском районе</w:t>
      </w:r>
      <w:r w:rsidR="0053040C" w:rsidRPr="006B15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040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6E7" w:rsidRDefault="00356723" w:rsidP="00356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926E7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«Княжпогостский»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="00B926E7">
        <w:rPr>
          <w:rFonts w:ascii="Times New Roman" w:hAnsi="Times New Roman"/>
          <w:sz w:val="24"/>
          <w:szCs w:val="24"/>
        </w:rPr>
        <w:t xml:space="preserve">19 июня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="00B926E7">
        <w:rPr>
          <w:rFonts w:ascii="Times New Roman" w:hAnsi="Times New Roman"/>
          <w:sz w:val="24"/>
          <w:szCs w:val="24"/>
        </w:rPr>
        <w:t xml:space="preserve">года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№ 246</w:t>
      </w:r>
      <w:r w:rsidR="00B926E7">
        <w:rPr>
          <w:rFonts w:ascii="Times New Roman" w:hAnsi="Times New Roman"/>
          <w:sz w:val="24"/>
          <w:szCs w:val="24"/>
        </w:rPr>
        <w:t xml:space="preserve"> «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«Княжпогостский» от 29 ноября 2013 г. № 841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отрасли «Культура»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в Княжпогост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ском районе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26E7" w:rsidRDefault="00356723" w:rsidP="00356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B926E7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«Княжпогостский»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926E7">
        <w:rPr>
          <w:rFonts w:ascii="Times New Roman" w:hAnsi="Times New Roman"/>
          <w:sz w:val="24"/>
          <w:szCs w:val="24"/>
        </w:rPr>
        <w:t xml:space="preserve">27 июля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="00B926E7">
        <w:rPr>
          <w:rFonts w:ascii="Times New Roman" w:hAnsi="Times New Roman"/>
          <w:sz w:val="24"/>
          <w:szCs w:val="24"/>
        </w:rPr>
        <w:t xml:space="preserve">года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№ 281</w:t>
      </w:r>
      <w:r w:rsidR="00B926E7">
        <w:rPr>
          <w:rFonts w:ascii="Times New Roman" w:hAnsi="Times New Roman"/>
          <w:sz w:val="24"/>
          <w:szCs w:val="24"/>
        </w:rPr>
        <w:t xml:space="preserve"> «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«Княжпогостский» от 29 ноября 2013 г. № 841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отрасли «Культура»</w:t>
      </w:r>
      <w:r w:rsidR="00B926E7">
        <w:rPr>
          <w:rFonts w:ascii="Times New Roman" w:hAnsi="Times New Roman"/>
          <w:sz w:val="24"/>
          <w:szCs w:val="24"/>
        </w:rPr>
        <w:t xml:space="preserve"> 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в Княжпогост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ском районе</w:t>
      </w:r>
      <w:r w:rsidR="00B926E7" w:rsidRPr="006B15E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926E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75A97" w:rsidRPr="00356723" w:rsidRDefault="00356723" w:rsidP="003567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53040C">
        <w:rPr>
          <w:rFonts w:ascii="Times New Roman" w:hAnsi="Times New Roman"/>
          <w:bCs/>
          <w:sz w:val="24"/>
          <w:szCs w:val="24"/>
        </w:rPr>
        <w:t xml:space="preserve">- постановление администрации муниципального района «Княжпогостский» </w:t>
      </w:r>
      <w:r w:rsidR="0053040C"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="0053040C">
        <w:rPr>
          <w:rFonts w:ascii="Times New Roman" w:hAnsi="Times New Roman"/>
          <w:sz w:val="24"/>
          <w:szCs w:val="24"/>
        </w:rPr>
        <w:t xml:space="preserve">24 октября </w:t>
      </w:r>
      <w:r w:rsidR="0053040C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="0053040C">
        <w:rPr>
          <w:rFonts w:ascii="Times New Roman" w:hAnsi="Times New Roman"/>
          <w:sz w:val="24"/>
          <w:szCs w:val="24"/>
        </w:rPr>
        <w:t xml:space="preserve">года </w:t>
      </w:r>
      <w:r w:rsidR="0053040C">
        <w:rPr>
          <w:rFonts w:ascii="Times New Roman" w:eastAsia="Times New Roman" w:hAnsi="Times New Roman" w:cs="Times New Roman"/>
          <w:sz w:val="24"/>
          <w:szCs w:val="24"/>
        </w:rPr>
        <w:t>№ 397</w:t>
      </w:r>
      <w:r w:rsidR="0053040C">
        <w:rPr>
          <w:rFonts w:ascii="Times New Roman" w:hAnsi="Times New Roman"/>
          <w:sz w:val="24"/>
          <w:szCs w:val="24"/>
        </w:rPr>
        <w:t xml:space="preserve"> «</w:t>
      </w:r>
      <w:r w:rsidR="0053040C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53040C">
        <w:rPr>
          <w:rFonts w:ascii="Times New Roman" w:hAnsi="Times New Roman"/>
          <w:sz w:val="24"/>
          <w:szCs w:val="24"/>
        </w:rPr>
        <w:t xml:space="preserve"> </w:t>
      </w:r>
      <w:r w:rsidR="0053040C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</w:t>
      </w:r>
      <w:r w:rsidR="0053040C">
        <w:rPr>
          <w:rFonts w:ascii="Times New Roman" w:hAnsi="Times New Roman"/>
          <w:sz w:val="24"/>
          <w:szCs w:val="24"/>
        </w:rPr>
        <w:t xml:space="preserve"> </w:t>
      </w:r>
      <w:r w:rsidR="0053040C">
        <w:rPr>
          <w:rFonts w:ascii="Times New Roman" w:eastAsia="Times New Roman" w:hAnsi="Times New Roman" w:cs="Times New Roman"/>
          <w:sz w:val="24"/>
          <w:szCs w:val="24"/>
        </w:rPr>
        <w:t>«Княжпогостский» от 29 ноября 2013 г. № 841</w:t>
      </w:r>
      <w:r w:rsidR="0053040C">
        <w:rPr>
          <w:rFonts w:ascii="Times New Roman" w:hAnsi="Times New Roman"/>
          <w:sz w:val="24"/>
          <w:szCs w:val="24"/>
        </w:rPr>
        <w:t xml:space="preserve"> </w:t>
      </w:r>
      <w:r w:rsidR="0053040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3040C" w:rsidRPr="006B15E8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</w:t>
      </w:r>
      <w:r w:rsidR="0053040C">
        <w:rPr>
          <w:rFonts w:ascii="Times New Roman" w:hAnsi="Times New Roman"/>
          <w:sz w:val="24"/>
          <w:szCs w:val="24"/>
        </w:rPr>
        <w:t xml:space="preserve"> </w:t>
      </w:r>
      <w:r w:rsidR="0053040C" w:rsidRPr="006B15E8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53040C">
        <w:rPr>
          <w:rFonts w:ascii="Times New Roman" w:eastAsia="Times New Roman" w:hAnsi="Times New Roman" w:cs="Times New Roman"/>
          <w:sz w:val="24"/>
          <w:szCs w:val="24"/>
        </w:rPr>
        <w:t>отрасли «Культура»</w:t>
      </w:r>
      <w:r w:rsidR="0053040C">
        <w:rPr>
          <w:rFonts w:ascii="Times New Roman" w:hAnsi="Times New Roman"/>
          <w:sz w:val="24"/>
          <w:szCs w:val="24"/>
        </w:rPr>
        <w:t xml:space="preserve"> </w:t>
      </w:r>
      <w:r w:rsidR="0053040C" w:rsidRPr="006B15E8">
        <w:rPr>
          <w:rFonts w:ascii="Times New Roman" w:eastAsia="Times New Roman" w:hAnsi="Times New Roman" w:cs="Times New Roman"/>
          <w:sz w:val="24"/>
          <w:szCs w:val="24"/>
        </w:rPr>
        <w:t>в Княжпогост</w:t>
      </w:r>
      <w:r w:rsidR="0053040C">
        <w:rPr>
          <w:rFonts w:ascii="Times New Roman" w:eastAsia="Times New Roman" w:hAnsi="Times New Roman" w:cs="Times New Roman"/>
          <w:sz w:val="24"/>
          <w:szCs w:val="24"/>
        </w:rPr>
        <w:t>ском районе</w:t>
      </w:r>
      <w:r w:rsidR="0053040C" w:rsidRPr="006B15E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504" w:rsidRDefault="00356723" w:rsidP="00287351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5BF1" w:rsidRPr="00AA625D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="00EA6DEF">
        <w:rPr>
          <w:rFonts w:ascii="Times New Roman" w:hAnsi="Times New Roman"/>
          <w:sz w:val="24"/>
          <w:szCs w:val="24"/>
        </w:rPr>
        <w:t>возложить на заведующего отделом культуры и спорта администрации муниципального района «Княжпогостский»</w:t>
      </w:r>
      <w:r w:rsidR="00B33504">
        <w:rPr>
          <w:rFonts w:ascii="Times New Roman" w:hAnsi="Times New Roman"/>
          <w:sz w:val="24"/>
          <w:szCs w:val="24"/>
        </w:rPr>
        <w:t>.</w:t>
      </w:r>
    </w:p>
    <w:p w:rsidR="0044398C" w:rsidRDefault="00356723" w:rsidP="005062CA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A5BF1" w:rsidRPr="00AA625D">
        <w:rPr>
          <w:rFonts w:ascii="Times New Roman" w:hAnsi="Times New Roman"/>
          <w:sz w:val="24"/>
          <w:szCs w:val="24"/>
        </w:rPr>
        <w:t>. Настоящее постановление подлежит официальному опубликованию.</w:t>
      </w:r>
    </w:p>
    <w:p w:rsidR="00765316" w:rsidRDefault="00765316" w:rsidP="005062CA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765316" w:rsidRPr="005062CA" w:rsidRDefault="00765316" w:rsidP="005062CA">
      <w:pPr>
        <w:spacing w:after="0" w:line="240" w:lineRule="auto"/>
        <w:ind w:right="-3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01538" w:rsidRDefault="00401538" w:rsidP="00993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:rsidR="00AA4E89" w:rsidRDefault="00401538" w:rsidP="00401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A5BF1" w:rsidRPr="00AA625D">
        <w:rPr>
          <w:rFonts w:ascii="Times New Roman" w:hAnsi="Times New Roman"/>
          <w:sz w:val="24"/>
          <w:szCs w:val="24"/>
        </w:rPr>
        <w:t>уководите</w:t>
      </w:r>
      <w:r w:rsidR="0099312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</w:t>
      </w:r>
      <w:r w:rsidR="00CA5BF1" w:rsidRPr="00AA625D">
        <w:rPr>
          <w:rFonts w:ascii="Times New Roman" w:hAnsi="Times New Roman"/>
          <w:sz w:val="24"/>
          <w:szCs w:val="24"/>
        </w:rPr>
        <w:t xml:space="preserve"> администрации                 </w:t>
      </w:r>
      <w:r w:rsidR="00695A7E" w:rsidRPr="00AA625D">
        <w:rPr>
          <w:rFonts w:ascii="Times New Roman" w:hAnsi="Times New Roman"/>
          <w:sz w:val="24"/>
          <w:szCs w:val="24"/>
        </w:rPr>
        <w:t xml:space="preserve">         </w:t>
      </w:r>
      <w:r w:rsidR="00A05818">
        <w:rPr>
          <w:rFonts w:ascii="Times New Roman" w:hAnsi="Times New Roman"/>
          <w:sz w:val="24"/>
          <w:szCs w:val="24"/>
        </w:rPr>
        <w:tab/>
      </w:r>
      <w:r w:rsidR="00A05818">
        <w:rPr>
          <w:rFonts w:ascii="Times New Roman" w:hAnsi="Times New Roman"/>
          <w:sz w:val="24"/>
          <w:szCs w:val="24"/>
        </w:rPr>
        <w:tab/>
      </w:r>
      <w:r w:rsidR="00A05818">
        <w:rPr>
          <w:rFonts w:ascii="Times New Roman" w:hAnsi="Times New Roman"/>
          <w:sz w:val="24"/>
          <w:szCs w:val="24"/>
        </w:rPr>
        <w:tab/>
      </w:r>
      <w:r w:rsidR="00A05818">
        <w:rPr>
          <w:rFonts w:ascii="Times New Roman" w:hAnsi="Times New Roman"/>
          <w:sz w:val="24"/>
          <w:szCs w:val="24"/>
        </w:rPr>
        <w:tab/>
      </w:r>
      <w:r w:rsidR="009E38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А.Л. Немчинов</w:t>
      </w:r>
      <w:r w:rsidR="00A05818">
        <w:rPr>
          <w:rFonts w:ascii="Times New Roman" w:hAnsi="Times New Roman"/>
          <w:sz w:val="24"/>
          <w:szCs w:val="24"/>
        </w:rPr>
        <w:t xml:space="preserve"> </w:t>
      </w:r>
    </w:p>
    <w:p w:rsidR="005062CA" w:rsidRDefault="005062CA" w:rsidP="00401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4E89" w:rsidRDefault="00AA4E89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316" w:rsidRDefault="00765316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316" w:rsidRDefault="00765316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5316" w:rsidRDefault="00765316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6723" w:rsidRDefault="00356723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4B45" w:rsidRDefault="00654B45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6C14" w:rsidRPr="00654B45" w:rsidRDefault="003E6C14" w:rsidP="00654B45">
      <w:pPr>
        <w:spacing w:after="0" w:line="240" w:lineRule="auto"/>
        <w:jc w:val="right"/>
        <w:rPr>
          <w:rFonts w:ascii="Times New Roman" w:hAnsi="Times New Roman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4A735B" w:rsidP="00654B45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E384F">
        <w:rPr>
          <w:rFonts w:ascii="Times New Roman" w:hAnsi="Times New Roman"/>
          <w:sz w:val="24"/>
          <w:szCs w:val="24"/>
        </w:rPr>
        <w:t xml:space="preserve"> </w:t>
      </w:r>
      <w:r w:rsidR="00AD728B">
        <w:rPr>
          <w:rFonts w:ascii="Times New Roman" w:hAnsi="Times New Roman"/>
          <w:sz w:val="24"/>
          <w:szCs w:val="24"/>
        </w:rPr>
        <w:t xml:space="preserve"> </w:t>
      </w:r>
      <w:r w:rsidR="00765316">
        <w:rPr>
          <w:rFonts w:ascii="Times New Roman" w:hAnsi="Times New Roman"/>
          <w:sz w:val="24"/>
          <w:szCs w:val="24"/>
        </w:rPr>
        <w:t xml:space="preserve">11 января </w:t>
      </w:r>
      <w:r w:rsidR="003E6C14">
        <w:rPr>
          <w:rFonts w:ascii="Times New Roman" w:hAnsi="Times New Roman"/>
          <w:sz w:val="24"/>
          <w:szCs w:val="24"/>
        </w:rPr>
        <w:t>201</w:t>
      </w:r>
      <w:r w:rsidR="00765316">
        <w:rPr>
          <w:rFonts w:ascii="Times New Roman" w:hAnsi="Times New Roman"/>
          <w:sz w:val="24"/>
          <w:szCs w:val="24"/>
        </w:rPr>
        <w:t>9</w:t>
      </w:r>
      <w:r w:rsidR="003E6C14">
        <w:rPr>
          <w:rFonts w:ascii="Times New Roman" w:hAnsi="Times New Roman"/>
          <w:sz w:val="24"/>
          <w:szCs w:val="24"/>
        </w:rPr>
        <w:t xml:space="preserve"> г.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765316">
        <w:rPr>
          <w:rFonts w:ascii="Times New Roman" w:hAnsi="Times New Roman"/>
          <w:sz w:val="24"/>
          <w:szCs w:val="24"/>
        </w:rPr>
        <w:t>17</w:t>
      </w:r>
    </w:p>
    <w:p w:rsidR="0097025B" w:rsidRPr="00C62935" w:rsidRDefault="0097025B" w:rsidP="0097025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014"/>
      </w:tblGrid>
      <w:tr w:rsidR="0097025B" w:rsidRPr="00C62935" w:rsidTr="00AA4E89">
        <w:trPr>
          <w:trHeight w:val="84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97025B" w:rsidRPr="00C62935" w:rsidTr="00AA4E89">
        <w:trPr>
          <w:trHeight w:val="135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</w:t>
            </w:r>
            <w:r w:rsidR="0030255A"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музей», МБУ «Княжпогостская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 w:rsidR="00A540E9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  <w:r w:rsidR="0093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146"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(введена с 1 января 2017 г.)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014" w:type="dxa"/>
            <w:shd w:val="clear" w:color="auto" w:fill="auto"/>
          </w:tcPr>
          <w:p w:rsidR="0097025B" w:rsidRPr="00742B9C" w:rsidRDefault="00551482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 w:rsidR="00A54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77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D15FBC" w:rsidRDefault="0028066B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7A42E3">
              <w:rPr>
                <w:rFonts w:ascii="Times New Roman" w:hAnsi="Times New Roman" w:cs="Arial"/>
                <w:color w:val="000000" w:themeColor="text1"/>
              </w:rPr>
              <w:t>1.</w:t>
            </w:r>
            <w:r w:rsidR="00230BF0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      </w:r>
            <w:r w:rsidR="007A42E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.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 </w:t>
            </w:r>
          </w:p>
          <w:p w:rsidR="00C119CD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C119CD">
              <w:rPr>
                <w:rFonts w:ascii="Times New Roman" w:hAnsi="Times New Roman" w:cs="Arial"/>
                <w:color w:val="000000" w:themeColor="text1"/>
              </w:rPr>
              <w:t>2.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C119CD">
              <w:rPr>
                <w:rFonts w:ascii="Times New Roman" w:hAnsi="Times New Roman" w:cs="Times New Roman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  <w:r w:rsidR="00C119CD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AB18B4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AB18B4"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  <w:r w:rsidR="00AB18B4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 xml:space="preserve">4. </w:t>
            </w:r>
            <w:r w:rsidR="009B285B"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5. Обеспечение для условий реализации программы.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6. Хозяйственно-техническое обеспечение учреждений.</w:t>
            </w:r>
          </w:p>
          <w:p w:rsidR="0097025B" w:rsidRPr="00230BF0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548DD4" w:themeColor="text2" w:themeTint="99"/>
              </w:rPr>
            </w:pPr>
            <w:r w:rsidRPr="009B285B">
              <w:rPr>
                <w:rFonts w:ascii="Times New Roman" w:hAnsi="Times New Roman" w:cs="Arial"/>
              </w:rPr>
              <w:t>7. Развитие и сохранение национальных культур.</w:t>
            </w:r>
            <w:r w:rsidR="0097025B" w:rsidRPr="00230BF0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</w:tc>
      </w:tr>
      <w:tr w:rsidR="0097025B" w:rsidRPr="00C62935" w:rsidTr="00AA4E89">
        <w:trPr>
          <w:trHeight w:val="765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014" w:type="dxa"/>
            <w:shd w:val="clear" w:color="auto" w:fill="auto"/>
          </w:tcPr>
          <w:p w:rsidR="001E4168" w:rsidRPr="00211C4F" w:rsidRDefault="001E4168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11C4F"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1E4168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посещений учреждений культуры  населением Княжпогостс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района к уровню 2012 года (процент).</w:t>
            </w:r>
          </w:p>
          <w:p w:rsidR="00211C4F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 (процент).</w:t>
            </w:r>
          </w:p>
          <w:p w:rsidR="007E4AE4" w:rsidRP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7E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</w:t>
            </w:r>
            <w:r w:rsidR="00A9556D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представленных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 всех формах)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зрителю музейных предметов в общем количестве музейных предметов основного фонда (процент).</w:t>
            </w:r>
          </w:p>
          <w:p w:rsidR="0097025B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выставок в расчете на 10 тыс. человек. (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населения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49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F7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F714D6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F714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потребуется  </w:t>
            </w:r>
            <w:r w:rsidR="00F71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541 866,838</w:t>
            </w:r>
            <w:r w:rsidR="008B7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</w:t>
            </w:r>
            <w:r w:rsidR="00A05818">
              <w:rPr>
                <w:rFonts w:ascii="Times New Roman" w:hAnsi="Times New Roman"/>
                <w:sz w:val="24"/>
                <w:szCs w:val="24"/>
              </w:rPr>
              <w:t>д – 77 370,62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63 007,86 тыс. рублей;        </w:t>
            </w:r>
            <w:r w:rsidR="001A75E1">
              <w:rPr>
                <w:rFonts w:ascii="Times New Roman" w:hAnsi="Times New Roman"/>
                <w:sz w:val="24"/>
                <w:szCs w:val="24"/>
              </w:rPr>
              <w:br/>
              <w:t xml:space="preserve">2016 год –  </w:t>
            </w:r>
            <w:r>
              <w:rPr>
                <w:rFonts w:ascii="Times New Roman" w:hAnsi="Times New Roman"/>
                <w:sz w:val="24"/>
                <w:szCs w:val="24"/>
              </w:rPr>
              <w:t>67 023,21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78 631,40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93</w:t>
            </w:r>
            <w:r w:rsidR="0015044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735</w:t>
            </w:r>
            <w:r w:rsidR="00150448">
              <w:rPr>
                <w:rFonts w:ascii="Times New Roman" w:hAnsi="Times New Roman"/>
                <w:sz w:val="24"/>
                <w:szCs w:val="24"/>
              </w:rPr>
              <w:t>,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419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150448">
              <w:rPr>
                <w:rFonts w:ascii="Times New Roman" w:hAnsi="Times New Roman"/>
                <w:sz w:val="24"/>
                <w:szCs w:val="24"/>
              </w:rPr>
              <w:t>84 412,655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714D6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150448">
              <w:rPr>
                <w:rFonts w:ascii="Times New Roman" w:hAnsi="Times New Roman"/>
                <w:sz w:val="24"/>
                <w:szCs w:val="24"/>
              </w:rPr>
              <w:t>77 685,672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счет федеральных средств – </w:t>
            </w:r>
            <w:r w:rsidR="00147B59">
              <w:rPr>
                <w:rFonts w:ascii="Times New Roman" w:hAnsi="Times New Roman"/>
                <w:sz w:val="24"/>
                <w:szCs w:val="24"/>
              </w:rPr>
              <w:t>3</w:t>
            </w:r>
            <w:r w:rsidR="00CF405F">
              <w:rPr>
                <w:rFonts w:ascii="Times New Roman" w:hAnsi="Times New Roman"/>
                <w:sz w:val="24"/>
                <w:szCs w:val="24"/>
              </w:rPr>
              <w:t> 073,462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227,19 тыс. рублей;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55,80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250,50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br/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1 371,95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1 </w:t>
            </w:r>
            <w:r w:rsidR="00D46A22">
              <w:rPr>
                <w:rFonts w:ascii="Times New Roman" w:hAnsi="Times New Roman"/>
                <w:sz w:val="24"/>
                <w:szCs w:val="24"/>
              </w:rPr>
              <w:t>168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,</w:t>
            </w:r>
            <w:r w:rsidR="00D46A22">
              <w:rPr>
                <w:rFonts w:ascii="Times New Roman" w:hAnsi="Times New Roman"/>
                <w:sz w:val="24"/>
                <w:szCs w:val="24"/>
              </w:rPr>
              <w:t>022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F714D6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</w:t>
            </w:r>
            <w:r w:rsidR="00401538">
              <w:rPr>
                <w:rFonts w:ascii="Times New Roman" w:hAnsi="Times New Roman"/>
                <w:sz w:val="24"/>
                <w:szCs w:val="24"/>
              </w:rPr>
              <w:t>39</w:t>
            </w:r>
            <w:r w:rsidR="00356723">
              <w:rPr>
                <w:rFonts w:ascii="Times New Roman" w:hAnsi="Times New Roman"/>
                <w:sz w:val="24"/>
                <w:szCs w:val="24"/>
              </w:rPr>
              <w:t> 238,168</w:t>
            </w:r>
            <w:r w:rsidR="00401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1A75E1" w:rsidRPr="00C62935">
              <w:rPr>
                <w:rFonts w:ascii="Times New Roman" w:hAnsi="Times New Roman"/>
                <w:sz w:val="24"/>
                <w:szCs w:val="24"/>
              </w:rPr>
              <w:t>рублей,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9 781,80 тыс. рублей;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256,50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487,10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9 666,94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56723">
              <w:rPr>
                <w:rFonts w:ascii="Times New Roman" w:hAnsi="Times New Roman"/>
                <w:sz w:val="24"/>
                <w:szCs w:val="24"/>
              </w:rPr>
              <w:t>19 045,828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97025B" w:rsidRDefault="00F714D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бюджета – </w:t>
            </w:r>
            <w:r w:rsidR="00F71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499 555,208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67 361,63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62 695,56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66 285,61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67 592,51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D46A22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E434C4">
              <w:rPr>
                <w:rFonts w:ascii="Times New Roman" w:hAnsi="Times New Roman"/>
                <w:sz w:val="24"/>
                <w:szCs w:val="24"/>
              </w:rPr>
              <w:t>73 521,569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D46A22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2019 год – </w:t>
            </w:r>
            <w:r w:rsidR="00E434C4">
              <w:rPr>
                <w:rFonts w:ascii="Times New Roman" w:hAnsi="Times New Roman"/>
                <w:sz w:val="24"/>
                <w:szCs w:val="24"/>
              </w:rPr>
              <w:t>84 412,655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D46A22" w:rsidRPr="00D46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75E1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E434C4">
              <w:rPr>
                <w:rFonts w:ascii="Times New Roman" w:hAnsi="Times New Roman"/>
                <w:sz w:val="24"/>
                <w:szCs w:val="24"/>
              </w:rPr>
              <w:t>77 685,672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8855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счёт внебюджетных средств, в том числе по годам: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2 500,00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24 500,00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1A75E1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7E4AE4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7025B" w:rsidRPr="007E4AE4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97025B" w:rsidRPr="007D6ADC" w:rsidRDefault="0097025B" w:rsidP="004040BA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Удельный вес населения, участвующего в платных культурно – досуговых мероприятиях, проводимых муниципальным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учреждениями культуры до 63 %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765316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16">
              <w:rPr>
                <w:rFonts w:ascii="Times New Roman" w:hAnsi="Times New Roman" w:cs="Times New Roman"/>
                <w:sz w:val="24"/>
                <w:szCs w:val="24"/>
              </w:rPr>
              <w:t>2. Рост посещений учреждений культуры  населением Княжпогостского района к уровню 2012 года.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90 %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11 % к 202</w:t>
            </w:r>
            <w:r w:rsidR="00F71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34770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год 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0,16</w:t>
            </w:r>
            <w:r w:rsid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Доля представленных (во всех формах) зрителю музейных предметов в общем количестве музейных предметов основного фонда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49 %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025B" w:rsidRPr="00E3091D" w:rsidRDefault="007E4AE4" w:rsidP="00F714D6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 до 37 выставок</w:t>
            </w:r>
            <w:r w:rsidR="00B11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человек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97025B" w:rsidRDefault="007D6ADC" w:rsidP="007D6ADC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32264B" w:rsidRDefault="0097025B" w:rsidP="0032264B">
      <w:pPr>
        <w:pStyle w:val="aff4"/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97025B" w:rsidRPr="0032264B" w:rsidRDefault="0032264B" w:rsidP="001A75E1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 w:rsidR="0097025B" w:rsidRPr="0032264B">
        <w:rPr>
          <w:color w:val="000000" w:themeColor="text1"/>
          <w:sz w:val="24"/>
          <w:szCs w:val="24"/>
        </w:rPr>
        <w:t>По состоянию на 1 января 201</w:t>
      </w:r>
      <w:r w:rsidR="00F714D6">
        <w:rPr>
          <w:color w:val="000000" w:themeColor="text1"/>
          <w:sz w:val="24"/>
          <w:szCs w:val="24"/>
        </w:rPr>
        <w:t>9</w:t>
      </w:r>
      <w:r w:rsidR="0097025B" w:rsidRPr="0032264B">
        <w:rPr>
          <w:color w:val="000000" w:themeColor="text1"/>
          <w:sz w:val="24"/>
          <w:szCs w:val="24"/>
        </w:rPr>
        <w:t xml:space="preserve"> г. сеть учреждений культуры в муниципальном районе «Княжпогостский» насчитывает 3</w:t>
      </w:r>
      <w:r w:rsidR="009B2CA6" w:rsidRPr="0032264B">
        <w:rPr>
          <w:color w:val="000000" w:themeColor="text1"/>
          <w:sz w:val="24"/>
          <w:szCs w:val="24"/>
        </w:rPr>
        <w:t>1</w:t>
      </w:r>
      <w:r w:rsidR="0097025B" w:rsidRPr="0032264B">
        <w:rPr>
          <w:color w:val="000000" w:themeColor="text1"/>
          <w:sz w:val="24"/>
          <w:szCs w:val="24"/>
        </w:rPr>
        <w:t xml:space="preserve"> единицы, в том числе: 1</w:t>
      </w:r>
      <w:r w:rsidR="009B2CA6" w:rsidRPr="0032264B">
        <w:rPr>
          <w:color w:val="000000" w:themeColor="text1"/>
          <w:sz w:val="24"/>
          <w:szCs w:val="24"/>
        </w:rPr>
        <w:t>0</w:t>
      </w:r>
      <w:r w:rsidR="0097025B" w:rsidRPr="0032264B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1</w:t>
      </w:r>
      <w:r w:rsidR="00FD2E76" w:rsidRPr="0032264B">
        <w:rPr>
          <w:color w:val="000000" w:themeColor="text1"/>
          <w:sz w:val="24"/>
          <w:szCs w:val="24"/>
        </w:rPr>
        <w:t>7</w:t>
      </w:r>
      <w:r w:rsidR="0097025B" w:rsidRPr="0032264B">
        <w:rPr>
          <w:color w:val="000000" w:themeColor="text1"/>
          <w:sz w:val="24"/>
          <w:szCs w:val="24"/>
        </w:rPr>
        <w:t xml:space="preserve"> библиотек,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97025B" w:rsidRPr="0032264B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 xml:space="preserve">Значительное количество учреждений культуры расположено в сельской местности – 20, в том числе 11 библиотек и </w:t>
      </w:r>
      <w:r w:rsidRPr="0032264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97025B" w:rsidRPr="0032264B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F714D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 xml:space="preserve"> году значительно повысился процент удовлетворенности населения качеством предоставляемых услуг и составил –8</w:t>
      </w:r>
      <w:r w:rsidR="009B2CA6" w:rsidRPr="0032264B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 xml:space="preserve"> %, в 201</w:t>
      </w:r>
      <w:r w:rsidR="00F714D6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 xml:space="preserve"> году этот показатель составлял –</w:t>
      </w:r>
      <w:r w:rsidR="009B2CA6" w:rsidRPr="0032264B">
        <w:rPr>
          <w:rFonts w:ascii="Times New Roman" w:hAnsi="Times New Roman"/>
          <w:color w:val="000000" w:themeColor="text1"/>
          <w:sz w:val="24"/>
          <w:szCs w:val="24"/>
        </w:rPr>
        <w:t>83</w:t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97025B" w:rsidRPr="0032264B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97025B" w:rsidRPr="0032264B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="0097025B" w:rsidRPr="0032264B">
        <w:rPr>
          <w:rFonts w:ascii="Times New Roman" w:hAnsi="Times New Roman"/>
          <w:color w:val="000000" w:themeColor="text1"/>
          <w:spacing w:val="-1"/>
          <w:sz w:val="24"/>
          <w:szCs w:val="24"/>
        </w:rPr>
        <w:t>13</w:t>
      </w:r>
      <w:r w:rsidR="009B2CA6" w:rsidRPr="0032264B">
        <w:rPr>
          <w:rFonts w:ascii="Times New Roman" w:hAnsi="Times New Roman"/>
          <w:color w:val="000000" w:themeColor="text1"/>
          <w:spacing w:val="-1"/>
          <w:sz w:val="24"/>
          <w:szCs w:val="24"/>
        </w:rPr>
        <w:t>4</w:t>
      </w:r>
      <w:r w:rsidR="00FD2E76" w:rsidRPr="0032264B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97025B" w:rsidRPr="0032264B">
        <w:rPr>
          <w:rFonts w:ascii="Times New Roman" w:hAnsi="Times New Roman"/>
          <w:color w:val="000000" w:themeColor="text1"/>
          <w:spacing w:val="-1"/>
          <w:sz w:val="24"/>
          <w:szCs w:val="24"/>
        </w:rPr>
        <w:t>клубных формирований, в них занимается 1</w:t>
      </w:r>
      <w:r w:rsidR="009B2CA6" w:rsidRPr="0032264B">
        <w:rPr>
          <w:rFonts w:ascii="Times New Roman" w:hAnsi="Times New Roman"/>
          <w:color w:val="000000" w:themeColor="text1"/>
          <w:spacing w:val="-1"/>
          <w:sz w:val="24"/>
          <w:szCs w:val="24"/>
        </w:rPr>
        <w:t>683</w:t>
      </w:r>
      <w:r w:rsidR="0097025B" w:rsidRPr="0032264B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человек, в том числе в </w:t>
      </w:r>
      <w:r w:rsidR="009B2CA6" w:rsidRPr="0032264B">
        <w:rPr>
          <w:rFonts w:ascii="Times New Roman" w:hAnsi="Times New Roman"/>
          <w:color w:val="000000" w:themeColor="text1"/>
          <w:spacing w:val="-1"/>
          <w:sz w:val="24"/>
          <w:szCs w:val="24"/>
        </w:rPr>
        <w:t>68</w:t>
      </w:r>
      <w:r w:rsidR="0097025B" w:rsidRPr="0032264B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детских формированиях </w:t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 xml:space="preserve">занимается </w:t>
      </w:r>
      <w:r w:rsidR="009B2CA6" w:rsidRPr="0032264B">
        <w:rPr>
          <w:rFonts w:ascii="Times New Roman" w:hAnsi="Times New Roman"/>
          <w:color w:val="000000" w:themeColor="text1"/>
          <w:sz w:val="24"/>
          <w:szCs w:val="24"/>
        </w:rPr>
        <w:t>745</w:t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 xml:space="preserve"> человек, что составляет – 8 % от общего количества населения.</w:t>
      </w:r>
    </w:p>
    <w:p w:rsidR="0097025B" w:rsidRPr="0032264B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97025B" w:rsidRPr="0032264B" w:rsidRDefault="0032264B" w:rsidP="0032264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</w:r>
      <w:r w:rsidR="0097025B" w:rsidRPr="0032264B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>В</w:t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Библиотечным обслуживанием в 201</w:t>
      </w:r>
      <w:r w:rsidR="00F714D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охвачено  </w:t>
      </w:r>
      <w:r w:rsidR="009B2CA6" w:rsidRPr="0032264B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 xml:space="preserve"> % населения Княжпогостского района. В 201</w:t>
      </w:r>
      <w:r w:rsidR="00F714D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 xml:space="preserve"> году на комплектование библиотечных фондов  </w:t>
      </w:r>
      <w:r w:rsidR="0097025B" w:rsidRPr="0032264B">
        <w:rPr>
          <w:rFonts w:ascii="Times New Roman" w:hAnsi="Times New Roman"/>
          <w:bCs/>
          <w:color w:val="000000" w:themeColor="text1"/>
          <w:sz w:val="24"/>
          <w:szCs w:val="24"/>
        </w:rPr>
        <w:t>выделено</w:t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 xml:space="preserve"> более  8</w:t>
      </w:r>
      <w:r w:rsidR="009B2CA6" w:rsidRPr="0032264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 xml:space="preserve">,0 тысячи  рублей, подписку периодических изданий более – 130,0  тысяч рублей. </w:t>
      </w:r>
    </w:p>
    <w:p w:rsidR="0097025B" w:rsidRPr="0032264B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26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264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264B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Емва (далее –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97025B" w:rsidRPr="0032264B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>Проведена большая работа по увеличению количества обучающихся в МАО ДО «Детская школа искусств» г. Емва. Здесь обучается  более 3</w:t>
      </w:r>
      <w:r w:rsidR="009B2CA6" w:rsidRPr="0032264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>0 детей. В целях решения задач Подпрограммы 1 необходимо обновление музыкальных инструментов, оснащение учреждения современными техническими средствами обучения, компьютерной техникой для обучения детей  предпрофессиональным  образованием в рамках культуры и искусства.</w:t>
      </w:r>
    </w:p>
    <w:p w:rsidR="0097025B" w:rsidRPr="0032264B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>Музеи муниципального значения – муниципальное бюджетное учреждение                 «Княжпогостский районный историко</w:t>
      </w:r>
      <w:r w:rsidR="0030255A" w:rsidRPr="0032264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>краеведческий музей» г. Емва (далее – МБУ «Княжпогостский районный историко- краеведческий музей») и филиал «Музей им. Питирима Сорокина в с. Туръя» МБУ «Княжпогостский РИКМ». Охват населения музейным обслуживанием составил в 201</w:t>
      </w:r>
      <w:r w:rsidR="00F714D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 xml:space="preserve"> году 6</w:t>
      </w:r>
      <w:r w:rsidR="00C01F0C" w:rsidRPr="0032264B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97025B" w:rsidRPr="0032264B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97025B" w:rsidRPr="0032264B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97025B" w:rsidRPr="0032264B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звуко– и свето– оборудования, современной системы безопасности. </w:t>
      </w:r>
    </w:p>
    <w:p w:rsidR="0097025B" w:rsidRPr="0032264B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32264B">
        <w:rPr>
          <w:rFonts w:ascii="Times New Roman" w:hAnsi="Times New Roman"/>
          <w:color w:val="000000" w:themeColor="text1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7025B" w:rsidRPr="007A42E3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548DD4" w:themeColor="text2" w:themeTint="99"/>
        </w:rPr>
        <w:tab/>
      </w:r>
      <w:r w:rsidR="0097025B" w:rsidRPr="007A42E3">
        <w:rPr>
          <w:rFonts w:ascii="Times New Roman" w:hAnsi="Times New Roman"/>
          <w:color w:val="000000" w:themeColor="text1"/>
        </w:rPr>
        <w:t>Программа направлена на решение важнейших задач, соответствующих целям социально-экономического развития муниципального района «Княжпогостский»:</w:t>
      </w:r>
    </w:p>
    <w:p w:rsidR="007A42E3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D15FBC">
        <w:rPr>
          <w:rFonts w:ascii="Times New Roman" w:hAnsi="Times New Roman" w:cs="Arial"/>
          <w:color w:val="FF0000"/>
        </w:rPr>
        <w:tab/>
      </w:r>
      <w:r w:rsidRPr="007A42E3">
        <w:rPr>
          <w:rFonts w:ascii="Times New Roman" w:hAnsi="Times New Roman" w:cs="Arial"/>
          <w:color w:val="000000" w:themeColor="text1"/>
        </w:rPr>
        <w:t>1.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7A42E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.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 </w:t>
      </w:r>
    </w:p>
    <w:p w:rsidR="00C119CD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C119CD">
        <w:rPr>
          <w:rFonts w:ascii="Times New Roman" w:hAnsi="Times New Roman" w:cs="Arial"/>
          <w:color w:val="000000" w:themeColor="text1"/>
        </w:rPr>
        <w:t>2.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C119CD">
        <w:rPr>
          <w:rFonts w:ascii="Times New Roman" w:hAnsi="Times New Roman" w:cs="Times New Roman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</w:p>
    <w:p w:rsidR="0032264B" w:rsidRPr="00D15FBC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FF0000"/>
        </w:rPr>
      </w:pPr>
      <w:r w:rsidRPr="00D15FBC">
        <w:rPr>
          <w:rFonts w:ascii="Times New Roman" w:hAnsi="Times New Roman" w:cs="Arial"/>
          <w:color w:val="FF0000"/>
        </w:rPr>
        <w:tab/>
      </w:r>
      <w:r w:rsidRPr="00AB18B4">
        <w:rPr>
          <w:rFonts w:ascii="Times New Roman" w:hAnsi="Times New Roman" w:cs="Arial"/>
          <w:color w:val="000000" w:themeColor="text1"/>
        </w:rPr>
        <w:t>3.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AB18B4">
        <w:rPr>
          <w:rFonts w:ascii="Times New Roman" w:hAnsi="Times New Roman" w:cs="Times New Roman"/>
        </w:rPr>
        <w:t>Обеспечение доступности объектов сферы культуры, сохранение и актуализация культурного и исторического наследия</w:t>
      </w:r>
    </w:p>
    <w:p w:rsidR="009B285B" w:rsidRPr="009B285B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9B285B">
        <w:rPr>
          <w:rFonts w:ascii="Times New Roman" w:hAnsi="Times New Roman" w:cs="Arial"/>
        </w:rPr>
        <w:t xml:space="preserve">4. </w:t>
      </w:r>
      <w:r w:rsidR="009B285B" w:rsidRPr="009B285B">
        <w:rPr>
          <w:rFonts w:ascii="Times New Roman" w:hAnsi="Times New Roman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32264B" w:rsidRPr="009B285B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  <w:t>5. Обеспечение для условий реализации программы.</w:t>
      </w:r>
    </w:p>
    <w:p w:rsidR="0032264B" w:rsidRPr="009B285B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  <w:t>6. Хозяйственно-техническое обеспечение учреждений.</w:t>
      </w:r>
    </w:p>
    <w:p w:rsidR="00A540E9" w:rsidRPr="003E05F9" w:rsidRDefault="00A540E9" w:rsidP="003E05F9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Arial"/>
        </w:rPr>
        <w:tab/>
      </w:r>
      <w:r w:rsidR="0032264B" w:rsidRPr="009B285B">
        <w:rPr>
          <w:rFonts w:ascii="Times New Roman" w:hAnsi="Times New Roman" w:cs="Arial"/>
          <w:sz w:val="24"/>
          <w:szCs w:val="24"/>
        </w:rPr>
        <w:t>7. Развитие и сохранение национальных культур.</w:t>
      </w:r>
      <w:r w:rsidR="0032264B" w:rsidRPr="009B2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25B" w:rsidRPr="00C80AB3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lastRenderedPageBreak/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Приоритет Программы – развитие инфраструктуры отрасли «Культура» в муниципальном районе «Княжпогостский», соответствующей потребностям современного общества.</w:t>
      </w:r>
    </w:p>
    <w:p w:rsidR="0097025B" w:rsidRPr="00C80AB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Основная цель программы –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7025B" w:rsidRPr="007A42E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7A42E3">
        <w:rPr>
          <w:rFonts w:ascii="Times New Roman" w:hAnsi="Times New Roman"/>
          <w:color w:val="000000" w:themeColor="text1"/>
          <w:sz w:val="24"/>
          <w:szCs w:val="24"/>
        </w:rPr>
        <w:t>Достижение цели Программы обеспечивается путем решения следующих задач:</w:t>
      </w:r>
    </w:p>
    <w:p w:rsidR="007A42E3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D15FBC">
        <w:rPr>
          <w:rFonts w:ascii="Times New Roman" w:hAnsi="Times New Roman" w:cs="Arial"/>
          <w:color w:val="FF0000"/>
        </w:rPr>
        <w:tab/>
      </w:r>
      <w:r w:rsidRPr="007A42E3">
        <w:rPr>
          <w:rFonts w:ascii="Times New Roman" w:hAnsi="Times New Roman" w:cs="Arial"/>
          <w:color w:val="000000" w:themeColor="text1"/>
        </w:rPr>
        <w:t>1.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7A42E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.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 </w:t>
      </w:r>
    </w:p>
    <w:p w:rsidR="00C119CD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C119CD">
        <w:rPr>
          <w:rFonts w:ascii="Times New Roman" w:hAnsi="Times New Roman" w:cs="Arial"/>
          <w:color w:val="000000" w:themeColor="text1"/>
        </w:rPr>
        <w:t>2.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C119CD">
        <w:rPr>
          <w:rFonts w:ascii="Times New Roman" w:hAnsi="Times New Roman" w:cs="Times New Roman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</w:r>
    </w:p>
    <w:p w:rsidR="00AB18B4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AB18B4">
        <w:rPr>
          <w:rFonts w:ascii="Times New Roman" w:hAnsi="Times New Roman" w:cs="Arial"/>
          <w:color w:val="000000" w:themeColor="text1"/>
        </w:rPr>
        <w:t>3.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AB18B4">
        <w:rPr>
          <w:rFonts w:ascii="Times New Roman" w:hAnsi="Times New Roman" w:cs="Times New Roman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B285B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D15FBC">
        <w:rPr>
          <w:rFonts w:ascii="Times New Roman" w:hAnsi="Times New Roman" w:cs="Arial"/>
          <w:color w:val="FF0000"/>
        </w:rPr>
        <w:tab/>
      </w:r>
      <w:r w:rsidRPr="009B285B">
        <w:rPr>
          <w:rFonts w:ascii="Times New Roman" w:hAnsi="Times New Roman" w:cs="Arial"/>
        </w:rPr>
        <w:t xml:space="preserve">4. </w:t>
      </w:r>
      <w:r w:rsidR="009B285B" w:rsidRPr="009B285B">
        <w:rPr>
          <w:rFonts w:ascii="Times New Roman" w:hAnsi="Times New Roman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 w:rsidRPr="009B285B">
        <w:rPr>
          <w:rFonts w:ascii="Times New Roman" w:hAnsi="Times New Roman" w:cs="Arial"/>
        </w:rPr>
        <w:tab/>
      </w:r>
    </w:p>
    <w:p w:rsidR="00A540E9" w:rsidRPr="009B285B" w:rsidRDefault="009B285B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</w:r>
      <w:r w:rsidR="00A540E9" w:rsidRPr="009B285B">
        <w:rPr>
          <w:rFonts w:ascii="Times New Roman" w:hAnsi="Times New Roman" w:cs="Arial"/>
        </w:rPr>
        <w:t>5. Обеспечение для условий реализации программы.</w:t>
      </w:r>
    </w:p>
    <w:p w:rsidR="00A540E9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  <w:t>6. Хозяйственно-техническое обеспечение учреждений.</w:t>
      </w:r>
    </w:p>
    <w:p w:rsidR="00A540E9" w:rsidRPr="009B285B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Arial"/>
        </w:rPr>
        <w:tab/>
      </w:r>
      <w:r w:rsidRPr="009B285B">
        <w:rPr>
          <w:rFonts w:ascii="Times New Roman" w:hAnsi="Times New Roman" w:cs="Arial"/>
          <w:sz w:val="24"/>
          <w:szCs w:val="24"/>
        </w:rPr>
        <w:t>7. Развитие и сохранение национальных культур.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Программный метод решения проблемы развития культуры позволит реализовать конкретные культурные проекты и достичь запланированного уровня удовлетворенности населения качеством предоставляемых  услуг в сфере культуры, а также будет способствовать максимальному эффективному использованию средств районного бюджета муниципального района «Княжпогостский», направленных на реализацию муниципальной политики в области культуры.   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–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кадров.</w:t>
      </w:r>
    </w:p>
    <w:p w:rsidR="0097025B" w:rsidRPr="00C80AB3" w:rsidRDefault="0097025B" w:rsidP="0097025B">
      <w:pPr>
        <w:pStyle w:val="aff4"/>
        <w:widowControl w:val="0"/>
        <w:autoSpaceDE w:val="0"/>
        <w:autoSpaceDN w:val="0"/>
        <w:adjustRightInd w:val="0"/>
        <w:ind w:left="1065" w:right="-26"/>
        <w:jc w:val="center"/>
        <w:rPr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b/>
          <w:bCs/>
          <w:color w:val="0D0D0D" w:themeColor="text1" w:themeTint="F2"/>
          <w:sz w:val="24"/>
          <w:szCs w:val="24"/>
        </w:rPr>
        <w:t>3.Сроки и этапы реализации Программы</w:t>
      </w:r>
    </w:p>
    <w:p w:rsidR="0097025B" w:rsidRPr="00C80AB3" w:rsidRDefault="00A540E9" w:rsidP="00970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eastAsia="Calibri" w:hAnsi="Times New Roman"/>
          <w:color w:val="0D0D0D" w:themeColor="text1" w:themeTint="F2"/>
          <w:sz w:val="24"/>
          <w:szCs w:val="24"/>
        </w:rPr>
        <w:t>Сроки реализации Программы –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2014 – 202</w:t>
      </w:r>
      <w:r w:rsidR="00F714D6">
        <w:rPr>
          <w:rFonts w:ascii="Times New Roman" w:hAnsi="Times New Roman"/>
          <w:color w:val="0D0D0D" w:themeColor="text1" w:themeTint="F2"/>
          <w:sz w:val="24"/>
          <w:szCs w:val="24"/>
        </w:rPr>
        <w:t>0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годы.      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4. Перечень основных мероприятий Программы</w:t>
      </w:r>
    </w:p>
    <w:p w:rsidR="0097025B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Основные мероприятия Программы определены исходя из необходимости достижения цели и решения задач Программы и сгруппированы по 7</w:t>
      </w:r>
      <w:r w:rsid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Подпрограммам.</w:t>
      </w:r>
    </w:p>
    <w:p w:rsidR="00A540E9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Подпрограмм представлен в </w:t>
      </w:r>
      <w:hyperlink w:anchor="Par1821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таблице</w:t>
        </w:r>
      </w:hyperlink>
      <w:r w:rsidR="00C80AB3">
        <w:rPr>
          <w:color w:val="0D0D0D" w:themeColor="text1" w:themeTint="F2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2 приложения 1 к Программе.</w:t>
      </w:r>
    </w:p>
    <w:p w:rsidR="0097025B" w:rsidRPr="00C80AB3" w:rsidRDefault="0097025B" w:rsidP="0097025B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5. Основные меры правового</w:t>
      </w:r>
      <w:r w:rsidR="00A05818"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97025B" w:rsidRPr="003E05F9" w:rsidRDefault="00A540E9" w:rsidP="003E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Конституция Российской Федерации, </w:t>
      </w:r>
      <w:hyperlink r:id="rId9" w:tooltip="&quot;Основы законодательства Российской Федерации о культуре&quot; (утв. ВС РФ 09.10.1992 N 3612-1) (ред. от 30.09.2013){КонсультантПлюс}" w:history="1">
        <w:r w:rsidR="0097025B" w:rsidRPr="00C80AB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Основы</w:t>
        </w:r>
      </w:hyperlink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10" w:tooltip="Конституция Республики Коми (принята Верховным Советом Республики Коми 17.02.1994) (ред. от 24.04.2013){КонсультантПлюс}" w:history="1">
        <w:r w:rsidR="0097025B" w:rsidRPr="00C80AB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Конституция</w:t>
        </w:r>
      </w:hyperlink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Республики Коми, законы и иные </w:t>
      </w:r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Коми», Федеральный закон от 29 декабря 1994 г. № 78-ФЗ «О библиотечном деле»,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Федеральным </w:t>
      </w:r>
      <w:hyperlink r:id="rId1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законом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1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Указ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</w:t>
      </w:r>
      <w:hyperlink r:id="rId13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="0097025B" w:rsidRPr="00C80AB3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Концепция</w:t>
        </w:r>
      </w:hyperlink>
      <w:r w:rsidR="0097025B"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14" w:history="1">
        <w:r w:rsidR="0097025B" w:rsidRPr="00C80AB3">
          <w:rPr>
            <w:rStyle w:val="af3"/>
            <w:rFonts w:ascii="Times New Roman" w:hAnsi="Times New Roman"/>
            <w:color w:val="0D0D0D" w:themeColor="text1" w:themeTint="F2"/>
          </w:rPr>
          <w:t>статьями 6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hyperlink r:id="rId15" w:history="1">
        <w:r w:rsidR="0097025B" w:rsidRPr="00C80AB3">
          <w:rPr>
            <w:rStyle w:val="af3"/>
            <w:rFonts w:ascii="Times New Roman" w:hAnsi="Times New Roman"/>
            <w:color w:val="0D0D0D" w:themeColor="text1" w:themeTint="F2"/>
          </w:rPr>
          <w:t>8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97025B" w:rsidRPr="00C80AB3" w:rsidRDefault="0011582F" w:rsidP="0011582F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97025B" w:rsidRPr="007D6ADC" w:rsidRDefault="0011582F" w:rsidP="003E05F9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97025B" w:rsidRPr="00B77118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77118">
        <w:rPr>
          <w:rFonts w:ascii="Times New Roman" w:hAnsi="Times New Roman"/>
          <w:b/>
          <w:bCs/>
          <w:color w:val="000000" w:themeColor="text1"/>
          <w:sz w:val="24"/>
          <w:szCs w:val="24"/>
        </w:rPr>
        <w:t>7. Перечень и краткое описание подпрограмм</w:t>
      </w:r>
    </w:p>
    <w:p w:rsidR="0097025B" w:rsidRPr="00C80AB3" w:rsidRDefault="00D15FBC" w:rsidP="007A42E3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Масштаб задач Программы предусматривает выделение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семи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Подпрограмм: </w:t>
      </w:r>
    </w:p>
    <w:p w:rsidR="007A42E3" w:rsidRPr="00C62935" w:rsidRDefault="00D15FBC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2E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A42E3" w:rsidRPr="00C62935">
        <w:rPr>
          <w:rFonts w:ascii="Times New Roman" w:hAnsi="Times New Roman"/>
          <w:sz w:val="24"/>
          <w:szCs w:val="24"/>
        </w:rPr>
        <w:t xml:space="preserve">1. «Развитие </w:t>
      </w:r>
      <w:r w:rsidR="007A42E3">
        <w:rPr>
          <w:rFonts w:ascii="Times New Roman" w:hAnsi="Times New Roman"/>
          <w:sz w:val="24"/>
          <w:szCs w:val="24"/>
        </w:rPr>
        <w:t>учреждений культуры</w:t>
      </w:r>
      <w:r w:rsidR="007A42E3" w:rsidRPr="00C62935">
        <w:rPr>
          <w:rFonts w:ascii="Times New Roman" w:hAnsi="Times New Roman"/>
          <w:sz w:val="24"/>
          <w:szCs w:val="24"/>
        </w:rPr>
        <w:t xml:space="preserve"> дополнительного образования» (далее </w:t>
      </w:r>
      <w:r w:rsidR="007A42E3">
        <w:rPr>
          <w:rFonts w:ascii="Times New Roman" w:hAnsi="Times New Roman"/>
          <w:sz w:val="24"/>
          <w:szCs w:val="24"/>
        </w:rPr>
        <w:t>–</w:t>
      </w:r>
      <w:r w:rsidR="007A42E3" w:rsidRPr="00C62935">
        <w:rPr>
          <w:rFonts w:ascii="Times New Roman" w:hAnsi="Times New Roman"/>
          <w:sz w:val="24"/>
          <w:szCs w:val="24"/>
        </w:rPr>
        <w:t xml:space="preserve"> Подпрограмма 1);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2. «Развитие библиотечного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2);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3. «Развитие музейного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3);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4. «Развитие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</w:t>
      </w:r>
      <w:r w:rsidR="00B77118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досуговой деятельности»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4);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</w:r>
    </w:p>
    <w:p w:rsidR="007A42E3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6. «Хозяйственно – техническое обеспечение учреждений» (далее – Подпрограмма 6).</w:t>
      </w:r>
    </w:p>
    <w:p w:rsidR="007A42E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«Развитие и сохранение национальных культур» (далее – Подпрограмма 7) 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(введена с 1 января 2017 г.)</w:t>
      </w:r>
      <w:r w:rsidR="00D15FBC"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97025B" w:rsidRPr="00C80AB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Каждая из подпрограмм предусматривает межведомственную координацию.</w:t>
      </w:r>
    </w:p>
    <w:p w:rsidR="0097025B" w:rsidRPr="00D15FBC" w:rsidRDefault="00AE275E" w:rsidP="007A42E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Целью </w:t>
      </w:r>
      <w:hyperlink w:anchor="Par1197" w:history="1">
        <w:r w:rsidR="0097025B" w:rsidRPr="00D15FBC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 w:rsidR="0097025B" w:rsidRPr="00D15FBC">
        <w:t xml:space="preserve"> «</w:t>
      </w:r>
      <w:r w:rsidR="0097025B" w:rsidRPr="00D15FBC">
        <w:rPr>
          <w:rFonts w:ascii="Times New Roman" w:hAnsi="Times New Roman"/>
          <w:sz w:val="24"/>
          <w:szCs w:val="24"/>
        </w:rPr>
        <w:t xml:space="preserve">Развитие учреждений культуры дополнительного образования» </w:t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97025B" w:rsidRPr="007D6ADC" w:rsidRDefault="00AE275E" w:rsidP="007A42E3">
      <w:pPr>
        <w:spacing w:after="0" w:line="240" w:lineRule="auto"/>
        <w:ind w:right="-26" w:firstLine="360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AE275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4C04F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</w:p>
    <w:p w:rsidR="0097025B" w:rsidRPr="004C04F5" w:rsidRDefault="00AE275E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C04F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4C1B89" w:rsidRPr="004C1B89" w:rsidRDefault="00902891" w:rsidP="004C1B89">
      <w:pPr>
        <w:spacing w:after="0" w:line="240" w:lineRule="auto"/>
        <w:ind w:right="-28"/>
        <w:jc w:val="both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 </w:t>
      </w:r>
      <w:r w:rsidR="004C1B89" w:rsidRP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</w:r>
    </w:p>
    <w:p w:rsidR="004C1B89" w:rsidRPr="004C1B89" w:rsidRDefault="00902891" w:rsidP="004C1B89">
      <w:pPr>
        <w:pStyle w:val="aff4"/>
        <w:ind w:left="0" w:right="-28"/>
        <w:jc w:val="both"/>
        <w:rPr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color w:val="0D0D0D" w:themeColor="text1" w:themeTint="F2"/>
          <w:spacing w:val="2"/>
          <w:sz w:val="24"/>
          <w:szCs w:val="24"/>
        </w:rPr>
        <w:tab/>
      </w:r>
      <w:r w:rsidR="004C1B89" w:rsidRPr="004C1B89">
        <w:rPr>
          <w:color w:val="0D0D0D" w:themeColor="text1" w:themeTint="F2"/>
          <w:spacing w:val="2"/>
          <w:sz w:val="24"/>
          <w:szCs w:val="24"/>
          <w:shd w:val="clear" w:color="auto" w:fill="FFFFFF"/>
        </w:rPr>
        <w:t>2. Выявления и поддержки одаренных детей; </w:t>
      </w:r>
    </w:p>
    <w:p w:rsidR="0097025B" w:rsidRPr="00C80AB3" w:rsidRDefault="00902891" w:rsidP="004C1B89">
      <w:pPr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="004C1B89"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3. Совершенствование системы повышения квалификации педагогических кадров</w:t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.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1197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МАО ДО «Детская школа искусств» г. Емва.</w:t>
      </w:r>
    </w:p>
    <w:p w:rsidR="0097025B" w:rsidRPr="00C119CD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lastRenderedPageBreak/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733" w:history="1">
        <w:r w:rsidR="0097025B" w:rsidRPr="00C119CD">
          <w:rPr>
            <w:rFonts w:ascii="Times New Roman" w:hAnsi="Times New Roman"/>
            <w:color w:val="000000" w:themeColor="text1"/>
            <w:sz w:val="24"/>
            <w:szCs w:val="24"/>
          </w:rPr>
          <w:t>Подпрограммы 2</w:t>
        </w:r>
      </w:hyperlink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«Развитие библиотечного дела» является:</w:t>
      </w:r>
    </w:p>
    <w:p w:rsidR="0097025B" w:rsidRPr="00C119CD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C119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119CD" w:rsidRPr="00C119C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  <w:r w:rsidRPr="00C119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Данная Подпрограмма направлена на решение следующих задач: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1. Обеспечение полноценного комплектования  и сохранности фондов муниципальных библиотек;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97025B" w:rsidRPr="00C80AB3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«Княжпогостская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межпоселенческая центральная библиотечная система».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998" w:history="1">
        <w:r w:rsidR="0097025B" w:rsidRPr="00AB18B4">
          <w:rPr>
            <w:rFonts w:ascii="Times New Roman" w:hAnsi="Times New Roman"/>
            <w:color w:val="000000" w:themeColor="text1"/>
            <w:sz w:val="24"/>
            <w:szCs w:val="24"/>
          </w:rPr>
          <w:t>Подпрограммы 3</w:t>
        </w:r>
      </w:hyperlink>
      <w:r w:rsidR="0097025B" w:rsidRPr="00AB18B4">
        <w:rPr>
          <w:color w:val="000000" w:themeColor="text1"/>
        </w:rPr>
        <w:t xml:space="preserve"> «</w:t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>Развитие музейного дела» является: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B18B4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1</w:t>
      </w:r>
      <w:r w:rsidR="0097025B" w:rsidRPr="009B285B">
        <w:rPr>
          <w:rFonts w:ascii="Times New Roman" w:hAnsi="Times New Roman" w:cs="Times New Roman"/>
          <w:sz w:val="24"/>
          <w:szCs w:val="24"/>
        </w:rPr>
        <w:t>.Обеспечение доступа населения к музейным предметам, музейным ценностям.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Создание условий для сохранения и популяризации музейных коллекций, развития музейного дела в Княжпогостском районе.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«Княжпогостский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районный историко-краеведческий музей».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 xml:space="preserve">Целью Подпрограммы 4 «Развитие народного художественного творчества и культурно – досуговой деятельности» является: </w:t>
      </w:r>
    </w:p>
    <w:p w:rsidR="009B285B" w:rsidRDefault="0097025B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- </w:t>
      </w:r>
      <w:r w:rsidR="009B285B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97025B" w:rsidRPr="009B285B" w:rsidRDefault="00AE275E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Обеспечение доступа населения к услугам по организации досуга.</w:t>
      </w:r>
    </w:p>
    <w:p w:rsidR="0097025B" w:rsidRPr="009B285B" w:rsidRDefault="00AE275E" w:rsidP="0097025B">
      <w:pPr>
        <w:pStyle w:val="af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3. Модернизация материальной технической – базы, оснащения культурно – досуговых учреждений.      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4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4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–МАУ «Княжпогостский районный Дом культуры».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>Целью  Подпрограммы 5 «Обеспечение условий для  реализации Программы» является: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270E0C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 xml:space="preserve">- </w:t>
      </w:r>
      <w:r w:rsidR="00270E0C" w:rsidRPr="00270E0C">
        <w:rPr>
          <w:rFonts w:ascii="Times New Roman" w:hAnsi="Times New Roman" w:cs="Times New Roman"/>
          <w:sz w:val="24"/>
          <w:szCs w:val="24"/>
        </w:rPr>
        <w:t>обеспечение реализации подпрограмм, основных мероприятий Программы в соответствии с установленными сроками</w:t>
      </w:r>
      <w:r w:rsidR="0097025B" w:rsidRPr="00270E0C">
        <w:rPr>
          <w:rFonts w:ascii="Times New Roman" w:hAnsi="Times New Roman" w:cs="Times New Roman"/>
          <w:sz w:val="24"/>
          <w:szCs w:val="24"/>
        </w:rPr>
        <w:t>.</w:t>
      </w:r>
    </w:p>
    <w:p w:rsidR="0097025B" w:rsidRPr="00B94520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4752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E275E" w:rsidRPr="00475232">
        <w:rPr>
          <w:rFonts w:ascii="Times New Roman" w:hAnsi="Times New Roman"/>
          <w:color w:val="FF0000"/>
          <w:sz w:val="24"/>
          <w:szCs w:val="24"/>
        </w:rPr>
        <w:tab/>
      </w:r>
      <w:r w:rsidRPr="00B94520">
        <w:rPr>
          <w:rFonts w:ascii="Times New Roman" w:hAnsi="Times New Roman"/>
          <w:sz w:val="24"/>
          <w:szCs w:val="24"/>
        </w:rPr>
        <w:t>Данная Подпрограмма направлена на решение  следующих задач:</w:t>
      </w:r>
    </w:p>
    <w:p w:rsidR="00B94520" w:rsidRPr="00B94520" w:rsidRDefault="00AE275E" w:rsidP="00B945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ab/>
      </w:r>
      <w:r w:rsidR="00B94520" w:rsidRPr="00B94520">
        <w:rPr>
          <w:rFonts w:ascii="Times New Roman" w:hAnsi="Times New Roman" w:cs="Times New Roman"/>
          <w:sz w:val="24"/>
          <w:szCs w:val="24"/>
        </w:rPr>
        <w:t xml:space="preserve">1. Обеспечение управления реализацией мероприятий Программы на региональном уровне. </w:t>
      </w:r>
    </w:p>
    <w:p w:rsidR="00B94520" w:rsidRPr="00B94520" w:rsidRDefault="00B94520" w:rsidP="00B945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>2. Обеспечение управления реализацией мероприятий Программы на муниципальном уровне.</w:t>
      </w:r>
    </w:p>
    <w:p w:rsidR="0097025B" w:rsidRPr="00ED5BF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5 – отдел культуры и спорта администрации муниципального района «Княжпогостский».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6 «Хозяйственно – техническое обеспечение учреждений»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-хозяйственно-техническое обслуживание учреждений культуры.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97025B" w:rsidRPr="00B94520" w:rsidRDefault="0097025B" w:rsidP="00B94520">
      <w:pPr>
        <w:pStyle w:val="aff4"/>
        <w:widowControl w:val="0"/>
        <w:numPr>
          <w:ilvl w:val="0"/>
          <w:numId w:val="46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B94520">
        <w:rPr>
          <w:iCs/>
          <w:sz w:val="24"/>
          <w:szCs w:val="24"/>
        </w:rPr>
        <w:t>Техническое обслуживание, эксплуатация и содержание зданий.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6 – отдел культуры и спорта муниципального района «Княжпогостский».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Подпрограммы 6 – муниципальное бюджетное учреждение «Центр </w:t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хозяйственно – технического обеспечения» учреждений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7 «Развитие и сохранение национальных культур»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</w:t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удовлетворение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3E05F9" w:rsidRPr="00A42F73" w:rsidRDefault="007B0656" w:rsidP="00A42F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Соисполнитель Подпрограммы 7 – муниципальное автономное учреждение «Княжпогостский центр национальных культур»</w:t>
      </w:r>
      <w:r w:rsidR="00ED5BF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 w:rsidR="0097025B">
        <w:rPr>
          <w:rFonts w:ascii="Times New Roman" w:hAnsi="Times New Roman"/>
          <w:sz w:val="24"/>
          <w:szCs w:val="24"/>
        </w:rPr>
        <w:t>02</w:t>
      </w:r>
      <w:r w:rsidR="00F714D6">
        <w:rPr>
          <w:rFonts w:ascii="Times New Roman" w:hAnsi="Times New Roman"/>
          <w:sz w:val="24"/>
          <w:szCs w:val="24"/>
        </w:rPr>
        <w:t>0</w:t>
      </w:r>
      <w:r w:rsidR="0097025B">
        <w:rPr>
          <w:rFonts w:ascii="Times New Roman" w:hAnsi="Times New Roman"/>
          <w:sz w:val="24"/>
          <w:szCs w:val="24"/>
        </w:rPr>
        <w:t xml:space="preserve"> годы потребуется   </w:t>
      </w:r>
      <w:r w:rsidR="00E434C4" w:rsidRPr="00F714D6">
        <w:rPr>
          <w:rFonts w:ascii="Times New Roman" w:hAnsi="Times New Roman"/>
          <w:color w:val="000000" w:themeColor="text1"/>
          <w:sz w:val="24"/>
          <w:szCs w:val="24"/>
        </w:rPr>
        <w:t>541 866,838</w:t>
      </w:r>
      <w:r w:rsidR="008F4E47">
        <w:rPr>
          <w:rFonts w:ascii="Times New Roman" w:hAnsi="Times New Roman"/>
          <w:sz w:val="24"/>
          <w:szCs w:val="24"/>
        </w:rPr>
        <w:t xml:space="preserve"> </w:t>
      </w:r>
      <w:r w:rsidR="0097025B">
        <w:rPr>
          <w:rFonts w:ascii="Times New Roman" w:hAnsi="Times New Roman"/>
          <w:sz w:val="24"/>
          <w:szCs w:val="24"/>
        </w:rPr>
        <w:t xml:space="preserve">тыс. </w:t>
      </w:r>
      <w:r w:rsidR="0097025B" w:rsidRPr="00C62935">
        <w:rPr>
          <w:rFonts w:ascii="Times New Roman" w:hAnsi="Times New Roman"/>
          <w:sz w:val="24"/>
          <w:szCs w:val="24"/>
        </w:rPr>
        <w:t xml:space="preserve">рублей, в том числе по годам: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2014 год – 77 370,62 тыс. рублей;                  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63 007,86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67 023,21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78 631,40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2018 г</w:t>
      </w:r>
      <w:r w:rsidR="007B3118">
        <w:rPr>
          <w:rFonts w:ascii="Times New Roman" w:hAnsi="Times New Roman"/>
          <w:sz w:val="24"/>
          <w:szCs w:val="24"/>
        </w:rPr>
        <w:t xml:space="preserve">од – </w:t>
      </w:r>
      <w:r w:rsidR="00E434C4">
        <w:rPr>
          <w:rFonts w:ascii="Times New Roman" w:hAnsi="Times New Roman"/>
          <w:sz w:val="24"/>
          <w:szCs w:val="24"/>
        </w:rPr>
        <w:t>93 735,419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2019 год – </w:t>
      </w:r>
      <w:r w:rsidR="00E434C4">
        <w:rPr>
          <w:rFonts w:ascii="Times New Roman" w:hAnsi="Times New Roman"/>
          <w:sz w:val="24"/>
          <w:szCs w:val="24"/>
        </w:rPr>
        <w:t>84 412,655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E434C4">
        <w:rPr>
          <w:rFonts w:ascii="Times New Roman" w:hAnsi="Times New Roman"/>
          <w:sz w:val="24"/>
          <w:szCs w:val="24"/>
        </w:rPr>
        <w:t>77 685,672</w:t>
      </w:r>
      <w:r w:rsidR="00F714D6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 xml:space="preserve">а </w:t>
      </w:r>
      <w:r w:rsidR="0097025B">
        <w:rPr>
          <w:rFonts w:ascii="Times New Roman" w:hAnsi="Times New Roman"/>
          <w:sz w:val="24"/>
          <w:szCs w:val="24"/>
        </w:rPr>
        <w:t xml:space="preserve">счет федеральных средств  - </w:t>
      </w:r>
      <w:r w:rsidR="00147B59">
        <w:rPr>
          <w:rFonts w:ascii="Times New Roman" w:hAnsi="Times New Roman"/>
          <w:sz w:val="24"/>
          <w:szCs w:val="24"/>
        </w:rPr>
        <w:t>3 073,462</w:t>
      </w:r>
      <w:r w:rsidR="0040153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227,19 ты</w:t>
      </w:r>
      <w:r w:rsidR="00147B59">
        <w:rPr>
          <w:rFonts w:ascii="Times New Roman" w:hAnsi="Times New Roman"/>
          <w:sz w:val="24"/>
          <w:szCs w:val="24"/>
        </w:rPr>
        <w:t>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2015 год – 55,80 тыс. рублей;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250,50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2017год – 1 371,95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43247C" w:rsidRPr="0043247C">
        <w:rPr>
          <w:rFonts w:ascii="Times New Roman" w:hAnsi="Times New Roman"/>
          <w:sz w:val="24"/>
          <w:szCs w:val="24"/>
        </w:rPr>
        <w:t>1 168,022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2019 год – 0,00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за счет средств респ</w:t>
      </w:r>
      <w:r w:rsidR="0097025B">
        <w:rPr>
          <w:rFonts w:ascii="Times New Roman" w:hAnsi="Times New Roman"/>
          <w:sz w:val="24"/>
          <w:szCs w:val="24"/>
        </w:rPr>
        <w:t xml:space="preserve">убликанского бюджета – </w:t>
      </w:r>
      <w:r w:rsidR="00C851C3">
        <w:rPr>
          <w:rFonts w:ascii="Times New Roman" w:hAnsi="Times New Roman"/>
          <w:sz w:val="24"/>
          <w:szCs w:val="24"/>
        </w:rPr>
        <w:t>39</w:t>
      </w:r>
      <w:r w:rsidR="00356723">
        <w:rPr>
          <w:rFonts w:ascii="Times New Roman" w:hAnsi="Times New Roman"/>
          <w:sz w:val="24"/>
          <w:szCs w:val="24"/>
        </w:rPr>
        <w:t> 238,168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рублей,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</w:t>
      </w:r>
      <w:r w:rsidR="00147B59">
        <w:rPr>
          <w:rFonts w:ascii="Times New Roman" w:hAnsi="Times New Roman"/>
          <w:sz w:val="24"/>
          <w:szCs w:val="24"/>
        </w:rPr>
        <w:t>014 год – 9 781,80 тыс.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2015 год – </w:t>
      </w:r>
      <w:r w:rsidR="0097025B" w:rsidRPr="00C62935">
        <w:rPr>
          <w:rFonts w:ascii="Times New Roman" w:hAnsi="Times New Roman"/>
          <w:sz w:val="24"/>
          <w:szCs w:val="24"/>
        </w:rPr>
        <w:t>256,50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487,10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9 666,94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356723">
        <w:rPr>
          <w:rFonts w:ascii="Times New Roman" w:hAnsi="Times New Roman"/>
          <w:sz w:val="24"/>
          <w:szCs w:val="24"/>
        </w:rPr>
        <w:t>19 045,828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2019 год – 0,00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>2020 год – 0,00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>а счет средств муни</w:t>
      </w:r>
      <w:r w:rsidR="0097025B">
        <w:rPr>
          <w:rFonts w:ascii="Times New Roman" w:hAnsi="Times New Roman"/>
          <w:sz w:val="24"/>
          <w:szCs w:val="24"/>
        </w:rPr>
        <w:t xml:space="preserve">ципального бюджета –  </w:t>
      </w:r>
      <w:r w:rsidR="00E434C4" w:rsidRPr="00F714D6">
        <w:rPr>
          <w:rFonts w:ascii="Times New Roman" w:hAnsi="Times New Roman"/>
          <w:color w:val="000000" w:themeColor="text1"/>
          <w:sz w:val="24"/>
          <w:szCs w:val="24"/>
        </w:rPr>
        <w:t>499 555,208</w:t>
      </w:r>
      <w:r w:rsidR="002C069E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2014 год – 67 361,63 тыс. рублей;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62 695,56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66 285,61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67 592,51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E434C4">
        <w:rPr>
          <w:rFonts w:ascii="Times New Roman" w:hAnsi="Times New Roman"/>
          <w:sz w:val="24"/>
          <w:szCs w:val="24"/>
        </w:rPr>
        <w:t>73 521,569</w:t>
      </w:r>
      <w:r w:rsidR="003039F7">
        <w:rPr>
          <w:rFonts w:ascii="Times New Roman" w:hAnsi="Times New Roman"/>
          <w:sz w:val="24"/>
          <w:szCs w:val="24"/>
        </w:rPr>
        <w:t xml:space="preserve"> </w:t>
      </w:r>
      <w:r w:rsidR="0097025B" w:rsidRPr="0043247C">
        <w:rPr>
          <w:rFonts w:ascii="Times New Roman" w:hAnsi="Times New Roman"/>
          <w:sz w:val="24"/>
          <w:szCs w:val="24"/>
        </w:rPr>
        <w:t>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2019 год – </w:t>
      </w:r>
      <w:r w:rsidR="00E434C4">
        <w:rPr>
          <w:rFonts w:ascii="Times New Roman" w:hAnsi="Times New Roman"/>
          <w:sz w:val="24"/>
          <w:szCs w:val="24"/>
        </w:rPr>
        <w:t>84 412,655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</w:t>
      </w:r>
      <w:r w:rsidR="0097025B">
        <w:rPr>
          <w:rFonts w:ascii="Times New Roman" w:hAnsi="Times New Roman"/>
          <w:sz w:val="24"/>
          <w:szCs w:val="24"/>
        </w:rPr>
        <w:t>;</w:t>
      </w:r>
    </w:p>
    <w:p w:rsidR="00B94520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E434C4">
        <w:rPr>
          <w:rFonts w:ascii="Times New Roman" w:hAnsi="Times New Roman"/>
          <w:sz w:val="24"/>
          <w:szCs w:val="24"/>
        </w:rPr>
        <w:t>77 685,672</w:t>
      </w:r>
      <w:r w:rsidR="001A75E1">
        <w:rPr>
          <w:rFonts w:ascii="Times New Roman" w:hAnsi="Times New Roman"/>
          <w:sz w:val="24"/>
          <w:szCs w:val="24"/>
        </w:rPr>
        <w:t xml:space="preserve"> тыс. рублей</w:t>
      </w:r>
      <w:r w:rsidR="00F714D6">
        <w:rPr>
          <w:rFonts w:ascii="Times New Roman" w:hAnsi="Times New Roman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N </w:t>
      </w:r>
      <w:r w:rsidR="0097025B">
        <w:rPr>
          <w:rFonts w:ascii="Times New Roman" w:hAnsi="Times New Roman"/>
          <w:sz w:val="24"/>
          <w:szCs w:val="24"/>
        </w:rPr>
        <w:t>–</w:t>
      </w:r>
      <w:r w:rsidR="0097025B" w:rsidRPr="00C62935">
        <w:rPr>
          <w:rFonts w:ascii="Times New Roman" w:hAnsi="Times New Roman"/>
          <w:sz w:val="24"/>
          <w:szCs w:val="24"/>
        </w:rPr>
        <w:t xml:space="preserve"> количество показателей (индикаторов) Программы;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где: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- фактическое значение показателя (индикатора) Программы,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AC5">
        <w:rPr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97025B" w:rsidRPr="002D1D69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Э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="0097025B" w:rsidRPr="00C62935">
        <w:rPr>
          <w:rFonts w:ascii="Times New Roman" w:hAnsi="Times New Roman"/>
          <w:sz w:val="24"/>
          <w:szCs w:val="24"/>
        </w:rPr>
        <w:t xml:space="preserve"> = С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="0097025B" w:rsidRPr="00C62935">
        <w:rPr>
          <w:rFonts w:ascii="Times New Roman" w:hAnsi="Times New Roman"/>
          <w:sz w:val="24"/>
          <w:szCs w:val="24"/>
        </w:rPr>
        <w:t xml:space="preserve"> * У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99"/>
        <w:gridCol w:w="4698"/>
      </w:tblGrid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 w:rsidR="0097025B">
        <w:rPr>
          <w:rFonts w:ascii="Times New Roman" w:hAnsi="Times New Roman" w:cs="Arial"/>
          <w:sz w:val="24"/>
          <w:szCs w:val="24"/>
        </w:rPr>
        <w:t xml:space="preserve"> и спорта </w:t>
      </w:r>
      <w:r w:rsidR="0097025B"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</w:t>
      </w:r>
      <w:r w:rsidR="0097025B">
        <w:rPr>
          <w:rFonts w:ascii="Times New Roman" w:hAnsi="Times New Roman"/>
          <w:sz w:val="24"/>
          <w:szCs w:val="24"/>
        </w:rPr>
        <w:t>.</w:t>
      </w:r>
    </w:p>
    <w:p w:rsidR="00AD728B" w:rsidRDefault="00AD728B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24731B" w:rsidRDefault="0024731B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731B" w:rsidRDefault="0024731B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681110" w:rsidRPr="00463338" w:rsidRDefault="00681110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65316">
        <w:rPr>
          <w:rFonts w:ascii="Times New Roman" w:hAnsi="Times New Roman"/>
          <w:sz w:val="24"/>
          <w:szCs w:val="24"/>
        </w:rPr>
        <w:t>11 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7653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765316">
        <w:rPr>
          <w:rFonts w:ascii="Times New Roman" w:hAnsi="Times New Roman"/>
          <w:sz w:val="24"/>
          <w:szCs w:val="24"/>
        </w:rPr>
        <w:t>17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681110" w:rsidRPr="00C62935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7705"/>
      </w:tblGrid>
      <w:tr w:rsidR="00681110" w:rsidRPr="00C62935" w:rsidTr="00681110">
        <w:tc>
          <w:tcPr>
            <w:tcW w:w="2360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705" w:type="dxa"/>
            <w:shd w:val="clear" w:color="auto" w:fill="auto"/>
          </w:tcPr>
          <w:p w:rsidR="00681110" w:rsidRPr="00C62935" w:rsidRDefault="00681110" w:rsidP="00AE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110" w:rsidRPr="00C62935" w:rsidTr="00681110">
        <w:tc>
          <w:tcPr>
            <w:tcW w:w="2360" w:type="dxa"/>
            <w:shd w:val="clear" w:color="auto" w:fill="auto"/>
          </w:tcPr>
          <w:p w:rsidR="00681110" w:rsidRPr="00C62935" w:rsidRDefault="00681110" w:rsidP="00AE2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770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110" w:rsidRPr="00C62935" w:rsidTr="00681110">
        <w:tc>
          <w:tcPr>
            <w:tcW w:w="2360" w:type="dxa"/>
            <w:shd w:val="clear" w:color="auto" w:fill="auto"/>
          </w:tcPr>
          <w:p w:rsidR="00681110" w:rsidRPr="00C62935" w:rsidRDefault="00681110" w:rsidP="00AE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110" w:rsidRPr="00C62935" w:rsidTr="00681110">
        <w:tc>
          <w:tcPr>
            <w:tcW w:w="2360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7705" w:type="dxa"/>
            <w:shd w:val="clear" w:color="auto" w:fill="auto"/>
          </w:tcPr>
          <w:p w:rsidR="00302BE3" w:rsidRPr="00ED5BF4" w:rsidRDefault="00ED5BF4" w:rsidP="00C3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="00302BE3" w:rsidRPr="00ED5B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</w:t>
            </w:r>
            <w:r w:rsidR="0091532A" w:rsidRPr="00ED5B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района «Княжпогостский»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  <w:r w:rsidR="00302BE3" w:rsidRPr="00ED5B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681110" w:rsidRPr="00C62935" w:rsidTr="00681110">
        <w:tc>
          <w:tcPr>
            <w:tcW w:w="2360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7705" w:type="dxa"/>
            <w:shd w:val="clear" w:color="auto" w:fill="auto"/>
          </w:tcPr>
          <w:p w:rsidR="00AC6A17" w:rsidRPr="00336AAB" w:rsidRDefault="000F26D2" w:rsidP="00AC6A17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1.</w:t>
            </w:r>
            <w:r w:rsidR="00AC6A17"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AE275E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У</w:t>
            </w:r>
            <w:r w:rsidR="00AE275E"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      </w:r>
            <w:r w:rsidR="00AE275E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;</w:t>
            </w:r>
            <w:r w:rsidR="0091532A"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2.</w:t>
            </w:r>
            <w:r w:rsidR="00ED5BF4"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В</w:t>
            </w:r>
            <w:r w:rsidR="0091532A"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ыявления и поддержки одаренных детей; </w:t>
            </w:r>
          </w:p>
          <w:p w:rsidR="00681110" w:rsidRPr="00AE275E" w:rsidRDefault="000F26D2" w:rsidP="00AE275E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3.</w:t>
            </w:r>
            <w:r w:rsidR="0091532A"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С</w:t>
            </w:r>
            <w:r w:rsidR="0091532A"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овершенствование системы повышения квалификации педагогических кадров</w:t>
            </w:r>
            <w:r w:rsidR="00AE275E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81110" w:rsidRPr="00C62935" w:rsidTr="00681110">
        <w:trPr>
          <w:trHeight w:val="1168"/>
        </w:trPr>
        <w:tc>
          <w:tcPr>
            <w:tcW w:w="2360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</w:t>
            </w:r>
            <w:r w:rsidR="00BA5A2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 в общей численности детей в возрасте от 3 до 18 лет (процент).</w:t>
            </w:r>
          </w:p>
          <w:p w:rsidR="00AE275E" w:rsidRDefault="00A9556D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275E">
              <w:rPr>
                <w:rFonts w:ascii="Times New Roman" w:hAnsi="Times New Roman"/>
                <w:sz w:val="24"/>
                <w:szCs w:val="24"/>
              </w:rPr>
              <w:t>.</w:t>
            </w:r>
            <w:r w:rsidR="00AE275E" w:rsidRPr="00AE275E">
              <w:rPr>
                <w:rFonts w:ascii="Times New Roman" w:hAnsi="Times New Roman"/>
                <w:sz w:val="24"/>
                <w:szCs w:val="24"/>
              </w:rPr>
              <w:t xml:space="preserve"> Количество выданных премий в рамках поддержка одарённых детей и молодежи в учреждениях культуры дополнительного образования</w:t>
            </w:r>
            <w:r w:rsidR="00AE27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275E" w:rsidRDefault="00A9556D" w:rsidP="00AE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275E">
              <w:rPr>
                <w:rFonts w:ascii="Times New Roman" w:hAnsi="Times New Roman"/>
                <w:sz w:val="24"/>
                <w:szCs w:val="24"/>
              </w:rPr>
              <w:t>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681110" w:rsidRPr="00AE275E" w:rsidRDefault="00A9556D" w:rsidP="00B97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81110" w:rsidRPr="00AE27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97281">
              <w:rPr>
                <w:rFonts w:ascii="Times New Roman" w:hAnsi="Times New Roman"/>
                <w:sz w:val="24"/>
                <w:szCs w:val="24"/>
              </w:rPr>
              <w:t xml:space="preserve">Количество преподавателей учреждений культуры дополнительного образования повысивших квалификацию, </w:t>
            </w:r>
            <w:r w:rsidR="00752B6C">
              <w:rPr>
                <w:rFonts w:ascii="Times New Roman" w:hAnsi="Times New Roman"/>
                <w:sz w:val="24"/>
                <w:szCs w:val="24"/>
              </w:rPr>
              <w:t>прошедших переподготовку в год (человек).</w:t>
            </w:r>
          </w:p>
        </w:tc>
      </w:tr>
      <w:tr w:rsidR="00681110" w:rsidRPr="00C62935" w:rsidTr="00681110">
        <w:trPr>
          <w:trHeight w:val="497"/>
        </w:trPr>
        <w:tc>
          <w:tcPr>
            <w:tcW w:w="2360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7705" w:type="dxa"/>
            <w:shd w:val="clear" w:color="auto" w:fill="auto"/>
          </w:tcPr>
          <w:p w:rsidR="00681110" w:rsidRPr="00C62935" w:rsidRDefault="00681110" w:rsidP="00F7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– 202</w:t>
            </w:r>
            <w:r w:rsidR="00F714D6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годы.    </w:t>
            </w:r>
          </w:p>
        </w:tc>
      </w:tr>
      <w:tr w:rsidR="00681110" w:rsidRPr="00C62935" w:rsidTr="00681110">
        <w:tc>
          <w:tcPr>
            <w:tcW w:w="2360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7705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 w:rsidR="00DD74BB" w:rsidRPr="00F71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93 391,526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13 720,25 тыс. рублей;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11 785,56 тыс. рублей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12 028,46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13 114,189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F02330">
              <w:rPr>
                <w:rFonts w:ascii="Times New Roman" w:hAnsi="Times New Roman"/>
                <w:sz w:val="24"/>
                <w:szCs w:val="24"/>
              </w:rPr>
              <w:t>14</w:t>
            </w:r>
            <w:r w:rsidR="00DD74BB">
              <w:rPr>
                <w:rFonts w:ascii="Times New Roman" w:hAnsi="Times New Roman"/>
                <w:sz w:val="24"/>
                <w:szCs w:val="24"/>
              </w:rPr>
              <w:t> 228,667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D74BB">
              <w:rPr>
                <w:rFonts w:ascii="Times New Roman" w:hAnsi="Times New Roman"/>
                <w:sz w:val="24"/>
                <w:szCs w:val="24"/>
              </w:rPr>
              <w:t>14 257,200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D74BB">
              <w:rPr>
                <w:rFonts w:ascii="Times New Roman" w:hAnsi="Times New Roman"/>
                <w:sz w:val="24"/>
                <w:szCs w:val="24"/>
              </w:rPr>
              <w:t>14 257,200</w:t>
            </w:r>
            <w:r w:rsidR="00F714D6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181,50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>,</w:t>
            </w:r>
            <w:r w:rsidR="00C36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181,50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681110" w:rsidRPr="0043247C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</w:t>
            </w:r>
            <w:r w:rsidR="001A75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14D6" w:rsidRDefault="001A75E1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02330">
              <w:rPr>
                <w:rFonts w:ascii="Times New Roman" w:hAnsi="Times New Roman"/>
                <w:sz w:val="24"/>
                <w:szCs w:val="24"/>
              </w:rPr>
              <w:t> 922,316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100,30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99,70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1 424,110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81110" w:rsidRPr="0043247C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02330">
              <w:rPr>
                <w:rFonts w:ascii="Times New Roman" w:hAnsi="Times New Roman"/>
                <w:sz w:val="24"/>
                <w:szCs w:val="24"/>
              </w:rPr>
              <w:t> 298,206</w:t>
            </w:r>
            <w:r w:rsidRPr="004324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</w:t>
            </w:r>
            <w:r w:rsidR="001A75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14D6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 – 0,00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 w:rsidR="00DD74BB" w:rsidRPr="00F71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89 287,710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13 438,45 тыс. рублей;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11 785,56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11 928,76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11 690,079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 </w:t>
            </w:r>
          </w:p>
          <w:p w:rsidR="00681110" w:rsidRPr="00BF60A4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0A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11 93</w:t>
            </w:r>
            <w:r w:rsidR="00DD74B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="00DD74BB"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0A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D74BB">
              <w:rPr>
                <w:rFonts w:ascii="Times New Roman" w:hAnsi="Times New Roman"/>
                <w:sz w:val="24"/>
                <w:szCs w:val="24"/>
              </w:rPr>
              <w:t>14 257,200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A75E1" w:rsidRPr="00C62935" w:rsidRDefault="00681110" w:rsidP="00DD74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D74BB">
              <w:rPr>
                <w:rFonts w:ascii="Times New Roman" w:hAnsi="Times New Roman"/>
                <w:sz w:val="24"/>
                <w:szCs w:val="24"/>
              </w:rPr>
              <w:t>14 257,200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110" w:rsidRPr="00C62935" w:rsidTr="00681110">
        <w:trPr>
          <w:trHeight w:val="1148"/>
        </w:trPr>
        <w:tc>
          <w:tcPr>
            <w:tcW w:w="2360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5" w:type="dxa"/>
            <w:shd w:val="clear" w:color="auto" w:fill="auto"/>
          </w:tcPr>
          <w:p w:rsidR="00681110" w:rsidRPr="00794CA4" w:rsidRDefault="00681110" w:rsidP="00AE27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C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AE275E" w:rsidRPr="00794CA4" w:rsidRDefault="00AE275E" w:rsidP="00AE27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="00B97281"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д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</w:t>
            </w:r>
            <w:r w:rsidR="00B97281"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детей охваченных дополнительным образованием, в общей численности детей в возрасте от 3 до 18 лет</w:t>
            </w:r>
            <w:r w:rsidR="00B97281"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13%  к 202</w:t>
            </w:r>
            <w:r w:rsidR="00F71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B97281"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E275E" w:rsidRPr="00794CA4" w:rsidRDefault="00A9556D" w:rsidP="00AE27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E275E"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94CA4"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Сохранение</w:t>
            </w:r>
            <w:r w:rsidR="00B97281"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="00AE275E"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оличеств</w:t>
            </w:r>
            <w:r w:rsidR="00B97281"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AE275E"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выданных премий в рамках поддержка одарённых детей и молодежи в учреждениях культуры дополнительного образования</w:t>
            </w:r>
            <w:r w:rsidR="00752B6C"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</w:t>
            </w:r>
            <w:r w:rsidR="00794CA4"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 единиц к 202</w:t>
            </w:r>
            <w:r w:rsidR="00F71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94CA4"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</w:t>
            </w:r>
            <w:r w:rsidR="00AE275E"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AE275E" w:rsidRPr="00794CA4" w:rsidRDefault="00A9556D" w:rsidP="00AE27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E275E"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94CA4"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у</w:t>
            </w:r>
            <w:r w:rsidR="00AE275E"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довлетворенност</w:t>
            </w:r>
            <w:r w:rsidR="00794CA4"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AE275E"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</w:t>
            </w:r>
            <w:r w:rsidR="00794CA4"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95,8 % к 202</w:t>
            </w:r>
            <w:r w:rsidR="00F71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794CA4"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</w:t>
            </w:r>
            <w:r w:rsidR="00AE275E"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81110" w:rsidRPr="00127D3D" w:rsidRDefault="00A9556D" w:rsidP="00F714D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E275E"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94CA4"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</w:t>
            </w:r>
            <w:r w:rsidR="00752B6C"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оличеств</w:t>
            </w:r>
            <w:r w:rsidR="00794CA4"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752B6C"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преподавателей учреждений культуры дополнительного образования повысивших квалификацию, прошедших переподготовку в год </w:t>
            </w:r>
            <w:r w:rsidR="00127D3D"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202</w:t>
            </w:r>
            <w:r w:rsidR="00F71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27D3D"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681110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681110" w:rsidRPr="00043AB1" w:rsidRDefault="00681110" w:rsidP="0068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681110" w:rsidRPr="00AA2F43" w:rsidRDefault="00C36BBC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1110" w:rsidRPr="00AA2F43">
        <w:rPr>
          <w:rFonts w:ascii="Times New Roman" w:hAnsi="Times New Roman"/>
          <w:sz w:val="24"/>
          <w:szCs w:val="24"/>
        </w:rPr>
        <w:t>Обучение в  МАО ДО «ДШИ» г. Емва осуществляется на 6 отделениях. Обучающихся более  3</w:t>
      </w:r>
      <w:r w:rsidR="00681110">
        <w:rPr>
          <w:rFonts w:ascii="Times New Roman" w:hAnsi="Times New Roman"/>
          <w:sz w:val="24"/>
          <w:szCs w:val="24"/>
        </w:rPr>
        <w:t>5</w:t>
      </w:r>
      <w:r w:rsidR="00681110" w:rsidRPr="00AA2F43">
        <w:rPr>
          <w:rFonts w:ascii="Times New Roman" w:hAnsi="Times New Roman"/>
          <w:sz w:val="24"/>
          <w:szCs w:val="24"/>
        </w:rPr>
        <w:t>0 детей.</w:t>
      </w:r>
    </w:p>
    <w:p w:rsidR="00681110" w:rsidRPr="00AA2F43" w:rsidRDefault="00C36BBC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1110" w:rsidRPr="00AA2F43">
        <w:rPr>
          <w:rFonts w:ascii="Times New Roman" w:hAnsi="Times New Roman"/>
          <w:sz w:val="24"/>
          <w:szCs w:val="24"/>
        </w:rPr>
        <w:t>МАО ДО «ДШИ» г. Емва осуществляет работу по дополнительным общеобразовательным предпрофессиональным и общеразвивающим программам в области искусств.</w:t>
      </w:r>
    </w:p>
    <w:p w:rsidR="00681110" w:rsidRPr="00AA2F43" w:rsidRDefault="00C36BBC" w:rsidP="00681110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81110" w:rsidRPr="00AA2F43">
        <w:rPr>
          <w:rFonts w:ascii="Times New Roman" w:hAnsi="Times New Roman"/>
          <w:bCs/>
          <w:sz w:val="24"/>
          <w:szCs w:val="24"/>
        </w:rPr>
        <w:t>Ежегодно самые одаренные молодые дарования получают премии руководителя администрации муниципального района «Княжпогостский».</w:t>
      </w:r>
    </w:p>
    <w:p w:rsidR="00C36BBC" w:rsidRPr="00031E24" w:rsidRDefault="00C36BBC" w:rsidP="00681110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="00681110" w:rsidRPr="00AA2F43">
        <w:rPr>
          <w:rFonts w:ascii="Times New Roman" w:hAnsi="Times New Roman"/>
          <w:sz w:val="24"/>
          <w:szCs w:val="24"/>
          <w:lang w:eastAsia="ar-SA"/>
        </w:rPr>
        <w:t>Стимулирование детского творчества, поощрение талантливых детей, их ранней профориентации вызывает необходимость осуществления целого комплекса мер по организации специальных конкурсов, фестивалей, выставок и модернизации уже существующих. Участие в конкурсных мероприятиях сопряжено с большими материальными затратами (аранжировки, фонограммы, организация выезда и т.д.), что ограничивает количество участников, а следовательно и возможности реализации творческого потенциала учащихся. Развитие детского коллективного творчества (оркестр народных инструментов «Гармония»), инструментального исполнительства учащихся затруднено отсутствием современных концертных музыкальных инструментов и другого специального оборудования, а также средств для организации творческих поездок.</w:t>
      </w:r>
    </w:p>
    <w:p w:rsidR="00681110" w:rsidRPr="00C62935" w:rsidRDefault="00681110" w:rsidP="00681110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681110" w:rsidRPr="00C85AC5" w:rsidRDefault="00681110" w:rsidP="00681110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>Подпрограммы 1</w:t>
      </w:r>
      <w:r w:rsidRPr="00C85AC5">
        <w:rPr>
          <w:b/>
          <w:bCs/>
          <w:sz w:val="24"/>
          <w:szCs w:val="24"/>
        </w:rPr>
        <w:t xml:space="preserve">, описание основных целей и задач Подпрограммы 1. </w:t>
      </w:r>
    </w:p>
    <w:p w:rsidR="00C36BBC" w:rsidRPr="00C36BBC" w:rsidRDefault="00C36BBC" w:rsidP="00C36BBC">
      <w:pPr>
        <w:pStyle w:val="aff4"/>
        <w:ind w:left="0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lastRenderedPageBreak/>
        <w:tab/>
        <w:t>1.</w:t>
      </w:r>
      <w:r w:rsidR="008F1247">
        <w:rPr>
          <w:sz w:val="24"/>
          <w:szCs w:val="24"/>
        </w:rPr>
        <w:t xml:space="preserve"> </w:t>
      </w:r>
      <w:r w:rsidR="00681110" w:rsidRPr="00C36BBC">
        <w:rPr>
          <w:sz w:val="24"/>
          <w:szCs w:val="24"/>
        </w:rPr>
        <w:t xml:space="preserve">Основная цель Подпрограммы 1 – </w:t>
      </w:r>
      <w:r w:rsidR="008F1247">
        <w:rPr>
          <w:color w:val="2D2D2D"/>
          <w:spacing w:val="2"/>
          <w:sz w:val="24"/>
          <w:szCs w:val="24"/>
          <w:shd w:val="clear" w:color="auto" w:fill="FFFFFF"/>
        </w:rPr>
        <w:t>о</w:t>
      </w:r>
      <w:r w:rsidRPr="00C36BBC">
        <w:rPr>
          <w:color w:val="2D2D2D"/>
          <w:spacing w:val="2"/>
          <w:sz w:val="24"/>
          <w:szCs w:val="24"/>
          <w:shd w:val="clear" w:color="auto" w:fill="FFFFFF"/>
        </w:rPr>
        <w:t>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</w:r>
    </w:p>
    <w:p w:rsidR="00681110" w:rsidRDefault="008F1247" w:rsidP="0068111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81110" w:rsidRPr="00043AB1">
        <w:rPr>
          <w:rFonts w:ascii="Times New Roman" w:hAnsi="Times New Roman" w:cs="Times New Roman"/>
          <w:bCs/>
          <w:sz w:val="24"/>
          <w:szCs w:val="24"/>
        </w:rPr>
        <w:t>Задачи Подпрограммы 1:</w:t>
      </w:r>
    </w:p>
    <w:p w:rsidR="007A42E3" w:rsidRPr="007A42E3" w:rsidRDefault="007A42E3" w:rsidP="007A42E3">
      <w:pPr>
        <w:spacing w:after="0" w:line="240" w:lineRule="auto"/>
        <w:ind w:left="6" w:right="-28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  <w:t>1.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</w:r>
    </w:p>
    <w:p w:rsidR="007A42E3" w:rsidRPr="007A42E3" w:rsidRDefault="00486FF4" w:rsidP="007A42E3">
      <w:pPr>
        <w:pStyle w:val="aff4"/>
        <w:ind w:left="366" w:right="-28"/>
        <w:rPr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color w:val="0D0D0D" w:themeColor="text1" w:themeTint="F2"/>
          <w:spacing w:val="2"/>
          <w:sz w:val="24"/>
          <w:szCs w:val="24"/>
        </w:rPr>
        <w:tab/>
      </w:r>
      <w:r w:rsidR="007A42E3" w:rsidRPr="007A42E3">
        <w:rPr>
          <w:color w:val="0D0D0D" w:themeColor="text1" w:themeTint="F2"/>
          <w:spacing w:val="2"/>
          <w:sz w:val="24"/>
          <w:szCs w:val="24"/>
          <w:shd w:val="clear" w:color="auto" w:fill="FFFFFF"/>
        </w:rPr>
        <w:t>2. Выявления и поддержки одаренных детей; </w:t>
      </w:r>
    </w:p>
    <w:p w:rsidR="00681110" w:rsidRPr="00486FF4" w:rsidRDefault="00486FF4" w:rsidP="00486FF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="007A42E3"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3. Совершенствование системы повышения квалификации педагогических кадров</w:t>
      </w:r>
      <w:r w:rsid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.</w:t>
      </w:r>
    </w:p>
    <w:p w:rsidR="00681110" w:rsidRDefault="00486FF4" w:rsidP="00681110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Решению задачи 1</w:t>
      </w:r>
      <w:r w:rsidR="00681110">
        <w:rPr>
          <w:rFonts w:ascii="Times New Roman" w:hAnsi="Times New Roman"/>
          <w:sz w:val="24"/>
          <w:szCs w:val="24"/>
        </w:rPr>
        <w:t xml:space="preserve"> «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</w:r>
      <w:r w:rsidR="00681110">
        <w:rPr>
          <w:rFonts w:ascii="Times New Roman" w:hAnsi="Times New Roman"/>
          <w:sz w:val="24"/>
          <w:szCs w:val="24"/>
        </w:rPr>
        <w:t>» способствует следующие мероприятия:</w:t>
      </w:r>
    </w:p>
    <w:p w:rsidR="00486FF4" w:rsidRDefault="00486FF4" w:rsidP="00486FF4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укрепление материально – технической базы учреждений культуры дополнительного образования в Княжпогостском районе;</w:t>
      </w:r>
      <w:r w:rsidRPr="00486FF4">
        <w:rPr>
          <w:rFonts w:ascii="Times New Roman" w:hAnsi="Times New Roman"/>
          <w:sz w:val="24"/>
          <w:szCs w:val="24"/>
        </w:rPr>
        <w:t xml:space="preserve"> </w:t>
      </w:r>
    </w:p>
    <w:p w:rsidR="00486FF4" w:rsidRDefault="00486FF4" w:rsidP="00486FF4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выполнение противопожарных мероприятий в учреждениях культуры дополнительного образования;</w:t>
      </w:r>
    </w:p>
    <w:p w:rsidR="00486FF4" w:rsidRDefault="009B285B" w:rsidP="00486FF4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486FF4">
        <w:rPr>
          <w:rFonts w:ascii="Times New Roman" w:hAnsi="Times New Roman"/>
          <w:sz w:val="24"/>
          <w:szCs w:val="24"/>
        </w:rPr>
        <w:t>проведение капитальных и текущих ремонтов в учреждениях культуры дополнительного образования;</w:t>
      </w:r>
    </w:p>
    <w:p w:rsidR="00486FF4" w:rsidRDefault="00486FF4" w:rsidP="00BA5A2D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A5A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Решению задачи 2 «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Выявления и поддержки одаренных детей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sz w:val="24"/>
          <w:szCs w:val="24"/>
        </w:rPr>
        <w:t>способствует следующее мероприятие:</w:t>
      </w:r>
    </w:p>
    <w:p w:rsidR="00BA5A2D" w:rsidRDefault="00BA5A2D" w:rsidP="00BA5A2D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организация и проведение творческих мероприятий, нацеленных на выявление талантливых и одаренных детей;</w:t>
      </w:r>
    </w:p>
    <w:p w:rsidR="00BA5A2D" w:rsidRPr="000010B9" w:rsidRDefault="00BA5A2D" w:rsidP="00BA5A2D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премирование талантливых и одаренных детей.</w:t>
      </w:r>
    </w:p>
    <w:p w:rsidR="00BA5A2D" w:rsidRDefault="00BA5A2D" w:rsidP="00BA5A2D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Решению задачи 3 «</w:t>
      </w:r>
      <w:r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Совершенствование системы повышения квалификации педагогических кадров</w:t>
      </w:r>
      <w:r>
        <w:rPr>
          <w:rFonts w:ascii="Times New Roman" w:hAnsi="Times New Roman"/>
          <w:sz w:val="24"/>
          <w:szCs w:val="24"/>
        </w:rPr>
        <w:t>» способствует следующее мероприятие:</w:t>
      </w:r>
    </w:p>
    <w:p w:rsidR="00BA5A2D" w:rsidRDefault="00BA5A2D" w:rsidP="00BA5A2D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развитие кадровых ресурсов организации дополнительного образования;</w:t>
      </w:r>
    </w:p>
    <w:p w:rsidR="00681110" w:rsidRPr="00A02644" w:rsidRDefault="00BA5A2D" w:rsidP="00BA5A2D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2644">
        <w:rPr>
          <w:rFonts w:ascii="Times New Roman" w:hAnsi="Times New Roman"/>
          <w:sz w:val="24"/>
          <w:szCs w:val="24"/>
        </w:rPr>
        <w:t>-</w:t>
      </w:r>
      <w:r w:rsidR="009B285B">
        <w:rPr>
          <w:rFonts w:ascii="Times New Roman" w:hAnsi="Times New Roman"/>
          <w:sz w:val="24"/>
          <w:szCs w:val="24"/>
        </w:rPr>
        <w:t xml:space="preserve"> </w:t>
      </w:r>
      <w:r w:rsidRPr="00A02644">
        <w:rPr>
          <w:rFonts w:ascii="Times New Roman" w:hAnsi="Times New Roman"/>
          <w:sz w:val="24"/>
          <w:szCs w:val="24"/>
        </w:rPr>
        <w:t>осуществление работы по дополнительным общеобразовательным предпрофессиональным и общеразвивающих программам в области искусств.</w:t>
      </w:r>
    </w:p>
    <w:p w:rsidR="00BA5A2D" w:rsidRPr="00031E24" w:rsidRDefault="00BA5A2D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1110" w:rsidRPr="00C62935">
        <w:rPr>
          <w:rFonts w:ascii="Times New Roman" w:hAnsi="Times New Roman"/>
          <w:sz w:val="24"/>
          <w:szCs w:val="24"/>
        </w:rPr>
        <w:t>Достижение цел</w:t>
      </w:r>
      <w:r>
        <w:rPr>
          <w:rFonts w:ascii="Times New Roman" w:hAnsi="Times New Roman"/>
          <w:sz w:val="24"/>
          <w:szCs w:val="24"/>
        </w:rPr>
        <w:t>и</w:t>
      </w:r>
      <w:r w:rsidR="00681110" w:rsidRPr="00C62935">
        <w:rPr>
          <w:rFonts w:ascii="Times New Roman" w:hAnsi="Times New Roman"/>
          <w:sz w:val="24"/>
          <w:szCs w:val="24"/>
        </w:rPr>
        <w:t xml:space="preserve"> и решение задач Программы 1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Pr="00DE4BC4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муниципальной Подпрограммы 1</w:t>
      </w:r>
    </w:p>
    <w:p w:rsidR="00BA5A2D" w:rsidRPr="00C62935" w:rsidRDefault="00681110" w:rsidP="003E05F9">
      <w:pPr>
        <w:pStyle w:val="aff4"/>
        <w:autoSpaceDE w:val="0"/>
        <w:autoSpaceDN w:val="0"/>
        <w:adjustRightInd w:val="0"/>
        <w:ind w:left="709"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Ср</w:t>
      </w:r>
      <w:r>
        <w:rPr>
          <w:sz w:val="24"/>
          <w:szCs w:val="24"/>
        </w:rPr>
        <w:t xml:space="preserve">оки реализации Подпрограммы – 1: 2014 </w:t>
      </w:r>
      <w:r w:rsidRPr="00C62935">
        <w:rPr>
          <w:sz w:val="24"/>
          <w:szCs w:val="24"/>
        </w:rPr>
        <w:t>– 202</w:t>
      </w:r>
      <w:r w:rsidR="00F714D6">
        <w:rPr>
          <w:sz w:val="24"/>
          <w:szCs w:val="24"/>
        </w:rPr>
        <w:t>0</w:t>
      </w:r>
      <w:r w:rsidRPr="00C62935">
        <w:rPr>
          <w:sz w:val="24"/>
          <w:szCs w:val="24"/>
        </w:rPr>
        <w:t xml:space="preserve"> годы.</w:t>
      </w:r>
    </w:p>
    <w:p w:rsidR="00681110" w:rsidRPr="00745915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1</w:t>
      </w:r>
    </w:p>
    <w:p w:rsidR="00681110" w:rsidRDefault="00BA5A2D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1110" w:rsidRPr="00C62935">
        <w:rPr>
          <w:rFonts w:ascii="Times New Roman" w:hAnsi="Times New Roman"/>
          <w:sz w:val="24"/>
          <w:szCs w:val="24"/>
        </w:rPr>
        <w:t>Основными мероприятиями подпрограммы являются:</w:t>
      </w:r>
    </w:p>
    <w:p w:rsidR="00681110" w:rsidRPr="00C62935" w:rsidRDefault="00BA5A2D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1110">
        <w:rPr>
          <w:rFonts w:ascii="Times New Roman" w:hAnsi="Times New Roman"/>
          <w:sz w:val="24"/>
          <w:szCs w:val="24"/>
        </w:rPr>
        <w:t>1. Выполнение противопожарных мероприятий.</w:t>
      </w:r>
    </w:p>
    <w:p w:rsidR="00681110" w:rsidRPr="00C62935" w:rsidRDefault="00681110" w:rsidP="00681110">
      <w:pPr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A5A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2. У</w:t>
      </w:r>
      <w:r w:rsidRPr="00C62935">
        <w:rPr>
          <w:rFonts w:ascii="Times New Roman" w:hAnsi="Times New Roman"/>
          <w:sz w:val="24"/>
          <w:szCs w:val="24"/>
        </w:rPr>
        <w:t>креплен</w:t>
      </w:r>
      <w:r>
        <w:rPr>
          <w:rFonts w:ascii="Times New Roman" w:hAnsi="Times New Roman"/>
          <w:sz w:val="24"/>
          <w:szCs w:val="24"/>
        </w:rPr>
        <w:t>ие материально-технической базы.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A5A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3. В</w:t>
      </w:r>
      <w:r w:rsidRPr="00C629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полнение муниципального задания</w:t>
      </w:r>
      <w:r w:rsidR="00BA5A2D">
        <w:rPr>
          <w:rFonts w:ascii="Times New Roman" w:hAnsi="Times New Roman"/>
          <w:sz w:val="24"/>
          <w:szCs w:val="24"/>
        </w:rPr>
        <w:t xml:space="preserve"> (ДШИ)</w:t>
      </w:r>
      <w:r>
        <w:rPr>
          <w:rFonts w:ascii="Times New Roman" w:hAnsi="Times New Roman"/>
          <w:sz w:val="24"/>
          <w:szCs w:val="24"/>
        </w:rPr>
        <w:t>.</w:t>
      </w:r>
    </w:p>
    <w:p w:rsidR="00681110" w:rsidRPr="00C62935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A5A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4. Премии одаренным детям.</w:t>
      </w:r>
    </w:p>
    <w:p w:rsidR="00681110" w:rsidRDefault="00681110" w:rsidP="0068111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5A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5. Проведение текущих ремонтов.</w:t>
      </w:r>
    </w:p>
    <w:p w:rsidR="00681110" w:rsidRDefault="00681110" w:rsidP="0068111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5A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6. Выявление и поддержка одарённых детей и молодежи в учреждениях культуры дополнительного образования.</w:t>
      </w:r>
    </w:p>
    <w:p w:rsidR="00BA5A2D" w:rsidRPr="00C62935" w:rsidRDefault="00BA5A2D" w:rsidP="00681110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Проведение капитальных ремонтов</w:t>
      </w:r>
    </w:p>
    <w:p w:rsidR="00681110" w:rsidRPr="00DE4BC4" w:rsidRDefault="00681110" w:rsidP="006811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 направленные на достижение цели и (или) конечных результатов Подпрограммы 1</w:t>
      </w:r>
    </w:p>
    <w:p w:rsidR="00BA5A2D" w:rsidRPr="003E05F9" w:rsidRDefault="00BA5A2D" w:rsidP="0068111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AF497E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6" w:tooltip="&quot;Основы законодательства Российской Федерации о культуре&quot; (утв. ВС РФ 09.10.1992 N 3612-1) (ред. от 30.09.2013){КонсультантПлюс}" w:history="1">
        <w:r w:rsidR="00681110" w:rsidRPr="00AF497E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="00681110" w:rsidRPr="00AF497E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</w:t>
      </w:r>
      <w:r w:rsidR="00681110">
        <w:rPr>
          <w:rFonts w:ascii="Times New Roman" w:hAnsi="Times New Roman" w:cs="Times New Roman"/>
          <w:sz w:val="24"/>
          <w:szCs w:val="24"/>
        </w:rPr>
        <w:t xml:space="preserve"> от 9 октября 1992 г. № 3612-1,</w:t>
      </w:r>
      <w:r w:rsidR="00681110" w:rsidRPr="00AF497E">
        <w:rPr>
          <w:rFonts w:ascii="Times New Roman" w:hAnsi="Times New Roman" w:cs="Times New Roman"/>
          <w:sz w:val="24"/>
          <w:szCs w:val="24"/>
        </w:rPr>
        <w:t xml:space="preserve">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27" w:tooltip="Конституция Республики Коми (принята Верховным Советом Республики Коми 17.02.1994) (ред. от 24.04.2013){КонсультантПлюс}" w:history="1">
        <w:r w:rsidR="00681110" w:rsidRPr="00AF497E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="00681110" w:rsidRPr="00AF497E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</w:t>
      </w:r>
      <w:r w:rsidR="0068111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 марта 2012 № 186 «О федеральной целевой программе «Культура России (2012-2018 годы)», </w:t>
      </w:r>
      <w:r w:rsidR="00681110" w:rsidRPr="00AF49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="00681110">
        <w:rPr>
          <w:rFonts w:ascii="Times New Roman" w:hAnsi="Times New Roman" w:cs="Times New Roman"/>
          <w:sz w:val="24"/>
          <w:szCs w:val="24"/>
        </w:rPr>
        <w:t>Республики Коми</w:t>
      </w:r>
      <w:r w:rsidR="00681110" w:rsidRPr="00AF497E">
        <w:rPr>
          <w:rFonts w:ascii="Times New Roman" w:hAnsi="Times New Roman" w:cs="Times New Roman"/>
          <w:sz w:val="24"/>
          <w:szCs w:val="24"/>
        </w:rPr>
        <w:t xml:space="preserve"> от 30.12.2011 № 651 «Об утверждении государственной программы Республики Коми «Культура Республики Коми»</w:t>
      </w:r>
      <w:r w:rsidR="00681110">
        <w:rPr>
          <w:rFonts w:ascii="Times New Roman" w:hAnsi="Times New Roman" w:cs="Times New Roman"/>
          <w:sz w:val="24"/>
          <w:szCs w:val="24"/>
        </w:rPr>
        <w:t>.</w:t>
      </w:r>
    </w:p>
    <w:p w:rsidR="00681110" w:rsidRPr="00031E24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lastRenderedPageBreak/>
        <w:t>6. Прогноз конечных результатов муниципальной программы. Перечень целевых индикаторов и показателей Подпрограммы 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81110" w:rsidRDefault="00BA5A2D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81110"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1:</w:t>
      </w:r>
    </w:p>
    <w:p w:rsidR="00BA5A2D" w:rsidRDefault="00BA5A2D" w:rsidP="00BA5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1110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Доля детей охваченных дополнительным образованием, в общей численности детей в возрасте от 3 до 18 лет (процент).</w:t>
      </w:r>
    </w:p>
    <w:p w:rsidR="00BA5A2D" w:rsidRDefault="00BA5A2D" w:rsidP="00BA5A2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55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E275E">
        <w:rPr>
          <w:rFonts w:ascii="Times New Roman" w:hAnsi="Times New Roman"/>
          <w:sz w:val="24"/>
          <w:szCs w:val="24"/>
        </w:rPr>
        <w:t xml:space="preserve"> Количество выданных премий в рамках поддержка одарённых детей и молодежи в учреждениях культуры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BA5A2D" w:rsidRDefault="00BA5A2D" w:rsidP="00BA5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55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</w:r>
    </w:p>
    <w:p w:rsidR="00681110" w:rsidRPr="00031E24" w:rsidRDefault="00BA5A2D" w:rsidP="00BA5A2D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556D">
        <w:rPr>
          <w:rFonts w:ascii="Times New Roman" w:hAnsi="Times New Roman"/>
          <w:sz w:val="24"/>
          <w:szCs w:val="24"/>
        </w:rPr>
        <w:t>4</w:t>
      </w:r>
      <w:r w:rsidRPr="00AE275E">
        <w:rPr>
          <w:rFonts w:ascii="Times New Roman" w:hAnsi="Times New Roman"/>
          <w:sz w:val="24"/>
          <w:szCs w:val="24"/>
        </w:rPr>
        <w:t xml:space="preserve">. Доля преподавателей организаций дополнительного образования, повысивших </w:t>
      </w:r>
      <w:r w:rsidRPr="00AE275E">
        <w:rPr>
          <w:rFonts w:ascii="Times New Roman" w:hAnsi="Times New Roman"/>
          <w:sz w:val="24"/>
          <w:szCs w:val="24"/>
          <w:shd w:val="clear" w:color="auto" w:fill="FFFFFF" w:themeFill="background1"/>
        </w:rPr>
        <w:t>квалификацию,</w:t>
      </w:r>
      <w:r w:rsidRPr="00AE275E">
        <w:rPr>
          <w:rFonts w:ascii="Times New Roman" w:hAnsi="Times New Roman"/>
          <w:sz w:val="24"/>
          <w:szCs w:val="24"/>
        </w:rPr>
        <w:t xml:space="preserve"> от общего количества преподавателей (с нарастающим итогом)  (процент).</w:t>
      </w:r>
    </w:p>
    <w:p w:rsidR="00681110" w:rsidRDefault="00BA5A2D" w:rsidP="00127D3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1110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1</w:t>
      </w:r>
      <w:r w:rsidR="00681110" w:rsidRPr="00650029">
        <w:rPr>
          <w:rFonts w:ascii="Times New Roman" w:eastAsia="Times New Roman" w:hAnsi="Times New Roman" w:cs="Times New Roman"/>
          <w:sz w:val="24"/>
          <w:szCs w:val="24"/>
        </w:rPr>
        <w:t xml:space="preserve"> позволит обеспечить:</w:t>
      </w:r>
    </w:p>
    <w:p w:rsidR="00127D3D" w:rsidRPr="00794CA4" w:rsidRDefault="00BA5A2D" w:rsidP="00127D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27D3D" w:rsidRPr="00794CA4">
        <w:rPr>
          <w:rFonts w:ascii="Times New Roman" w:hAnsi="Times New Roman"/>
          <w:color w:val="000000" w:themeColor="text1"/>
          <w:sz w:val="24"/>
          <w:szCs w:val="24"/>
        </w:rPr>
        <w:t>1. Увеличение доли детей охваченных дополнительным образованием, в общей численности детей в возрасте от 3 до 18 лет до 13%  к 202</w:t>
      </w:r>
      <w:r w:rsidR="00F714D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127D3D"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 </w:t>
      </w:r>
    </w:p>
    <w:p w:rsidR="00127D3D" w:rsidRPr="00794CA4" w:rsidRDefault="00127D3D" w:rsidP="00127D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9556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. Сохранение количества выданных премий в рамках поддержка одарённых детей и молодежи в учреждениях культуры дополнительного образования до 5 единиц к 202</w:t>
      </w:r>
      <w:r w:rsidR="00F714D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127D3D" w:rsidRPr="00794CA4" w:rsidRDefault="00127D3D" w:rsidP="00127D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9556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95,8 % к 202</w:t>
      </w:r>
      <w:r w:rsidR="00F714D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127D3D" w:rsidRPr="003E05F9" w:rsidRDefault="00127D3D" w:rsidP="00127D3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A9556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127D3D">
        <w:rPr>
          <w:rFonts w:ascii="Times New Roman" w:hAnsi="Times New Roman"/>
          <w:color w:val="000000" w:themeColor="text1"/>
          <w:sz w:val="24"/>
          <w:szCs w:val="24"/>
        </w:rPr>
        <w:t>. Повышение количества преподавателей учреждений культуры дополнительного образования повысивших квалификацию, прошедших переподготовку в год к 202</w:t>
      </w:r>
      <w:r w:rsidR="00F714D6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127D3D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681110" w:rsidRPr="00DE4BC4" w:rsidRDefault="00681110" w:rsidP="00BA5A2D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BA5A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Подпрограммы 1</w:t>
      </w:r>
    </w:p>
    <w:p w:rsidR="00681110" w:rsidRPr="00C62935" w:rsidRDefault="00BA5A2D" w:rsidP="00BA5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681110"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</w:t>
      </w:r>
      <w:r w:rsidR="00681110"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F714D6">
        <w:rPr>
          <w:rFonts w:ascii="Times New Roman" w:eastAsia="PMingLiU" w:hAnsi="Times New Roman"/>
          <w:sz w:val="24"/>
          <w:szCs w:val="24"/>
          <w:lang w:eastAsia="zh-TW"/>
        </w:rPr>
        <w:t>0</w:t>
      </w:r>
      <w:r w:rsidR="00681110"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 </w:t>
      </w:r>
      <w:r w:rsidR="00DD74BB">
        <w:rPr>
          <w:rFonts w:ascii="Times New Roman" w:eastAsia="PMingLiU" w:hAnsi="Times New Roman"/>
          <w:sz w:val="24"/>
          <w:szCs w:val="24"/>
          <w:lang w:eastAsia="zh-TW"/>
        </w:rPr>
        <w:t>93 391,526</w:t>
      </w:r>
      <w:r w:rsidR="00681110"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681110" w:rsidRPr="00C62935" w:rsidRDefault="00681110" w:rsidP="006811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 w:rsidR="00BA5A2D">
        <w:rPr>
          <w:rFonts w:ascii="Times New Roman" w:hAnsi="Times New Roman"/>
          <w:sz w:val="24"/>
          <w:szCs w:val="24"/>
        </w:rPr>
        <w:t xml:space="preserve"> (тыс. </w:t>
      </w:r>
      <w:r w:rsidRPr="00C62935">
        <w:rPr>
          <w:rFonts w:ascii="Times New Roman" w:hAnsi="Times New Roman"/>
          <w:sz w:val="24"/>
          <w:szCs w:val="24"/>
        </w:rPr>
        <w:t>рублей)</w:t>
      </w:r>
    </w:p>
    <w:tbl>
      <w:tblPr>
        <w:tblW w:w="9435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54"/>
        <w:gridCol w:w="1843"/>
        <w:gridCol w:w="2118"/>
        <w:gridCol w:w="2382"/>
        <w:gridCol w:w="1838"/>
      </w:tblGrid>
      <w:tr w:rsidR="00681110" w:rsidRPr="00C62935" w:rsidTr="00681110">
        <w:trPr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681110" w:rsidRPr="00C62935" w:rsidTr="00681110">
        <w:trPr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681110" w:rsidRPr="00C62935" w:rsidTr="00681110"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13 720,25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13 438,45</w:t>
            </w:r>
          </w:p>
        </w:tc>
      </w:tr>
      <w:tr w:rsidR="00681110" w:rsidRPr="00C62935" w:rsidTr="00681110">
        <w:trPr>
          <w:jc w:val="center"/>
        </w:trPr>
        <w:tc>
          <w:tcPr>
            <w:tcW w:w="125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  <w:tc>
          <w:tcPr>
            <w:tcW w:w="211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</w:tr>
      <w:tr w:rsidR="00681110" w:rsidRPr="00C62935" w:rsidTr="00681110">
        <w:trPr>
          <w:jc w:val="center"/>
        </w:trPr>
        <w:tc>
          <w:tcPr>
            <w:tcW w:w="125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12 028,46</w:t>
            </w:r>
          </w:p>
        </w:tc>
        <w:tc>
          <w:tcPr>
            <w:tcW w:w="211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99,70</w:t>
            </w:r>
          </w:p>
        </w:tc>
        <w:tc>
          <w:tcPr>
            <w:tcW w:w="183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11 928,76</w:t>
            </w:r>
          </w:p>
        </w:tc>
      </w:tr>
      <w:tr w:rsidR="00681110" w:rsidRPr="00C62935" w:rsidTr="00681110">
        <w:trPr>
          <w:jc w:val="center"/>
        </w:trPr>
        <w:tc>
          <w:tcPr>
            <w:tcW w:w="125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13 114,189</w:t>
            </w:r>
          </w:p>
        </w:tc>
        <w:tc>
          <w:tcPr>
            <w:tcW w:w="211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1 424,110</w:t>
            </w:r>
          </w:p>
        </w:tc>
        <w:tc>
          <w:tcPr>
            <w:tcW w:w="183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11 690,079</w:t>
            </w:r>
          </w:p>
        </w:tc>
      </w:tr>
      <w:tr w:rsidR="00681110" w:rsidRPr="00C62935" w:rsidTr="00681110">
        <w:trPr>
          <w:jc w:val="center"/>
        </w:trPr>
        <w:tc>
          <w:tcPr>
            <w:tcW w:w="125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681110" w:rsidRPr="00C62935" w:rsidRDefault="00DD74BB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14 228,667</w:t>
            </w:r>
          </w:p>
        </w:tc>
        <w:tc>
          <w:tcPr>
            <w:tcW w:w="211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681110" w:rsidRPr="008D49E8" w:rsidRDefault="00190628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2 298,206</w:t>
            </w:r>
          </w:p>
        </w:tc>
        <w:tc>
          <w:tcPr>
            <w:tcW w:w="1838" w:type="dxa"/>
            <w:shd w:val="clear" w:color="auto" w:fill="auto"/>
          </w:tcPr>
          <w:p w:rsidR="00681110" w:rsidRPr="008D49E8" w:rsidRDefault="00DD74BB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11 930,461</w:t>
            </w:r>
          </w:p>
        </w:tc>
      </w:tr>
      <w:tr w:rsidR="00681110" w:rsidRPr="00C62935" w:rsidTr="00681110">
        <w:trPr>
          <w:jc w:val="center"/>
        </w:trPr>
        <w:tc>
          <w:tcPr>
            <w:tcW w:w="125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681110" w:rsidRDefault="00DD74BB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14 257,200</w:t>
            </w:r>
          </w:p>
        </w:tc>
        <w:tc>
          <w:tcPr>
            <w:tcW w:w="211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681110" w:rsidRPr="00C62935" w:rsidRDefault="00DD74BB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14 257,200</w:t>
            </w:r>
          </w:p>
        </w:tc>
      </w:tr>
      <w:tr w:rsidR="00681110" w:rsidRPr="00C62935" w:rsidTr="00681110">
        <w:trPr>
          <w:jc w:val="center"/>
        </w:trPr>
        <w:tc>
          <w:tcPr>
            <w:tcW w:w="1254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681110" w:rsidRDefault="00DD74BB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14 257,200</w:t>
            </w:r>
          </w:p>
        </w:tc>
        <w:tc>
          <w:tcPr>
            <w:tcW w:w="2118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681110" w:rsidRDefault="00DD74BB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14 257,200</w:t>
            </w:r>
          </w:p>
        </w:tc>
      </w:tr>
      <w:tr w:rsidR="00681110" w:rsidRPr="00C62935" w:rsidTr="00681110">
        <w:trPr>
          <w:jc w:val="center"/>
        </w:trPr>
        <w:tc>
          <w:tcPr>
            <w:tcW w:w="125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shd w:val="clear" w:color="auto" w:fill="auto"/>
          </w:tcPr>
          <w:p w:rsidR="00681110" w:rsidRPr="00C62935" w:rsidRDefault="00DD74BB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93 391,526</w:t>
            </w:r>
          </w:p>
        </w:tc>
        <w:tc>
          <w:tcPr>
            <w:tcW w:w="211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</w:tcPr>
          <w:p w:rsidR="00681110" w:rsidRPr="00C62935" w:rsidRDefault="00681110" w:rsidP="00190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90628">
              <w:rPr>
                <w:rFonts w:ascii="Times New Roman" w:hAnsi="Times New Roman"/>
                <w:sz w:val="24"/>
                <w:szCs w:val="24"/>
              </w:rPr>
              <w:t> 922,316</w:t>
            </w:r>
          </w:p>
        </w:tc>
        <w:tc>
          <w:tcPr>
            <w:tcW w:w="1838" w:type="dxa"/>
            <w:shd w:val="clear" w:color="auto" w:fill="auto"/>
          </w:tcPr>
          <w:p w:rsidR="00681110" w:rsidRPr="00C62935" w:rsidRDefault="00DD74BB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89 287,71</w:t>
            </w:r>
          </w:p>
        </w:tc>
      </w:tr>
    </w:tbl>
    <w:p w:rsidR="00BA5A2D" w:rsidRDefault="00BA5A2D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110" w:rsidRPr="00C62935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1</w:t>
      </w:r>
    </w:p>
    <w:p w:rsidR="0068111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24731B" w:rsidRDefault="0024731B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24731B" w:rsidRDefault="0024731B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24731B" w:rsidRDefault="0024731B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24731B" w:rsidRDefault="0024731B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24731B" w:rsidRDefault="0024731B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24731B" w:rsidRDefault="0024731B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24731B" w:rsidRDefault="0024731B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24731B" w:rsidRDefault="0024731B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F714D6" w:rsidRDefault="00F714D6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F714D6" w:rsidRDefault="00F714D6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765316" w:rsidRDefault="00765316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681110" w:rsidRPr="00CC6291" w:rsidRDefault="00681110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81110" w:rsidRPr="00CC6291" w:rsidRDefault="00681110" w:rsidP="00681110">
      <w:pPr>
        <w:pStyle w:val="aff6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CC62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81110" w:rsidRPr="00CC6291" w:rsidRDefault="00681110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t xml:space="preserve">муниципального района «Княжпогостский» </w:t>
      </w:r>
    </w:p>
    <w:p w:rsidR="00681110" w:rsidRPr="00CC6291" w:rsidRDefault="00681110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6291">
        <w:rPr>
          <w:rFonts w:ascii="Times New Roman" w:hAnsi="Times New Roman"/>
          <w:sz w:val="24"/>
          <w:szCs w:val="24"/>
        </w:rPr>
        <w:t xml:space="preserve">от </w:t>
      </w:r>
      <w:r w:rsidR="00765316">
        <w:rPr>
          <w:rFonts w:ascii="Times New Roman" w:hAnsi="Times New Roman"/>
          <w:sz w:val="24"/>
          <w:szCs w:val="24"/>
        </w:rPr>
        <w:t>11 января</w:t>
      </w:r>
      <w:r w:rsidRPr="00CC6291">
        <w:rPr>
          <w:rFonts w:ascii="Times New Roman" w:hAnsi="Times New Roman"/>
          <w:sz w:val="24"/>
          <w:szCs w:val="24"/>
        </w:rPr>
        <w:t xml:space="preserve"> 201</w:t>
      </w:r>
      <w:r w:rsidR="00765316">
        <w:rPr>
          <w:rFonts w:ascii="Times New Roman" w:hAnsi="Times New Roman"/>
          <w:sz w:val="24"/>
          <w:szCs w:val="24"/>
        </w:rPr>
        <w:t>9</w:t>
      </w:r>
      <w:r w:rsidRPr="00CC6291">
        <w:rPr>
          <w:rFonts w:ascii="Times New Roman" w:hAnsi="Times New Roman"/>
          <w:sz w:val="24"/>
          <w:szCs w:val="24"/>
        </w:rPr>
        <w:t xml:space="preserve"> г.  № </w:t>
      </w:r>
      <w:r w:rsidR="00765316">
        <w:rPr>
          <w:rFonts w:ascii="Times New Roman" w:hAnsi="Times New Roman"/>
          <w:sz w:val="24"/>
          <w:szCs w:val="24"/>
        </w:rPr>
        <w:t>17</w:t>
      </w:r>
    </w:p>
    <w:p w:rsidR="00681110" w:rsidRPr="00CC6291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8080"/>
      </w:tblGrid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Количество библиографических записей включенных в сводный электронный каталог библиотек России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Численность зарегистрированных пользователей 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C83A9A" w:rsidRDefault="00A8392E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библиотек имеющих доступ к сети Интернет (единиц).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080" w:type="dxa"/>
            <w:hideMark/>
          </w:tcPr>
          <w:p w:rsidR="00681110" w:rsidRPr="00C83A9A" w:rsidRDefault="00681110" w:rsidP="00F714D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– 202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годы.                   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Подпрограммы 2 потребуется </w:t>
            </w:r>
          </w:p>
          <w:p w:rsidR="00681110" w:rsidRPr="00C83A9A" w:rsidRDefault="008212D2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110 145,313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>о годам: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15 538,9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14 441,90 тыс. рублей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14 523,14 тыс. рублей;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14 827,003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14D6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14 776,003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 за счет федеральных средств –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364,861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45,69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55,80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150,50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>2018 год – 79,641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республиканского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10 886,633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B18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по годам: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216,40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158,70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97,30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8212D2" w:rsidRPr="002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98 893,819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годам: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15 276,8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14 227,40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14 275,34 тыс. рублей;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</w:t>
            </w:r>
          </w:p>
          <w:p w:rsidR="00681110" w:rsidRPr="00BB31F7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14 827,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055" w:rsidRPr="00C83A9A" w:rsidRDefault="00681110" w:rsidP="008212D2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14 776,003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92E" w:rsidRPr="00C83A9A" w:rsidRDefault="00A8392E" w:rsidP="002D5CC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библиотек имеющих доступ к сети Интернет до 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единиц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Наиболее востребованными учреждениями культуры остаются библиотеки, общая численность которых составляет 17.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201</w:t>
      </w:r>
      <w:r w:rsidR="002D5CCC">
        <w:rPr>
          <w:rFonts w:ascii="Times New Roman" w:hAnsi="Times New Roman" w:cs="Times New Roman"/>
          <w:sz w:val="24"/>
          <w:szCs w:val="24"/>
        </w:rPr>
        <w:t>8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охвачено 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A465F">
        <w:rPr>
          <w:rFonts w:ascii="Times New Roman" w:hAnsi="Times New Roman" w:cs="Times New Roman"/>
          <w:sz w:val="24"/>
          <w:szCs w:val="24"/>
        </w:rPr>
        <w:t xml:space="preserve"> % населения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lastRenderedPageBreak/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C83A9A">
        <w:rPr>
          <w:rFonts w:ascii="Times New Roman" w:hAnsi="Times New Roman" w:cs="Times New Roman"/>
          <w:b/>
          <w:sz w:val="24"/>
          <w:szCs w:val="24"/>
        </w:rPr>
        <w:t>иоритеты муниципальной политики в сфере реализации</w:t>
      </w:r>
    </w:p>
    <w:p w:rsidR="00681110" w:rsidRPr="00190628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Подпрограммы 2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2.</w:t>
      </w:r>
    </w:p>
    <w:p w:rsidR="00681110" w:rsidRPr="00C83A9A" w:rsidRDefault="00681110" w:rsidP="009B285B">
      <w:pPr>
        <w:pStyle w:val="aff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Основная</w:t>
      </w:r>
      <w:r w:rsidRPr="00C83A9A">
        <w:rPr>
          <w:rFonts w:ascii="Times New Roman" w:hAnsi="Times New Roman" w:cs="Times New Roman"/>
          <w:bCs/>
          <w:sz w:val="24"/>
          <w:szCs w:val="24"/>
        </w:rPr>
        <w:t xml:space="preserve"> цель Подпрограммы 2 – </w:t>
      </w:r>
      <w:r w:rsidRPr="00C83A9A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Задачи Подпрограммы 2: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ab/>
        <w:t xml:space="preserve">1. 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Решению задачи 1 «Обеспечение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</w:t>
      </w:r>
      <w:r w:rsidRPr="00C83A9A">
        <w:rPr>
          <w:rFonts w:ascii="Times New Roman" w:hAnsi="Times New Roman" w:cs="Times New Roman"/>
          <w:sz w:val="24"/>
          <w:szCs w:val="24"/>
        </w:rPr>
        <w:t>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 комплектование книжных и документных фондов;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подписка на периодические издания;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81110" w:rsidRPr="00C83A9A">
        <w:rPr>
          <w:rFonts w:ascii="Times New Roman" w:hAnsi="Times New Roman" w:cs="Times New Roman"/>
          <w:sz w:val="24"/>
          <w:szCs w:val="24"/>
        </w:rPr>
        <w:t>проведение текущих ремонтов.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Решению задачи 2 «Совершенствование библиотечного обслуживания населения района, развитие современных  форм работы с различными категориями  пользователей»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внедрение информационных технологий;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функционирование информационно-маркетингового центра малого и среднего предпринимательства;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мероприятия по подключению общедоступных библиотек РФ к сети Интернет и развитие библиотечного дела с учетом задачи расширения информационных технологий и оцифровки;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государственная поддержка муниципальных учреждений культуры, находящихся на территории сельских поселений.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оки и этапы реализации Подпрограммы 2</w:t>
      </w:r>
    </w:p>
    <w:p w:rsidR="00681110" w:rsidRPr="00190628" w:rsidRDefault="00681110" w:rsidP="00681110">
      <w:pPr>
        <w:pStyle w:val="aff6"/>
        <w:ind w:left="106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: 2014 </w:t>
      </w:r>
      <w:r w:rsidRPr="00C83A9A">
        <w:rPr>
          <w:rFonts w:ascii="Times New Roman" w:eastAsia="Calibri" w:hAnsi="Times New Roman" w:cs="Times New Roman"/>
          <w:sz w:val="24"/>
          <w:szCs w:val="24"/>
        </w:rPr>
        <w:t>– 202</w:t>
      </w:r>
      <w:r w:rsidR="002D5CCC">
        <w:rPr>
          <w:rFonts w:ascii="Times New Roman" w:eastAsia="Calibri" w:hAnsi="Times New Roman" w:cs="Times New Roman"/>
          <w:sz w:val="24"/>
          <w:szCs w:val="24"/>
        </w:rPr>
        <w:t>0</w:t>
      </w:r>
      <w:r w:rsidRPr="00C83A9A">
        <w:rPr>
          <w:rFonts w:ascii="Times New Roman" w:eastAsia="Calibri" w:hAnsi="Times New Roman" w:cs="Times New Roman"/>
          <w:sz w:val="24"/>
          <w:szCs w:val="24"/>
        </w:rPr>
        <w:t xml:space="preserve"> годы.                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Основными мероприятиями Подпрограммы  2 являются: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 Комплектование книжных и документных фондов.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Подписка на периодические издания.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Внедрение информационных технологий в области библиотечного дела. 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4.Функционирование информационно – маркетингового центра малого и среднего предпринимательства в соответствии с </w:t>
      </w:r>
      <w:r w:rsidRPr="00C83A9A">
        <w:rPr>
          <w:rFonts w:ascii="Times New Roman" w:hAnsi="Times New Roman" w:cs="Times New Roman"/>
          <w:bCs/>
          <w:sz w:val="24"/>
          <w:szCs w:val="24"/>
        </w:rPr>
        <w:t>Порядком субсидирования на функционирование информационно-маркетингового центра малого и среднего предпринимательства (п</w:t>
      </w:r>
      <w:r w:rsidRPr="00C83A9A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5. Выполнение муниципального задания.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6. 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7. Государственная поддержка муниципальных учреждений культуры, находящихся на территориях сельских поселений.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8. Проведение текущих ремонтов.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681110" w:rsidRPr="00EF612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8" w:tooltip="&quot;Основы законодательства Российской Федерации о культуре&quot; (утв. ВС РФ 09.10.1992 N 3612-1) (ред. от 30.09.2013){КонсультантПлюс}" w:history="1">
        <w:r w:rsidRPr="00A42F73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Основы</w:t>
        </w:r>
      </w:hyperlink>
      <w:r w:rsidRPr="00A42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Федеральный закон от 29 декабря 1994 г. № 78-ФЗ «О библиотечном деле», указами и поручениями Президента Российской Федерации в сфере культуры, </w:t>
      </w:r>
      <w:hyperlink r:id="rId29" w:tooltip="Конституция Республики Коми (принята Верховным Советом Республики Коми 17.02.1994) (ред. от 24.04.2013){КонсультантПлюс}" w:history="1">
        <w:r w:rsidRPr="00A42F73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Конституция</w:t>
        </w:r>
      </w:hyperlink>
      <w:r w:rsidRPr="00A42F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Коми, зак</w:t>
      </w:r>
      <w:r w:rsidRPr="00F301D5">
        <w:rPr>
          <w:rFonts w:ascii="Times New Roman" w:hAnsi="Times New Roman" w:cs="Times New Roman"/>
          <w:sz w:val="24"/>
          <w:szCs w:val="24"/>
        </w:rPr>
        <w:t xml:space="preserve">оны и иные нормативными правовыми актами Российской Федерации и </w:t>
      </w:r>
      <w:r w:rsidRPr="00C83A9A">
        <w:rPr>
          <w:rFonts w:ascii="Times New Roman" w:hAnsi="Times New Roman" w:cs="Times New Roman"/>
          <w:sz w:val="24"/>
          <w:szCs w:val="24"/>
        </w:rPr>
        <w:t>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681110" w:rsidRPr="00190628" w:rsidRDefault="003E05F9" w:rsidP="003E05F9">
      <w:pPr>
        <w:pStyle w:val="aff6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Подпрограммы 2. Перечень целевых индикаторов и показателей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Перечень показателей (целевых индикаторов) Подпрограммы 2: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1. Количество библиографических записей включенных в сводный электронный каталог библиотек России (процент); 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Количество документов, выданных из фондов библиотек (единиц);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3. Численность зарегистрированных пользователей (человек);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4. Охват населения Княжпогостского района библиотечным обслуживанием (процент); </w:t>
      </w:r>
    </w:p>
    <w:p w:rsidR="00681110" w:rsidRDefault="00A8392E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1110" w:rsidRPr="00C83A9A">
        <w:rPr>
          <w:rFonts w:ascii="Times New Roman" w:hAnsi="Times New Roman" w:cs="Times New Roman"/>
          <w:sz w:val="24"/>
          <w:szCs w:val="24"/>
        </w:rPr>
        <w:t>. Количество библиотек имеющих доступ к сети Интернет (единиц).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bCs/>
          <w:sz w:val="24"/>
          <w:szCs w:val="24"/>
        </w:rPr>
        <w:t>Реализация Подпрограммы 2 позволит обеспечить:</w:t>
      </w:r>
    </w:p>
    <w:p w:rsidR="00A8392E" w:rsidRPr="00C83A9A" w:rsidRDefault="00681110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C83A9A">
        <w:rPr>
          <w:rFonts w:ascii="Times New Roman" w:hAnsi="Times New Roman" w:cs="Times New Roman"/>
          <w:sz w:val="24"/>
          <w:szCs w:val="24"/>
        </w:rPr>
        <w:t xml:space="preserve">. </w:t>
      </w:r>
      <w:r w:rsidR="00A8392E" w:rsidRPr="00C83A9A">
        <w:rPr>
          <w:rFonts w:ascii="Times New Roman" w:hAnsi="Times New Roman" w:cs="Times New Roman"/>
          <w:sz w:val="24"/>
          <w:szCs w:val="24"/>
        </w:rPr>
        <w:t>1. Увеличение количества библиографических записей включенных в сводный электронный каталог библиотек России до</w:t>
      </w:r>
      <w:r w:rsidR="00A8392E">
        <w:rPr>
          <w:rFonts w:ascii="Times New Roman" w:hAnsi="Times New Roman" w:cs="Times New Roman"/>
          <w:sz w:val="24"/>
          <w:szCs w:val="24"/>
        </w:rPr>
        <w:t xml:space="preserve"> 28427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A8392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>2. Увеличение количества документов, выданных из фондов библиотек до</w:t>
      </w:r>
      <w:r>
        <w:rPr>
          <w:rFonts w:ascii="Times New Roman" w:hAnsi="Times New Roman" w:cs="Times New Roman"/>
          <w:sz w:val="24"/>
          <w:szCs w:val="24"/>
        </w:rPr>
        <w:t xml:space="preserve"> 373370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Увеличение численности зарегистрированных пользователей до </w:t>
      </w:r>
      <w:r>
        <w:rPr>
          <w:rFonts w:ascii="Times New Roman" w:hAnsi="Times New Roman" w:cs="Times New Roman"/>
          <w:sz w:val="24"/>
          <w:szCs w:val="24"/>
        </w:rPr>
        <w:t>13785 человек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 Увеличение охвата населения Княжпогостского района библиотечным обслуживанием до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C83A9A">
        <w:rPr>
          <w:rFonts w:ascii="Times New Roman" w:hAnsi="Times New Roman" w:cs="Times New Roman"/>
          <w:sz w:val="24"/>
          <w:szCs w:val="24"/>
        </w:rPr>
        <w:t>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92E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количества библиотек имеющих доступ к сети Интернет до </w:t>
      </w:r>
      <w:r w:rsidR="00725E3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A9A">
        <w:rPr>
          <w:rFonts w:ascii="Times New Roman" w:hAnsi="Times New Roman" w:cs="Times New Roman"/>
          <w:sz w:val="24"/>
          <w:szCs w:val="24"/>
        </w:rPr>
        <w:t>единиц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83A9A" w:rsidRDefault="003E05F9" w:rsidP="00190628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2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8212D2" w:rsidRPr="002D5CCC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zh-TW"/>
        </w:rPr>
        <w:t>110 145,313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Таблица 2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(тыс.   рублей)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27"/>
        <w:gridCol w:w="1876"/>
        <w:gridCol w:w="2307"/>
        <w:gridCol w:w="2342"/>
        <w:gridCol w:w="1973"/>
      </w:tblGrid>
      <w:tr w:rsidR="00681110" w:rsidRPr="00C83A9A" w:rsidTr="00681110">
        <w:trPr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счет средств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2F0749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15 538,9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216,40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2F0749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15 276,8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110" w:rsidRPr="00C83A9A" w:rsidTr="00681110">
        <w:trPr>
          <w:trHeight w:val="10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14 441,90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158,70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14 227,40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14 523,14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150,50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14 275,34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212D2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044E6F">
              <w:rPr>
                <w:rFonts w:ascii="Times New Roman" w:hAnsi="Times New Roman" w:cs="Times New Roman"/>
                <w:sz w:val="24"/>
                <w:szCs w:val="24"/>
              </w:rPr>
              <w:t>79,641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8212D2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</w:p>
        </w:tc>
      </w:tr>
      <w:tr w:rsidR="00681110" w:rsidRPr="00C83A9A" w:rsidTr="00681110">
        <w:trPr>
          <w:trHeight w:val="25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212D2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14 827,003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7C4FBC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14 827,003</w:t>
            </w:r>
          </w:p>
        </w:tc>
      </w:tr>
      <w:tr w:rsidR="00681110" w:rsidRPr="00C83A9A" w:rsidTr="00CF5055">
        <w:trPr>
          <w:trHeight w:val="26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212D2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14 776,003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7C4FBC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14 776,003</w:t>
            </w:r>
          </w:p>
        </w:tc>
      </w:tr>
      <w:tr w:rsidR="00681110" w:rsidRPr="00C83A9A" w:rsidTr="00CF5055">
        <w:trPr>
          <w:trHeight w:val="24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8212D2" w:rsidP="00681110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110 145,313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681110" w:rsidP="00681110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364,861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681110" w:rsidP="00681110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10 886,633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7C4FBC" w:rsidP="00681110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98 893,819</w:t>
            </w:r>
          </w:p>
        </w:tc>
      </w:tr>
    </w:tbl>
    <w:p w:rsidR="00190628" w:rsidRDefault="00190628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0" w:rsidRPr="00190628" w:rsidRDefault="00681110" w:rsidP="00681110">
      <w:pPr>
        <w:pStyle w:val="aff6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Методика оценки эффективности Подпрограммы </w:t>
      </w:r>
      <w:r w:rsidR="00190628">
        <w:rPr>
          <w:rFonts w:ascii="Times New Roman" w:hAnsi="Times New Roman" w:cs="Times New Roman"/>
          <w:b/>
          <w:sz w:val="24"/>
          <w:szCs w:val="24"/>
        </w:rPr>
        <w:t>2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C83A9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83A9A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681110" w:rsidRDefault="00681110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765316" w:rsidRDefault="00765316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81110" w:rsidRPr="005F0386" w:rsidRDefault="00681110" w:rsidP="00681110">
      <w:pPr>
        <w:pStyle w:val="aff6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681110" w:rsidRPr="00463338" w:rsidRDefault="00474BFF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65316">
        <w:rPr>
          <w:rFonts w:ascii="Times New Roman" w:hAnsi="Times New Roman"/>
          <w:sz w:val="24"/>
          <w:szCs w:val="24"/>
        </w:rPr>
        <w:t>11 января</w:t>
      </w:r>
      <w:r w:rsidR="00681110">
        <w:rPr>
          <w:rFonts w:ascii="Times New Roman" w:hAnsi="Times New Roman"/>
          <w:sz w:val="24"/>
          <w:szCs w:val="24"/>
        </w:rPr>
        <w:t xml:space="preserve"> 201</w:t>
      </w:r>
      <w:r w:rsidR="00765316">
        <w:rPr>
          <w:rFonts w:ascii="Times New Roman" w:hAnsi="Times New Roman"/>
          <w:sz w:val="24"/>
          <w:szCs w:val="24"/>
        </w:rPr>
        <w:t>9</w:t>
      </w:r>
      <w:r w:rsidR="00681110">
        <w:rPr>
          <w:rFonts w:ascii="Times New Roman" w:hAnsi="Times New Roman"/>
          <w:sz w:val="24"/>
          <w:szCs w:val="24"/>
        </w:rPr>
        <w:t xml:space="preserve"> г.  № </w:t>
      </w:r>
      <w:r w:rsidR="00765316">
        <w:rPr>
          <w:rFonts w:ascii="Times New Roman" w:hAnsi="Times New Roman"/>
          <w:sz w:val="24"/>
          <w:szCs w:val="24"/>
        </w:rPr>
        <w:t>17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681110" w:rsidRPr="00C62935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97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151"/>
      </w:tblGrid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EE27F5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7151" w:type="dxa"/>
            <w:shd w:val="clear" w:color="auto" w:fill="auto"/>
          </w:tcPr>
          <w:p w:rsidR="00681110" w:rsidRPr="003A56D8" w:rsidRDefault="00C25C6A" w:rsidP="00C25C6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681110" w:rsidRPr="003A56D8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681110" w:rsidRPr="00C62935" w:rsidTr="00681110">
        <w:trPr>
          <w:trHeight w:val="1116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1. Доля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A3477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музейных учреждений на 1 жителя в 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Среднее количество выставок в расчете на 10 тыс. человек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681110" w:rsidRPr="003423F3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 музейного фонда, переведенных в электронный вид (единиц).</w:t>
            </w:r>
          </w:p>
          <w:p w:rsidR="00681110" w:rsidRDefault="00681110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C25C6A" w:rsidRPr="00EE27F5" w:rsidRDefault="00C25C6A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предметов, занесенных в Государственный каталог музеев РФ (единиц). </w:t>
            </w:r>
          </w:p>
        </w:tc>
      </w:tr>
      <w:tr w:rsidR="00681110" w:rsidRPr="00C62935" w:rsidTr="00681110">
        <w:trPr>
          <w:trHeight w:val="673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Подпрограммы 3 потребуется  </w:t>
            </w:r>
          </w:p>
          <w:p w:rsidR="00681110" w:rsidRPr="00C62935" w:rsidRDefault="009C07DE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16 431,953</w:t>
            </w:r>
            <w:r w:rsidR="00681110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2 028,10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2 640,046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</w:t>
            </w:r>
            <w:r w:rsidR="009C07DE">
              <w:rPr>
                <w:rFonts w:ascii="Times New Roman" w:hAnsi="Times New Roman"/>
                <w:sz w:val="24"/>
                <w:szCs w:val="24"/>
              </w:rPr>
              <w:t> 307,236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</w:t>
            </w:r>
            <w:r w:rsidR="009C07DE">
              <w:rPr>
                <w:rFonts w:ascii="Times New Roman" w:hAnsi="Times New Roman"/>
                <w:sz w:val="24"/>
                <w:szCs w:val="24"/>
              </w:rPr>
              <w:t> 307,236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24731B" w:rsidRPr="00C62935" w:rsidRDefault="0024731B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1 830,015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  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 тыс. рублей; </w:t>
            </w:r>
          </w:p>
          <w:p w:rsidR="00681110" w:rsidRPr="00A05818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8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 – 714,180 тыс. рублей;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2D5CCC" w:rsidRDefault="0024731B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9C07DE">
              <w:rPr>
                <w:rFonts w:ascii="Times New Roman" w:hAnsi="Times New Roman"/>
                <w:sz w:val="24"/>
                <w:szCs w:val="24"/>
              </w:rPr>
              <w:t>14 601,938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2 028,10 тыс. рублей;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2017 год – 1 925,866 тыс. рублей;    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2 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>92,490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9C07DE">
              <w:rPr>
                <w:rFonts w:ascii="Times New Roman" w:hAnsi="Times New Roman"/>
                <w:sz w:val="24"/>
                <w:szCs w:val="24"/>
              </w:rPr>
              <w:t>2 307,236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681110" w:rsidP="009C0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</w:t>
            </w:r>
            <w:r w:rsidR="009C07DE">
              <w:rPr>
                <w:rFonts w:ascii="Times New Roman" w:hAnsi="Times New Roman"/>
                <w:sz w:val="24"/>
                <w:szCs w:val="24"/>
              </w:rPr>
              <w:t> 307,236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110" w:rsidRPr="00C62935" w:rsidTr="00681110">
        <w:trPr>
          <w:trHeight w:val="1148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1. Увеличение доли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49 %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посещений музейных учреждений на 1 жителя в год до 0,16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725E32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предметов музейного фонда, переведенных в электронный вид до 500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Default="00725E32" w:rsidP="0068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музейных экспонатов до 5150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EE4D38" w:rsidRPr="00EE4D38" w:rsidRDefault="00725E32" w:rsidP="002D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5C6A">
              <w:rPr>
                <w:rFonts w:ascii="Times New Roman" w:hAnsi="Times New Roman"/>
                <w:sz w:val="24"/>
                <w:szCs w:val="24"/>
              </w:rPr>
              <w:t>. Увеличение к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F321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занесенных в Государственный каталог музеев РФ до 5025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Pr="009B285B" w:rsidRDefault="00681110" w:rsidP="009B285B">
      <w:pPr>
        <w:pStyle w:val="aff4"/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681110" w:rsidRPr="00EE4D38" w:rsidRDefault="00681110" w:rsidP="006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681110" w:rsidRPr="00EE4D38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>В настоящее время в Княжпогостском районе функционирует 1 музей с 1 филиалом. Основной фонд насчитывает более 5025 тыс. единиц хранения, научно-вспомогательный фонд 3405 ед., отражающих историю, природу, культуру и быт народов, проживающих на территории Республики Коми. Охват населения музейным обслуживанием составил в 201</w:t>
      </w:r>
      <w:r w:rsidR="002D5CCC">
        <w:rPr>
          <w:rFonts w:ascii="Times New Roman" w:hAnsi="Times New Roman"/>
          <w:sz w:val="24"/>
          <w:szCs w:val="24"/>
        </w:rPr>
        <w:t>8</w:t>
      </w:r>
      <w:r w:rsidRPr="00EE4D38">
        <w:rPr>
          <w:rFonts w:ascii="Times New Roman" w:hAnsi="Times New Roman"/>
          <w:sz w:val="24"/>
          <w:szCs w:val="24"/>
        </w:rPr>
        <w:t xml:space="preserve"> году 63% (12185 чел. посетили выставки в музее и передвижные вне музея, участвовали в массовых мероприятиях, население района составило – 19453 чел.).</w:t>
      </w:r>
    </w:p>
    <w:p w:rsidR="00681110" w:rsidRPr="00EE4D38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более 3 тыс. человек. Две трети посетителей – это дети. </w:t>
      </w:r>
    </w:p>
    <w:p w:rsidR="00681110" w:rsidRPr="00C703A0" w:rsidRDefault="00681110" w:rsidP="006811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 тормозит ряд проблем: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</w:t>
      </w:r>
      <w:r w:rsidRPr="00C703A0">
        <w:rPr>
          <w:rFonts w:ascii="Times New Roman" w:hAnsi="Times New Roman"/>
          <w:sz w:val="24"/>
          <w:szCs w:val="24"/>
        </w:rPr>
        <w:lastRenderedPageBreak/>
        <w:t>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3E05F9" w:rsidRPr="00C703A0" w:rsidRDefault="003E05F9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81110" w:rsidRPr="009B285B" w:rsidRDefault="00681110" w:rsidP="009B285B">
      <w:pPr>
        <w:pStyle w:val="aff4"/>
        <w:numPr>
          <w:ilvl w:val="0"/>
          <w:numId w:val="36"/>
        </w:numPr>
        <w:jc w:val="center"/>
        <w:outlineLvl w:val="2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Приоритеты муниципальной политики в сфере реализации</w:t>
      </w:r>
    </w:p>
    <w:p w:rsidR="00681110" w:rsidRPr="00C85AC5" w:rsidRDefault="00681110" w:rsidP="00681110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 xml:space="preserve">Подпрограммы 3 </w:t>
      </w:r>
      <w:r w:rsidRPr="00C85AC5">
        <w:rPr>
          <w:b/>
          <w:bCs/>
          <w:sz w:val="24"/>
          <w:szCs w:val="24"/>
        </w:rPr>
        <w:t>, описание основных целей и задач Подпрограммы 3</w:t>
      </w:r>
    </w:p>
    <w:p w:rsidR="00681110" w:rsidRPr="00F422C1" w:rsidRDefault="00681110" w:rsidP="006811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22C1">
        <w:rPr>
          <w:rFonts w:ascii="Times New Roman" w:hAnsi="Times New Roman"/>
          <w:bCs/>
          <w:sz w:val="24"/>
          <w:szCs w:val="24"/>
        </w:rPr>
        <w:t>1.Цель Подпрограммы 3 –</w:t>
      </w:r>
      <w:r w:rsidR="009B285B">
        <w:rPr>
          <w:rFonts w:ascii="Times New Roman" w:hAnsi="Times New Roman"/>
          <w:bCs/>
          <w:sz w:val="24"/>
          <w:szCs w:val="24"/>
        </w:rPr>
        <w:t xml:space="preserve"> </w:t>
      </w:r>
      <w:r w:rsidR="009B285B">
        <w:rPr>
          <w:rFonts w:ascii="Times New Roman" w:hAnsi="Times New Roman" w:cs="Times New Roman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681110" w:rsidRPr="0044713B" w:rsidRDefault="00681110" w:rsidP="00681110">
      <w:pPr>
        <w:pStyle w:val="aff4"/>
        <w:widowControl w:val="0"/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t>2. Задачи Подпрограммы 3:</w:t>
      </w:r>
    </w:p>
    <w:p w:rsidR="00681110" w:rsidRPr="00EE27F5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F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27F5">
        <w:rPr>
          <w:rFonts w:ascii="Times New Roman" w:hAnsi="Times New Roman" w:cs="Times New Roman"/>
          <w:sz w:val="24"/>
          <w:szCs w:val="24"/>
        </w:rPr>
        <w:t xml:space="preserve">. 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1FE2">
        <w:rPr>
          <w:rFonts w:ascii="Times New Roman" w:hAnsi="Times New Roman" w:cs="Times New Roman"/>
          <w:sz w:val="24"/>
          <w:szCs w:val="24"/>
        </w:rPr>
        <w:t xml:space="preserve"> на предмет музейного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C71FE2">
        <w:rPr>
          <w:rFonts w:ascii="Times New Roman" w:hAnsi="Times New Roman" w:cs="Times New Roman"/>
          <w:sz w:val="24"/>
          <w:szCs w:val="24"/>
        </w:rPr>
        <w:t>, что обеспечит предоставление на их основе к</w:t>
      </w:r>
      <w:r>
        <w:rPr>
          <w:rFonts w:ascii="Times New Roman" w:hAnsi="Times New Roman" w:cs="Times New Roman"/>
          <w:sz w:val="24"/>
          <w:szCs w:val="24"/>
        </w:rPr>
        <w:t xml:space="preserve">ачественных муниципальных услуг </w:t>
      </w:r>
      <w:r w:rsidRPr="00C71FE2">
        <w:rPr>
          <w:rFonts w:ascii="Times New Roman" w:hAnsi="Times New Roman" w:cs="Times New Roman"/>
          <w:sz w:val="24"/>
          <w:szCs w:val="24"/>
        </w:rPr>
        <w:t>потребителям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A76">
        <w:rPr>
          <w:rFonts w:ascii="Times New Roman" w:hAnsi="Times New Roman" w:cs="Times New Roman"/>
          <w:sz w:val="24"/>
          <w:szCs w:val="24"/>
        </w:rPr>
        <w:t>формирование, учет, хранение и обеспечение сохранности музейных фондов, получение населением качественных услуг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виртуальном режиме;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1FE2">
        <w:rPr>
          <w:rFonts w:ascii="Times New Roman" w:hAnsi="Times New Roman" w:cs="Times New Roman"/>
          <w:sz w:val="24"/>
          <w:szCs w:val="24"/>
        </w:rPr>
        <w:t>, обеспечивающие сохранение и восстановление разнообразных видов и форм традиционной народной культуры, определяющих самобытность культуры народов, проживающих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681110" w:rsidRPr="001D102B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1D102B">
        <w:rPr>
          <w:rFonts w:ascii="Times New Roman" w:hAnsi="Times New Roman" w:cs="Times New Roman"/>
          <w:sz w:val="24"/>
          <w:szCs w:val="24"/>
        </w:rPr>
        <w:t>создание эффективной системы защиты музейных фондов от физического разрушения и криминальных посягательств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3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 w:rsidR="009B285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Подпрограммы 3</w:t>
      </w:r>
    </w:p>
    <w:p w:rsidR="00681110" w:rsidRPr="003E05F9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Программы 3</w:t>
      </w:r>
      <w:r>
        <w:rPr>
          <w:rFonts w:ascii="Times New Roman" w:hAnsi="Times New Roman" w:cs="Times New Roman"/>
          <w:sz w:val="24"/>
          <w:szCs w:val="24"/>
        </w:rPr>
        <w:t>: 2014</w:t>
      </w:r>
      <w:r w:rsidRPr="00580707">
        <w:rPr>
          <w:rFonts w:ascii="Times New Roman" w:hAnsi="Times New Roman" w:cs="Times New Roman"/>
          <w:sz w:val="24"/>
          <w:szCs w:val="24"/>
        </w:rPr>
        <w:t>–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580707">
        <w:rPr>
          <w:rFonts w:ascii="Times New Roman" w:hAnsi="Times New Roman" w:cs="Times New Roman"/>
          <w:sz w:val="24"/>
          <w:szCs w:val="24"/>
        </w:rPr>
        <w:t xml:space="preserve"> годы.    </w:t>
      </w:r>
    </w:p>
    <w:p w:rsidR="00681110" w:rsidRDefault="00681110" w:rsidP="0068111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C62935">
        <w:rPr>
          <w:rFonts w:ascii="Times New Roman" w:hAnsi="Times New Roman"/>
          <w:b/>
          <w:bCs/>
          <w:sz w:val="24"/>
          <w:szCs w:val="24"/>
        </w:rPr>
        <w:t>основных мероприятий Подпрограммы 3</w:t>
      </w:r>
    </w:p>
    <w:p w:rsidR="00681110" w:rsidRDefault="00681110" w:rsidP="00681110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Основные мероприятия Подпрограммы 3 являются:</w:t>
      </w:r>
    </w:p>
    <w:p w:rsidR="00681110" w:rsidRPr="006947BA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 w:rsidRPr="006947BA">
        <w:rPr>
          <w:bCs/>
          <w:sz w:val="24"/>
          <w:szCs w:val="24"/>
        </w:rPr>
        <w:t>Внедрение информационных технологий.</w:t>
      </w:r>
    </w:p>
    <w:p w:rsidR="00681110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муниципального задания.</w:t>
      </w:r>
    </w:p>
    <w:p w:rsidR="00681110" w:rsidRPr="003E05F9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противоаварийных и противопожарных мероприятий.</w:t>
      </w:r>
    </w:p>
    <w:p w:rsidR="00681110" w:rsidRPr="00580707" w:rsidRDefault="00681110" w:rsidP="00681110">
      <w:pPr>
        <w:autoSpaceDE w:val="0"/>
        <w:autoSpaceDN w:val="0"/>
        <w:adjustRightInd w:val="0"/>
        <w:spacing w:after="0" w:line="240" w:lineRule="auto"/>
        <w:ind w:left="70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B2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707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 направленные на достижение цели и (или) конечных результатов Подпрограммы 3</w:t>
      </w:r>
    </w:p>
    <w:p w:rsidR="00681110" w:rsidRPr="006947BA" w:rsidRDefault="00681110" w:rsidP="00681110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0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Федеральным </w:t>
      </w:r>
      <w:hyperlink r:id="rId3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26 мая 1996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54-ФЗ «О музейном фонде Российской Федерации и музеях в Российской Федерации», </w:t>
      </w:r>
      <w:hyperlink r:id="rId3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3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</w:t>
      </w:r>
      <w:r>
        <w:rPr>
          <w:rFonts w:ascii="Times New Roman" w:hAnsi="Times New Roman"/>
          <w:sz w:val="24"/>
          <w:szCs w:val="24"/>
        </w:rPr>
        <w:t xml:space="preserve"> Федерации и Республики Коми.</w:t>
      </w:r>
    </w:p>
    <w:p w:rsidR="00681110" w:rsidRPr="003E05F9" w:rsidRDefault="003E05F9" w:rsidP="003E05F9">
      <w:pPr>
        <w:widowControl w:val="0"/>
        <w:autoSpaceDE w:val="0"/>
        <w:autoSpaceDN w:val="0"/>
        <w:adjustRightInd w:val="0"/>
        <w:spacing w:line="240" w:lineRule="auto"/>
        <w:ind w:left="703" w:right="-2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5F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1110" w:rsidRPr="003E05F9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муниципальной подпрограммы. Перечень целевых индикаторов и показателей Подпрограммы 3</w:t>
      </w:r>
    </w:p>
    <w:p w:rsidR="00681110" w:rsidRPr="001C1FB5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left="705" w:right="-26"/>
        <w:jc w:val="both"/>
        <w:rPr>
          <w:rFonts w:ascii="Times New Roman" w:hAnsi="Times New Roman"/>
          <w:bCs/>
          <w:sz w:val="24"/>
          <w:szCs w:val="24"/>
        </w:rPr>
      </w:pPr>
      <w:r w:rsidRPr="001C1FB5"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3: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>1. Доля представленных зрителю музейных предметов в общем количестве музейных предметов основного фонда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9B285B" w:rsidRPr="00A34770" w:rsidRDefault="009B285B" w:rsidP="009B285B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2. Количество посещений музейных учреждений на 1 жителя в год </w:t>
      </w:r>
      <w:r w:rsidR="00A34770" w:rsidRPr="00A34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(посещений на 1 </w:t>
      </w:r>
      <w:r w:rsidR="00A34770" w:rsidRPr="00A347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тыс. населения).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Среднее количество выставок в расчете на 10 тыс. человек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9B285B" w:rsidRPr="003423F3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r w:rsidRPr="00DC053E">
        <w:rPr>
          <w:rFonts w:ascii="Times New Roman" w:hAnsi="Times New Roman" w:cs="Times New Roman"/>
          <w:color w:val="000000"/>
          <w:sz w:val="24"/>
          <w:szCs w:val="24"/>
        </w:rPr>
        <w:t>Количество предметов музейного фонда, переведенных в электронный вид (единиц).</w:t>
      </w:r>
    </w:p>
    <w:p w:rsidR="009B285B" w:rsidRDefault="009B285B" w:rsidP="009B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27F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EE27F5">
        <w:rPr>
          <w:rFonts w:ascii="Times New Roman" w:hAnsi="Times New Roman" w:cs="Times New Roman"/>
          <w:sz w:val="24"/>
          <w:szCs w:val="24"/>
        </w:rPr>
        <w:t>музейных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7F5">
        <w:rPr>
          <w:rFonts w:ascii="Times New Roman" w:hAnsi="Times New Roman" w:cs="Times New Roman"/>
          <w:sz w:val="24"/>
          <w:szCs w:val="24"/>
        </w:rPr>
        <w:t>экспонатов</w:t>
      </w:r>
      <w:r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68111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Количество предметов, занесенных в Государственный каталог музеев РФ (единиц).</w:t>
      </w:r>
      <w:r w:rsidR="00681110" w:rsidRPr="00C12BBB">
        <w:rPr>
          <w:rFonts w:ascii="Times New Roman" w:hAnsi="Times New Roman"/>
          <w:color w:val="C00000"/>
          <w:sz w:val="24"/>
          <w:szCs w:val="24"/>
        </w:rPr>
        <w:tab/>
      </w:r>
      <w:r w:rsidR="00681110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обеспечить:</w:t>
      </w:r>
    </w:p>
    <w:p w:rsidR="009B285B" w:rsidRPr="00C703A0" w:rsidRDefault="00681110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85B" w:rsidRPr="00C703A0">
        <w:rPr>
          <w:rFonts w:ascii="Times New Roman" w:hAnsi="Times New Roman" w:cs="Times New Roman"/>
          <w:sz w:val="24"/>
          <w:szCs w:val="24"/>
        </w:rPr>
        <w:t>1. Увеличение доли представленных зрителю музейных предметов в общем количестве музейных предметов основного фонда</w:t>
      </w:r>
      <w:r w:rsidR="009B285B">
        <w:rPr>
          <w:rFonts w:ascii="Times New Roman" w:hAnsi="Times New Roman" w:cs="Times New Roman"/>
          <w:sz w:val="24"/>
          <w:szCs w:val="24"/>
        </w:rPr>
        <w:t xml:space="preserve"> в год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до 49 %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2. Увеличение количества посещений музейных учреждений на 1 жителя в год до 0,16%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3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предметов музейного фонда, переведенных в электронный вид до 500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4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музейных экспонатов до 5150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5A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Увеличение к</w:t>
      </w:r>
      <w:r>
        <w:rPr>
          <w:rFonts w:ascii="Times New Roman" w:hAnsi="Times New Roman" w:cs="Times New Roman"/>
          <w:sz w:val="24"/>
          <w:szCs w:val="24"/>
        </w:rPr>
        <w:t>оличества предметов, занесенных в Государственный каталог музеев РФ до 5025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62935" w:rsidRDefault="00681110" w:rsidP="009B285B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C62935">
        <w:rPr>
          <w:rFonts w:ascii="Times New Roman" w:hAnsi="Times New Roman"/>
          <w:b/>
          <w:bCs/>
          <w:sz w:val="24"/>
          <w:szCs w:val="24"/>
        </w:rPr>
        <w:t>. Ресурсное обеспечение Подпрограммы 3</w:t>
      </w:r>
    </w:p>
    <w:p w:rsidR="00681110" w:rsidRPr="00C62935" w:rsidRDefault="00681110" w:rsidP="0068111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9C07DE" w:rsidRPr="002D5CCC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16 431,953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681110" w:rsidRPr="00C62935" w:rsidRDefault="00681110" w:rsidP="006811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 w:rsidR="003E05F9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5"/>
        <w:gridCol w:w="1707"/>
        <w:gridCol w:w="1798"/>
        <w:gridCol w:w="2652"/>
        <w:gridCol w:w="1864"/>
      </w:tblGrid>
      <w:tr w:rsidR="00681110" w:rsidRPr="00C62935" w:rsidTr="00681110">
        <w:trPr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2 640,046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714,180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1 925,866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A119B1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A119B1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</w:p>
        </w:tc>
        <w:tc>
          <w:tcPr>
            <w:tcW w:w="1864" w:type="dxa"/>
            <w:shd w:val="clear" w:color="auto" w:fill="auto"/>
          </w:tcPr>
          <w:p w:rsidR="00681110" w:rsidRPr="00E1734F" w:rsidRDefault="00681110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2 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E1734F">
              <w:rPr>
                <w:rFonts w:ascii="Times New Roman" w:hAnsi="Times New Roman"/>
                <w:sz w:val="24"/>
                <w:szCs w:val="24"/>
              </w:rPr>
              <w:t>92,490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9C07D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2 307,236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9C07D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2 307,236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7" w:type="dxa"/>
            <w:shd w:val="clear" w:color="auto" w:fill="auto"/>
          </w:tcPr>
          <w:p w:rsidR="00681110" w:rsidRDefault="009C07D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2 307,236</w:t>
            </w:r>
          </w:p>
        </w:tc>
        <w:tc>
          <w:tcPr>
            <w:tcW w:w="1798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Default="009C07D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2 307,236</w:t>
            </w:r>
          </w:p>
        </w:tc>
      </w:tr>
      <w:tr w:rsidR="00681110" w:rsidRPr="00C62935" w:rsidTr="00681110">
        <w:trPr>
          <w:trHeight w:val="195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7" w:type="dxa"/>
            <w:shd w:val="clear" w:color="auto" w:fill="auto"/>
          </w:tcPr>
          <w:p w:rsidR="00681110" w:rsidRPr="002D5CCC" w:rsidRDefault="009C07DE" w:rsidP="00A96F3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16 431,953</w:t>
            </w:r>
          </w:p>
        </w:tc>
        <w:tc>
          <w:tcPr>
            <w:tcW w:w="1798" w:type="dxa"/>
            <w:shd w:val="clear" w:color="auto" w:fill="auto"/>
          </w:tcPr>
          <w:p w:rsidR="00681110" w:rsidRPr="002D5CCC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2D5CCC" w:rsidRDefault="00A119B1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1 830,015</w:t>
            </w:r>
          </w:p>
        </w:tc>
        <w:tc>
          <w:tcPr>
            <w:tcW w:w="1864" w:type="dxa"/>
            <w:shd w:val="clear" w:color="auto" w:fill="auto"/>
          </w:tcPr>
          <w:p w:rsidR="00681110" w:rsidRPr="002D5CCC" w:rsidRDefault="009C07DE" w:rsidP="00A96F3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eastAsia="PMingLiU" w:hAnsi="Times New Roman"/>
                <w:color w:val="000000" w:themeColor="text1"/>
                <w:sz w:val="24"/>
                <w:szCs w:val="24"/>
                <w:lang w:eastAsia="zh-TW"/>
              </w:rPr>
              <w:t>14 601,938</w:t>
            </w:r>
          </w:p>
        </w:tc>
      </w:tr>
    </w:tbl>
    <w:p w:rsidR="00681110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3</w:t>
      </w:r>
    </w:p>
    <w:p w:rsidR="00681110" w:rsidRPr="00580707" w:rsidRDefault="00681110" w:rsidP="00681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70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3 производится в соответствии с методикой оценки эффективности реализации Программы, приведенной в разделе </w:t>
      </w:r>
      <w:r w:rsidRPr="0058070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80707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44398C" w:rsidRDefault="0044398C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A119B1" w:rsidRDefault="00A119B1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474BFF" w:rsidRDefault="00474BFF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744853" w:rsidRDefault="00744853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65316" w:rsidRDefault="00765316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CE0632" w:rsidRPr="00C62935" w:rsidRDefault="00CE0632" w:rsidP="00AA625D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119B1">
        <w:rPr>
          <w:rFonts w:ascii="Times New Roman" w:hAnsi="Times New Roman"/>
          <w:sz w:val="24"/>
          <w:szCs w:val="24"/>
        </w:rPr>
        <w:t>5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765316" w:rsidP="00AA625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11 января </w:t>
      </w:r>
      <w:r w:rsidR="00E6324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E63244">
        <w:rPr>
          <w:rFonts w:ascii="Times New Roman" w:hAnsi="Times New Roman"/>
          <w:sz w:val="24"/>
          <w:szCs w:val="24"/>
        </w:rPr>
        <w:t xml:space="preserve"> г.  № </w:t>
      </w:r>
      <w:r>
        <w:rPr>
          <w:rFonts w:ascii="Times New Roman" w:hAnsi="Times New Roman"/>
          <w:sz w:val="24"/>
          <w:szCs w:val="24"/>
        </w:rPr>
        <w:t>11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924688" w:rsidRPr="00C62935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7519"/>
      </w:tblGrid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7519" w:type="dxa"/>
            <w:shd w:val="clear" w:color="auto" w:fill="auto"/>
          </w:tcPr>
          <w:p w:rsidR="00924688" w:rsidRDefault="00924688" w:rsidP="009B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  <w:p w:rsidR="000A57CE" w:rsidRPr="00C62935" w:rsidRDefault="000A57CE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B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7519" w:type="dxa"/>
            <w:shd w:val="clear" w:color="auto" w:fill="auto"/>
          </w:tcPr>
          <w:p w:rsidR="000A57CE" w:rsidRPr="00C14391" w:rsidRDefault="009B285B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</w:t>
            </w:r>
          </w:p>
        </w:tc>
      </w:tr>
      <w:tr w:rsidR="00924688" w:rsidRPr="00C62935" w:rsidTr="00727294">
        <w:trPr>
          <w:trHeight w:val="1341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0A57CE" w:rsidRPr="00D100BB" w:rsidRDefault="00924688" w:rsidP="00924688">
            <w:pPr>
              <w:pStyle w:val="af4"/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оснащение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>осуговых учреждений</w:t>
            </w:r>
          </w:p>
        </w:tc>
      </w:tr>
      <w:tr w:rsidR="00924688" w:rsidRPr="00C62935" w:rsidTr="00727294">
        <w:trPr>
          <w:trHeight w:val="1116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Количеств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о клубных формирований (единиц).</w:t>
            </w:r>
          </w:p>
          <w:p w:rsidR="00924688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в клубных формирований (единиц).</w:t>
            </w:r>
          </w:p>
          <w:p w:rsidR="00924688" w:rsidRPr="00822ACC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(процент)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7CE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</w:tc>
      </w:tr>
      <w:tr w:rsidR="00924688" w:rsidRPr="00C62935" w:rsidTr="00727294">
        <w:trPr>
          <w:trHeight w:val="634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7519" w:type="dxa"/>
            <w:shd w:val="clear" w:color="auto" w:fill="auto"/>
          </w:tcPr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раммы  4 потребуется  </w:t>
            </w:r>
          </w:p>
          <w:p w:rsidR="00924688" w:rsidRPr="00C62935" w:rsidRDefault="00D43223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186 360,012</w:t>
            </w:r>
            <w:r w:rsidR="00A11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688" w:rsidRPr="00C62935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23 221,71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  <w:r w:rsidR="0093238B">
              <w:rPr>
                <w:rFonts w:ascii="Times New Roman" w:hAnsi="Times New Roman"/>
                <w:sz w:val="24"/>
                <w:szCs w:val="24"/>
              </w:rPr>
              <w:br/>
              <w:t>2017 год – 26 830,977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28 595,838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28 871,655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22 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D43223">
              <w:rPr>
                <w:rFonts w:ascii="Times New Roman" w:hAnsi="Times New Roman"/>
                <w:sz w:val="24"/>
                <w:szCs w:val="24"/>
              </w:rPr>
              <w:t>67</w:t>
            </w:r>
            <w:r w:rsidR="0093238B">
              <w:rPr>
                <w:rFonts w:ascii="Times New Roman" w:hAnsi="Times New Roman"/>
                <w:sz w:val="24"/>
                <w:szCs w:val="24"/>
              </w:rPr>
              <w:t>2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 w:rsidR="00376865">
              <w:rPr>
                <w:rFonts w:ascii="Times New Roman" w:hAnsi="Times New Roman"/>
                <w:sz w:val="24"/>
                <w:szCs w:val="24"/>
              </w:rPr>
              <w:t>2 527,101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</w:t>
            </w:r>
            <w:r w:rsidR="007425F3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– 0,00 тыс. рублей;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 год – 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1 338,72</w:t>
            </w:r>
            <w:r w:rsidR="00487611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76865" w:rsidRPr="000C6717">
              <w:rPr>
                <w:rFonts w:ascii="Times New Roman" w:hAnsi="Times New Roman"/>
                <w:sz w:val="24"/>
                <w:szCs w:val="24"/>
              </w:rPr>
              <w:t>1 088,381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2D5CCC" w:rsidRDefault="0024731B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–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21 288,427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том числе по годам:     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97,80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</w:t>
            </w:r>
            <w:r w:rsidR="00067897">
              <w:rPr>
                <w:rFonts w:ascii="Times New Roman" w:hAnsi="Times New Roman"/>
                <w:sz w:val="24"/>
                <w:szCs w:val="24"/>
              </w:rPr>
              <w:t> 462,600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7 972,827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24731B" w:rsidRPr="00C62935" w:rsidRDefault="002D5CCC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униципального бюджета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223"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162 544,484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 в том числе по годам: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 w:rsidR="00654B4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22 831,61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22</w:t>
            </w:r>
            <w:r w:rsidR="000F69AF">
              <w:rPr>
                <w:rFonts w:ascii="Times New Roman" w:hAnsi="Times New Roman"/>
                <w:sz w:val="24"/>
                <w:szCs w:val="24"/>
              </w:rPr>
              <w:t> 029,657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</w:t>
            </w:r>
          </w:p>
          <w:p w:rsidR="00924688" w:rsidRPr="000C6717" w:rsidRDefault="000F69AF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19 534,630</w:t>
            </w:r>
            <w:r w:rsidR="00924688"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28 871,655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924688" w:rsidP="00D4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22 217,672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4688" w:rsidRPr="00C62935" w:rsidTr="00727294">
        <w:trPr>
          <w:trHeight w:val="132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1.Увеличение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FF7E04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клубных формирований до 140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 участников клубных формирований до 1450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7 %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0A57CE" w:rsidRPr="00A22EF7" w:rsidRDefault="00815A6B" w:rsidP="002D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924688" w:rsidRPr="0060466D" w:rsidRDefault="00924688" w:rsidP="00924688">
      <w:pPr>
        <w:pStyle w:val="aff4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924688" w:rsidRPr="0060466D" w:rsidRDefault="00924688" w:rsidP="0092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924688" w:rsidRPr="0060466D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66D">
        <w:rPr>
          <w:rFonts w:ascii="Times New Roman" w:hAnsi="Times New Roman"/>
          <w:sz w:val="24"/>
          <w:szCs w:val="24"/>
        </w:rPr>
        <w:t>По состоянию на 1 января 201</w:t>
      </w:r>
      <w:r w:rsidR="00FF7E04">
        <w:rPr>
          <w:rFonts w:ascii="Times New Roman" w:hAnsi="Times New Roman"/>
          <w:sz w:val="24"/>
          <w:szCs w:val="24"/>
        </w:rPr>
        <w:t>8</w:t>
      </w:r>
      <w:r w:rsidRPr="0060466D">
        <w:rPr>
          <w:rFonts w:ascii="Times New Roman" w:hAnsi="Times New Roman"/>
          <w:sz w:val="24"/>
          <w:szCs w:val="24"/>
        </w:rPr>
        <w:t xml:space="preserve"> года в Княжпогостском районе функционировали 1</w:t>
      </w:r>
      <w:r w:rsidR="00C01F0C">
        <w:rPr>
          <w:rFonts w:ascii="Times New Roman" w:hAnsi="Times New Roman"/>
          <w:sz w:val="24"/>
          <w:szCs w:val="24"/>
        </w:rPr>
        <w:t>0</w:t>
      </w:r>
      <w:r w:rsidRPr="0060466D">
        <w:rPr>
          <w:rFonts w:ascii="Times New Roman" w:hAnsi="Times New Roman"/>
          <w:sz w:val="24"/>
          <w:szCs w:val="24"/>
        </w:rPr>
        <w:t xml:space="preserve"> культурно - </w:t>
      </w:r>
      <w:r>
        <w:rPr>
          <w:rFonts w:ascii="Times New Roman" w:hAnsi="Times New Roman"/>
          <w:sz w:val="24"/>
          <w:szCs w:val="24"/>
        </w:rPr>
        <w:t>д</w:t>
      </w:r>
      <w:r w:rsidRPr="0060466D">
        <w:rPr>
          <w:rFonts w:ascii="Times New Roman" w:hAnsi="Times New Roman"/>
          <w:sz w:val="24"/>
          <w:szCs w:val="24"/>
        </w:rPr>
        <w:t>осуговых учреждений. Из общего числа клубных учреждений 9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</w:t>
      </w:r>
      <w:r>
        <w:rPr>
          <w:rFonts w:ascii="Times New Roman" w:hAnsi="Times New Roman"/>
          <w:sz w:val="24"/>
          <w:szCs w:val="24"/>
        </w:rPr>
        <w:t>е</w:t>
      </w:r>
      <w:r w:rsidRPr="0060466D">
        <w:rPr>
          <w:rFonts w:ascii="Times New Roman" w:hAnsi="Times New Roman"/>
          <w:sz w:val="24"/>
          <w:szCs w:val="24"/>
        </w:rPr>
        <w:t xml:space="preserve">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924688" w:rsidRPr="00C62935" w:rsidRDefault="00924688" w:rsidP="002D5C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66D">
        <w:rPr>
          <w:rFonts w:ascii="Times New Roman" w:hAnsi="Times New Roman"/>
          <w:sz w:val="24"/>
          <w:szCs w:val="24"/>
        </w:rPr>
        <w:lastRenderedPageBreak/>
        <w:t>Современный подход к обновлению содержания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924688" w:rsidRPr="00A079CB" w:rsidRDefault="00924688" w:rsidP="00A079CB">
      <w:pPr>
        <w:pStyle w:val="aff4"/>
        <w:numPr>
          <w:ilvl w:val="0"/>
          <w:numId w:val="20"/>
        </w:numPr>
        <w:jc w:val="center"/>
        <w:outlineLvl w:val="2"/>
        <w:rPr>
          <w:b/>
          <w:sz w:val="24"/>
          <w:szCs w:val="24"/>
        </w:rPr>
      </w:pPr>
      <w:r w:rsidRPr="00A079CB">
        <w:rPr>
          <w:b/>
          <w:sz w:val="24"/>
          <w:szCs w:val="24"/>
        </w:rPr>
        <w:t>Приоритеты муниципальной политики в сфере реализации</w:t>
      </w:r>
    </w:p>
    <w:p w:rsidR="00924688" w:rsidRPr="00C827C7" w:rsidRDefault="00924688" w:rsidP="009246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 xml:space="preserve">Подпрограммы 4 </w:t>
      </w:r>
      <w:r w:rsidRPr="00C827C7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4.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F">
        <w:rPr>
          <w:rFonts w:ascii="Times New Roman" w:eastAsia="Calibri" w:hAnsi="Times New Roman" w:cs="Times New Roman"/>
          <w:bCs/>
          <w:sz w:val="24"/>
          <w:szCs w:val="24"/>
        </w:rPr>
        <w:t>1.Основная цель Подпрограммы 4 -</w:t>
      </w:r>
      <w:r w:rsidR="00FF7E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7E04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Pr="008224E5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 4: 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1.Обеспечение доступа населения к услугам по организации досуга.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D14FBB">
        <w:rPr>
          <w:rFonts w:ascii="Times New Roman" w:hAnsi="Times New Roman" w:cs="Times New Roman"/>
          <w:sz w:val="24"/>
          <w:szCs w:val="24"/>
        </w:rPr>
        <w:t>Обеспечение доступа населения к услугам по организации досуга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культурно – досуговых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учреждений отрасли культура.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ремонтных работ;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D14FBB">
        <w:rPr>
          <w:rFonts w:ascii="Times New Roman" w:hAnsi="Times New Roman" w:cs="Times New Roman"/>
          <w:sz w:val="24"/>
          <w:szCs w:val="24"/>
        </w:rPr>
        <w:t>Создание условий для развития народного творчества и культурно – досуговой деятельности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муниципальных культурно – досуговых учреждениях информационных технологий;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малых проектов в сфере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гранты в области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народных проектов в сфере культуры.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3 «</w:t>
      </w:r>
      <w:r w:rsidRPr="00D14FBB">
        <w:rPr>
          <w:rFonts w:ascii="Times New Roman" w:hAnsi="Times New Roman" w:cs="Times New Roman"/>
          <w:sz w:val="24"/>
          <w:szCs w:val="24"/>
        </w:rPr>
        <w:t>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базы, приобретение специального оборудования.</w:t>
      </w:r>
    </w:p>
    <w:p w:rsidR="00924688" w:rsidRPr="00D14FBB" w:rsidRDefault="00924688" w:rsidP="002D5CCC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 и решение задач Подпрограммы 4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/>
        <w:ind w:left="360" w:right="-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6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654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муниципальной Подпрограммы 4</w:t>
      </w:r>
    </w:p>
    <w:p w:rsidR="00924688" w:rsidRPr="00C62935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>2014  – 202</w:t>
      </w:r>
      <w:r w:rsidR="002D5CCC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годы.  </w:t>
      </w:r>
    </w:p>
    <w:p w:rsidR="00924688" w:rsidRPr="00A079CB" w:rsidRDefault="00924688" w:rsidP="00A079CB">
      <w:pPr>
        <w:pStyle w:val="aff4"/>
        <w:numPr>
          <w:ilvl w:val="0"/>
          <w:numId w:val="17"/>
        </w:numPr>
        <w:jc w:val="center"/>
        <w:rPr>
          <w:b/>
          <w:bCs/>
          <w:sz w:val="24"/>
          <w:szCs w:val="24"/>
        </w:rPr>
      </w:pPr>
      <w:r w:rsidRPr="00A079CB">
        <w:rPr>
          <w:b/>
          <w:bCs/>
          <w:sz w:val="24"/>
          <w:szCs w:val="24"/>
        </w:rPr>
        <w:t>Перечень основных мероприятий Подпрограммы 4</w:t>
      </w:r>
    </w:p>
    <w:p w:rsidR="00924688" w:rsidRPr="00C85AC5" w:rsidRDefault="00924688" w:rsidP="00924688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4 являются: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1.Выполнение муниципального задания (учреждения культуры).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2.Проведение культурно – досуговых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95654">
        <w:rPr>
          <w:rFonts w:ascii="Times New Roman" w:hAnsi="Times New Roman" w:cs="Times New Roman"/>
          <w:sz w:val="24"/>
          <w:szCs w:val="24"/>
        </w:rPr>
        <w:t>крепление материально – технической базы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95654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тение специального оборудования</w:t>
      </w:r>
      <w:r w:rsidRPr="00595654">
        <w:rPr>
          <w:rFonts w:ascii="Times New Roman" w:hAnsi="Times New Roman" w:cs="Times New Roman"/>
          <w:sz w:val="24"/>
          <w:szCs w:val="24"/>
        </w:rPr>
        <w:t>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4. Внед</w:t>
      </w:r>
      <w:r>
        <w:rPr>
          <w:rFonts w:ascii="Times New Roman" w:hAnsi="Times New Roman" w:cs="Times New Roman"/>
          <w:sz w:val="24"/>
          <w:szCs w:val="24"/>
        </w:rPr>
        <w:t>рение в муниципальных культурно–</w:t>
      </w:r>
      <w:r w:rsidRPr="0000624E">
        <w:rPr>
          <w:rFonts w:ascii="Times New Roman" w:hAnsi="Times New Roman" w:cs="Times New Roman"/>
          <w:sz w:val="24"/>
          <w:szCs w:val="24"/>
        </w:rPr>
        <w:t>досуговых учреждениях информационных технологий.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5. Малые проекты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6. Мероприятия по обеспечению первичных мер пожарной безопасности.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7. Гранты в области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8. Проведение ремонтных работ.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9. Выполнение противоаварийных и противопожарных мероприятий.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10. Реализация народного проекта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 xml:space="preserve">11. Строительство </w:t>
      </w:r>
      <w:r>
        <w:rPr>
          <w:rFonts w:ascii="Times New Roman" w:hAnsi="Times New Roman" w:cs="Times New Roman"/>
          <w:sz w:val="24"/>
          <w:szCs w:val="24"/>
        </w:rPr>
        <w:t>социокультурного центра в п.Чиньяворык</w:t>
      </w:r>
      <w:r w:rsidRPr="0000624E">
        <w:rPr>
          <w:rFonts w:ascii="Times New Roman" w:hAnsi="Times New Roman" w:cs="Times New Roman"/>
          <w:sz w:val="24"/>
          <w:szCs w:val="24"/>
        </w:rPr>
        <w:t>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новные меры правового регулирования  направленные на достижение цели и (или) конечных результатов Подпрограммы 4</w:t>
      </w:r>
    </w:p>
    <w:p w:rsidR="00924688" w:rsidRPr="002D5CCC" w:rsidRDefault="00924688" w:rsidP="002D5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7D8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4" w:tooltip="&quot;Основы законодательства Российской Федерации о культуре&quot; (утв. ВС РФ 09.10.1992 N 3612-1) (ред. от 30.09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</w:t>
      </w:r>
      <w:hyperlink r:id="rId35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hyperlink r:id="rId3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7" w:tooltip="Конституция Республики Коми (принята Верховным Советом Республики Коми 17.02.1994) (ред. от 24.04.2013){КонсультантПлюс}" w:history="1">
        <w:r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037D8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9F48A3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огноз конечных результатов муниципальной Подпрограммы 4. Перечень целевых индикаторов и показателей Подпрограммы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924688" w:rsidRPr="00037D86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37D86">
        <w:rPr>
          <w:rFonts w:ascii="Times New Roman" w:hAnsi="Times New Roman" w:cs="Times New Roman"/>
          <w:bCs/>
          <w:sz w:val="24"/>
          <w:szCs w:val="24"/>
        </w:rPr>
        <w:t>Перечень показателей (целевых индикаторов) Подпрограммы 4:</w:t>
      </w:r>
    </w:p>
    <w:p w:rsidR="00A079CB" w:rsidRPr="004A6C28" w:rsidRDefault="00924688" w:rsidP="00A07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1.</w:t>
      </w:r>
      <w:r w:rsidR="00A079CB">
        <w:rPr>
          <w:rFonts w:ascii="Times New Roman" w:hAnsi="Times New Roman" w:cs="Times New Roman"/>
          <w:sz w:val="24"/>
          <w:szCs w:val="24"/>
        </w:rPr>
        <w:t xml:space="preserve"> </w:t>
      </w:r>
      <w:r w:rsidRPr="00822ACC">
        <w:rPr>
          <w:rFonts w:ascii="Times New Roman" w:hAnsi="Times New Roman" w:cs="Times New Roman"/>
          <w:sz w:val="24"/>
          <w:szCs w:val="24"/>
        </w:rPr>
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>
        <w:rPr>
          <w:rFonts w:ascii="Times New Roman" w:hAnsi="Times New Roman" w:cs="Times New Roman"/>
          <w:sz w:val="24"/>
          <w:szCs w:val="24"/>
        </w:rPr>
        <w:t>. Количество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</w:t>
      </w:r>
      <w:r w:rsidR="00924688">
        <w:rPr>
          <w:rFonts w:ascii="Times New Roman" w:hAnsi="Times New Roman" w:cs="Times New Roman"/>
          <w:sz w:val="24"/>
          <w:szCs w:val="24"/>
        </w:rPr>
        <w:t>Ч</w:t>
      </w:r>
      <w:r w:rsidR="00924688" w:rsidRPr="00822ACC">
        <w:rPr>
          <w:rFonts w:ascii="Times New Roman" w:hAnsi="Times New Roman" w:cs="Times New Roman"/>
          <w:sz w:val="24"/>
          <w:szCs w:val="24"/>
        </w:rPr>
        <w:t>исленност</w:t>
      </w:r>
      <w:r w:rsidR="00924688">
        <w:rPr>
          <w:rFonts w:ascii="Times New Roman" w:hAnsi="Times New Roman" w:cs="Times New Roman"/>
          <w:sz w:val="24"/>
          <w:szCs w:val="24"/>
        </w:rPr>
        <w:t>ь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  участнико</w:t>
      </w:r>
      <w:r w:rsidR="00924688">
        <w:rPr>
          <w:rFonts w:ascii="Times New Roman" w:hAnsi="Times New Roman" w:cs="Times New Roman"/>
          <w:sz w:val="24"/>
          <w:szCs w:val="24"/>
        </w:rPr>
        <w:t>в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Удельный вес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822ACC">
        <w:rPr>
          <w:rFonts w:ascii="Times New Roman" w:hAnsi="Times New Roman" w:cs="Times New Roman"/>
          <w:sz w:val="24"/>
          <w:szCs w:val="24"/>
        </w:rPr>
        <w:t>осуговых мероприятий (процент)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822ACC">
        <w:rPr>
          <w:rFonts w:ascii="Times New Roman" w:hAnsi="Times New Roman" w:cs="Times New Roman"/>
          <w:sz w:val="24"/>
          <w:szCs w:val="24"/>
        </w:rPr>
        <w:t>. Количество посещений платных культурно – массовых мероприятий (</w:t>
      </w:r>
      <w:r w:rsidR="00924688">
        <w:rPr>
          <w:rFonts w:ascii="Times New Roman" w:hAnsi="Times New Roman" w:cs="Times New Roman"/>
          <w:sz w:val="24"/>
          <w:szCs w:val="24"/>
        </w:rPr>
        <w:t>единиц</w:t>
      </w:r>
      <w:r w:rsidR="00924688" w:rsidRPr="00822ACC">
        <w:rPr>
          <w:rFonts w:ascii="Times New Roman" w:hAnsi="Times New Roman" w:cs="Times New Roman"/>
          <w:sz w:val="24"/>
          <w:szCs w:val="24"/>
        </w:rPr>
        <w:t>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4 позволит обеспечить: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клубных формирований до 140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численности  участников клубных формирований до </w:t>
      </w:r>
      <w:r w:rsidR="00924688"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1450 </w:t>
      </w:r>
      <w:r w:rsidR="00924688" w:rsidRPr="004A6C28">
        <w:rPr>
          <w:rFonts w:ascii="Times New Roman" w:hAnsi="Times New Roman" w:cs="Times New Roman"/>
          <w:sz w:val="24"/>
          <w:szCs w:val="24"/>
        </w:rPr>
        <w:t>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удельного  веса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4A6C28">
        <w:rPr>
          <w:rFonts w:ascii="Times New Roman" w:hAnsi="Times New Roman" w:cs="Times New Roman"/>
          <w:sz w:val="24"/>
          <w:szCs w:val="24"/>
        </w:rPr>
        <w:t>осуговых мероприятий до 7 %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A57CE" w:rsidRPr="000A57CE" w:rsidRDefault="00815A6B" w:rsidP="002D5C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посещений платных культурно – массовых</w:t>
      </w:r>
      <w:r w:rsidR="0024731B">
        <w:rPr>
          <w:rFonts w:ascii="Times New Roman" w:hAnsi="Times New Roman" w:cs="Times New Roman"/>
          <w:sz w:val="24"/>
          <w:szCs w:val="24"/>
        </w:rPr>
        <w:t xml:space="preserve"> мероприятий до 12600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Ре</w:t>
      </w:r>
      <w:r w:rsidRPr="00C62935">
        <w:rPr>
          <w:rFonts w:ascii="Times New Roman" w:hAnsi="Times New Roman"/>
          <w:b/>
          <w:bCs/>
          <w:sz w:val="24"/>
          <w:szCs w:val="24"/>
        </w:rPr>
        <w:t>сурсное обеспечение муниципальной подпрограммы</w:t>
      </w:r>
    </w:p>
    <w:p w:rsidR="00924688" w:rsidRPr="000E5AF6" w:rsidRDefault="00924688" w:rsidP="00247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мы в 2014-202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5A0EBE" w:rsidRPr="002D5CCC">
        <w:rPr>
          <w:rFonts w:ascii="Times New Roman" w:hAnsi="Times New Roman"/>
          <w:color w:val="000000" w:themeColor="text1"/>
          <w:sz w:val="24"/>
          <w:szCs w:val="24"/>
        </w:rPr>
        <w:t>186 360,012</w:t>
      </w:r>
      <w:r w:rsidR="000A57CE">
        <w:rPr>
          <w:rFonts w:ascii="Times New Roman" w:hAnsi="Times New Roman"/>
          <w:sz w:val="24"/>
          <w:szCs w:val="24"/>
        </w:rPr>
        <w:t xml:space="preserve"> </w:t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13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602"/>
        <w:gridCol w:w="1878"/>
        <w:gridCol w:w="2081"/>
        <w:gridCol w:w="1716"/>
      </w:tblGrid>
      <w:tr w:rsidR="009F48A3" w:rsidRPr="00C62935" w:rsidTr="009F48A3">
        <w:trPr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23 221,71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22 831,61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2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26 830,977</w:t>
            </w:r>
          </w:p>
        </w:tc>
        <w:tc>
          <w:tcPr>
            <w:tcW w:w="1878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1 338,720</w:t>
            </w:r>
          </w:p>
        </w:tc>
        <w:tc>
          <w:tcPr>
            <w:tcW w:w="2081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3 462,600</w:t>
            </w:r>
          </w:p>
        </w:tc>
        <w:tc>
          <w:tcPr>
            <w:tcW w:w="1716" w:type="dxa"/>
            <w:shd w:val="clear" w:color="auto" w:fill="auto"/>
          </w:tcPr>
          <w:p w:rsidR="009F48A3" w:rsidRPr="009E1F15" w:rsidRDefault="0017144E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22 029,657</w:t>
            </w:r>
          </w:p>
        </w:tc>
      </w:tr>
      <w:tr w:rsidR="009F48A3" w:rsidRPr="00C62935" w:rsidTr="009F48A3">
        <w:trPr>
          <w:trHeight w:val="160"/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2220D9" w:rsidP="0054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28 595,838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3E1D04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1 088,381</w:t>
            </w:r>
          </w:p>
        </w:tc>
        <w:tc>
          <w:tcPr>
            <w:tcW w:w="2081" w:type="dxa"/>
            <w:shd w:val="clear" w:color="auto" w:fill="auto"/>
          </w:tcPr>
          <w:p w:rsidR="009F48A3" w:rsidRPr="00722322" w:rsidRDefault="00A119B1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7 972,827</w:t>
            </w:r>
          </w:p>
        </w:tc>
        <w:tc>
          <w:tcPr>
            <w:tcW w:w="1716" w:type="dxa"/>
            <w:shd w:val="clear" w:color="auto" w:fill="auto"/>
          </w:tcPr>
          <w:p w:rsidR="009F48A3" w:rsidRPr="00722322" w:rsidRDefault="002220D9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19 534,630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2" w:type="dxa"/>
            <w:shd w:val="clear" w:color="auto" w:fill="auto"/>
          </w:tcPr>
          <w:p w:rsidR="009F48A3" w:rsidRDefault="002220D9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28 871,655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2220D9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28 871,655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2" w:type="dxa"/>
            <w:shd w:val="clear" w:color="auto" w:fill="auto"/>
          </w:tcPr>
          <w:p w:rsidR="009F48A3" w:rsidRDefault="009F48A3" w:rsidP="0022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2220D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2220D9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8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16" w:type="dxa"/>
            <w:shd w:val="clear" w:color="auto" w:fill="auto"/>
          </w:tcPr>
          <w:p w:rsidR="009F48A3" w:rsidRDefault="009F48A3" w:rsidP="00222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</w:t>
            </w:r>
            <w:r w:rsidR="002220D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2220D9">
              <w:rPr>
                <w:rFonts w:ascii="Times New Roman" w:hAnsi="Times New Roman"/>
                <w:sz w:val="24"/>
                <w:szCs w:val="24"/>
              </w:rPr>
              <w:t>67</w:t>
            </w:r>
            <w:r w:rsidR="001714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02" w:type="dxa"/>
            <w:shd w:val="clear" w:color="auto" w:fill="auto"/>
          </w:tcPr>
          <w:p w:rsidR="009F48A3" w:rsidRPr="002D5CCC" w:rsidRDefault="002220D9" w:rsidP="009246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186 360,012</w:t>
            </w:r>
          </w:p>
        </w:tc>
        <w:tc>
          <w:tcPr>
            <w:tcW w:w="1878" w:type="dxa"/>
            <w:shd w:val="clear" w:color="auto" w:fill="auto"/>
          </w:tcPr>
          <w:p w:rsidR="009F48A3" w:rsidRPr="002D5CCC" w:rsidRDefault="00310CB9" w:rsidP="009246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2 527,101</w:t>
            </w:r>
          </w:p>
        </w:tc>
        <w:tc>
          <w:tcPr>
            <w:tcW w:w="2081" w:type="dxa"/>
            <w:shd w:val="clear" w:color="auto" w:fill="auto"/>
          </w:tcPr>
          <w:p w:rsidR="009F48A3" w:rsidRPr="002D5CCC" w:rsidRDefault="00A119B1" w:rsidP="007C404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21 288,427</w:t>
            </w:r>
          </w:p>
        </w:tc>
        <w:tc>
          <w:tcPr>
            <w:tcW w:w="1716" w:type="dxa"/>
            <w:shd w:val="clear" w:color="auto" w:fill="auto"/>
          </w:tcPr>
          <w:p w:rsidR="009F48A3" w:rsidRPr="002D5CCC" w:rsidRDefault="002220D9" w:rsidP="007C4044">
            <w:pPr>
              <w:pStyle w:val="aff4"/>
              <w:ind w:left="40"/>
              <w:jc w:val="center"/>
              <w:rPr>
                <w:color w:val="000000" w:themeColor="text1"/>
                <w:sz w:val="24"/>
                <w:szCs w:val="24"/>
              </w:rPr>
            </w:pPr>
            <w:r w:rsidRPr="002D5CCC">
              <w:rPr>
                <w:color w:val="000000" w:themeColor="text1"/>
                <w:sz w:val="24"/>
                <w:szCs w:val="24"/>
              </w:rPr>
              <w:t>162 544,484</w:t>
            </w:r>
          </w:p>
        </w:tc>
      </w:tr>
    </w:tbl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4</w:t>
      </w:r>
    </w:p>
    <w:p w:rsidR="00924688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5AF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4 производится в соответствии с методикой оценки эффективности реализации Программы, приведенной в разделе </w:t>
      </w:r>
      <w:r w:rsidRPr="000E5AF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E5AF6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727294" w:rsidRDefault="00727294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412A8" w:rsidRDefault="002412A8" w:rsidP="002412A8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2412A8" w:rsidRDefault="002412A8" w:rsidP="002412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412A8" w:rsidRDefault="002412A8" w:rsidP="002412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2412A8" w:rsidRPr="00463338" w:rsidRDefault="002412A8" w:rsidP="002412A8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27294">
        <w:rPr>
          <w:rFonts w:ascii="Times New Roman" w:hAnsi="Times New Roman"/>
          <w:sz w:val="24"/>
          <w:szCs w:val="24"/>
        </w:rPr>
        <w:t>11 января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72729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727294">
        <w:rPr>
          <w:rFonts w:ascii="Times New Roman" w:hAnsi="Times New Roman"/>
          <w:sz w:val="24"/>
          <w:szCs w:val="24"/>
        </w:rPr>
        <w:t>17</w:t>
      </w:r>
    </w:p>
    <w:p w:rsidR="002412A8" w:rsidRDefault="002412A8" w:rsidP="002412A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ПАСПОРТ</w:t>
      </w:r>
      <w:r>
        <w:rPr>
          <w:rFonts w:ascii="Times New Roman" w:eastAsia="Calibri" w:hAnsi="Times New Roman"/>
          <w:b/>
          <w:bCs/>
          <w:sz w:val="24"/>
          <w:szCs w:val="24"/>
        </w:rPr>
        <w:br/>
        <w:t>подпрограммы 5 «Обеспечение условий для реализации муниципальной программы»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80"/>
        <w:gridCol w:w="7401"/>
      </w:tblGrid>
      <w:tr w:rsidR="002412A8" w:rsidTr="003E05F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условий для реализации муниципальной программы» (далее - Подпрограмма 5)</w:t>
            </w:r>
          </w:p>
        </w:tc>
      </w:tr>
      <w:tr w:rsidR="002412A8" w:rsidTr="003E05F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2412A8" w:rsidTr="003E05F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2A8" w:rsidTr="003E05F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2A8" w:rsidTr="003E05F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Pr="00C80AB3" w:rsidRDefault="002412A8" w:rsidP="00155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Обеспечение реализации подпрограмм, основных мероприятий Программы в соответствии с установленными сроками</w:t>
            </w:r>
          </w:p>
        </w:tc>
      </w:tr>
      <w:tr w:rsidR="002412A8" w:rsidTr="003E05F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Pr="00C80AB3" w:rsidRDefault="002412A8" w:rsidP="001557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80A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беспечение управления реализацией мероприятий Программы на </w:t>
            </w: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региональном</w:t>
            </w:r>
            <w:r w:rsidRPr="00C80A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уровне</w:t>
            </w: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</w:p>
          <w:p w:rsidR="002412A8" w:rsidRPr="00C80AB3" w:rsidRDefault="002412A8" w:rsidP="001557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Pr="00C80AB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беспечение управления реализацией мероприятий Программы на муниципальном уровне</w:t>
            </w:r>
            <w:r w:rsidRPr="00C80AB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2412A8" w:rsidTr="003E05F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4000615"/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Pr="00937D81" w:rsidRDefault="002412A8" w:rsidP="001557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1">
              <w:rPr>
                <w:rFonts w:ascii="Times New Roman" w:hAnsi="Times New Roman" w:cs="Times New Roman"/>
                <w:sz w:val="24"/>
                <w:szCs w:val="24"/>
              </w:rPr>
              <w:t>1. Соотношение средней заработной платы работников муниципальных учреждений культуры муниципального района «Княжпогостский» и средней заработной платы в Республике Коми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2A8" w:rsidRPr="0001607F" w:rsidRDefault="002412A8" w:rsidP="00155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D81">
              <w:rPr>
                <w:rFonts w:ascii="Times New Roman" w:hAnsi="Times New Roman" w:cs="Times New Roman"/>
                <w:sz w:val="24"/>
                <w:szCs w:val="24"/>
              </w:rPr>
              <w:t>2. Уровень ежегодного достижения показателей (индикаторов)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 </w:t>
            </w:r>
          </w:p>
        </w:tc>
      </w:tr>
      <w:tr w:rsidR="002412A8" w:rsidTr="003E05F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Pr="00B720D7" w:rsidRDefault="002412A8" w:rsidP="003E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0D7">
              <w:rPr>
                <w:rFonts w:ascii="Times New Roman" w:hAnsi="Times New Roman"/>
                <w:sz w:val="24"/>
                <w:szCs w:val="24"/>
              </w:rPr>
              <w:t>2014 - 202</w:t>
            </w:r>
            <w:r w:rsidR="003E05F9">
              <w:rPr>
                <w:rFonts w:ascii="Times New Roman" w:hAnsi="Times New Roman"/>
                <w:sz w:val="24"/>
                <w:szCs w:val="24"/>
              </w:rPr>
              <w:t>0</w:t>
            </w:r>
            <w:r w:rsidRPr="00B720D7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2412A8" w:rsidTr="003E05F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sub_4100"/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реализацию Подпрограммы 5 на 2014- 202</w:t>
            </w:r>
            <w:r w:rsidR="003E05F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  потребуется </w:t>
            </w:r>
            <w:r w:rsidR="00695C69"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29 070,193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рублей, в том числе по годам:</w:t>
            </w:r>
          </w:p>
          <w:p w:rsidR="002412A8" w:rsidRDefault="002412A8" w:rsidP="0015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2412A8" w:rsidRDefault="002412A8" w:rsidP="001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2412A8" w:rsidRDefault="002412A8" w:rsidP="0015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4 291,91 тыс. рублей;</w:t>
            </w:r>
          </w:p>
          <w:p w:rsidR="002412A8" w:rsidRDefault="002412A8" w:rsidP="0015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4 204,770 тыс. рублей;</w:t>
            </w:r>
          </w:p>
          <w:p w:rsidR="002412A8" w:rsidRDefault="002412A8" w:rsidP="0015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366D3">
              <w:rPr>
                <w:rFonts w:ascii="Times New Roman" w:hAnsi="Times New Roman"/>
                <w:sz w:val="24"/>
                <w:szCs w:val="24"/>
              </w:rPr>
              <w:t>4 890,769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2A8" w:rsidRDefault="002412A8" w:rsidP="0015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95C69">
              <w:rPr>
                <w:rFonts w:ascii="Times New Roman" w:hAnsi="Times New Roman"/>
                <w:sz w:val="24"/>
                <w:szCs w:val="24"/>
              </w:rPr>
              <w:t>5 001,272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2A8" w:rsidRDefault="002412A8" w:rsidP="0015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4</w:t>
            </w:r>
            <w:r w:rsidR="00695C69">
              <w:rPr>
                <w:rFonts w:ascii="Times New Roman" w:hAnsi="Times New Roman"/>
                <w:sz w:val="24"/>
                <w:szCs w:val="24"/>
              </w:rPr>
              <w:t> 979,272</w:t>
            </w:r>
            <w:r w:rsidR="003E05F9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2412A8" w:rsidRDefault="002412A8" w:rsidP="0015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счет федера</w:t>
            </w:r>
            <w:r w:rsidR="00F26145">
              <w:rPr>
                <w:rFonts w:ascii="Times New Roman" w:hAnsi="Times New Roman"/>
                <w:sz w:val="24"/>
                <w:szCs w:val="24"/>
              </w:rPr>
              <w:t>льных средств – 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261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2412A8" w:rsidRDefault="002412A8" w:rsidP="0015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2412A8" w:rsidRDefault="002412A8" w:rsidP="0015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2412A8" w:rsidRDefault="002412A8" w:rsidP="0015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 тыс. рублей;</w:t>
            </w:r>
          </w:p>
          <w:p w:rsidR="002412A8" w:rsidRPr="00744190" w:rsidRDefault="002412A8" w:rsidP="0015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190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2412A8" w:rsidRDefault="002412A8" w:rsidP="0015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2412A8" w:rsidRDefault="003E05F9" w:rsidP="0015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2412A8" w:rsidRDefault="002412A8" w:rsidP="0015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счет средств республиканс</w:t>
            </w:r>
            <w:r w:rsidR="00F26145">
              <w:rPr>
                <w:rFonts w:ascii="Times New Roman" w:hAnsi="Times New Roman"/>
                <w:sz w:val="24"/>
                <w:szCs w:val="24"/>
              </w:rPr>
              <w:t>кого бюджета – 0,00 тыс. рублей,</w:t>
            </w:r>
          </w:p>
          <w:p w:rsidR="002412A8" w:rsidRDefault="002412A8" w:rsidP="0015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</w:t>
            </w:r>
          </w:p>
          <w:p w:rsidR="002412A8" w:rsidRDefault="002412A8" w:rsidP="0015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2412A8" w:rsidRDefault="002412A8" w:rsidP="0015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 год – 0,00 тыс. рублей;</w:t>
            </w:r>
          </w:p>
          <w:p w:rsidR="002412A8" w:rsidRDefault="002412A8" w:rsidP="0015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  тыс. рублей;</w:t>
            </w:r>
          </w:p>
          <w:p w:rsidR="002412A8" w:rsidRPr="00744190" w:rsidRDefault="002412A8" w:rsidP="0015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190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2412A8" w:rsidRDefault="002412A8" w:rsidP="0015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2412A8" w:rsidRDefault="003E05F9" w:rsidP="0015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</w:p>
          <w:p w:rsidR="002412A8" w:rsidRDefault="002412A8" w:rsidP="00155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695C69"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29 070,193</w:t>
            </w:r>
            <w:r w:rsidR="00136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      </w:t>
            </w:r>
          </w:p>
          <w:p w:rsidR="002412A8" w:rsidRDefault="002412A8" w:rsidP="0069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2412A8" w:rsidRDefault="002412A8" w:rsidP="001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2412A8" w:rsidRDefault="002412A8" w:rsidP="0015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4 291,91 тыс. рублей;</w:t>
            </w:r>
          </w:p>
          <w:p w:rsidR="002412A8" w:rsidRDefault="002412A8" w:rsidP="0015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4 204,770 тыс. рублей;</w:t>
            </w:r>
          </w:p>
          <w:p w:rsidR="002412A8" w:rsidRPr="00284BD5" w:rsidRDefault="002412A8" w:rsidP="0015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4BD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366D3">
              <w:rPr>
                <w:rFonts w:ascii="Times New Roman" w:hAnsi="Times New Roman"/>
                <w:sz w:val="24"/>
                <w:szCs w:val="24"/>
              </w:rPr>
              <w:t>4 890,769</w:t>
            </w:r>
            <w:r w:rsidRPr="00284BD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12A8" w:rsidRDefault="002412A8" w:rsidP="0015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95C69">
              <w:rPr>
                <w:rFonts w:ascii="Times New Roman" w:hAnsi="Times New Roman"/>
                <w:sz w:val="24"/>
                <w:szCs w:val="24"/>
              </w:rPr>
              <w:t>5 001,272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26145" w:rsidRDefault="002412A8" w:rsidP="0069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695C69">
              <w:rPr>
                <w:rFonts w:ascii="Times New Roman" w:hAnsi="Times New Roman"/>
                <w:sz w:val="24"/>
                <w:szCs w:val="24"/>
              </w:rPr>
              <w:t>4 979,272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3E0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412A8" w:rsidTr="003E05F9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Pr="00815A6B" w:rsidRDefault="002412A8" w:rsidP="001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</w:t>
            </w:r>
            <w:r w:rsidRPr="00815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оотношение средней заработной платы работников </w:t>
            </w: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 </w:t>
            </w:r>
            <w:r w:rsidRPr="00815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учреждений культуры </w:t>
            </w: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района «Княжпогостский» </w:t>
            </w:r>
            <w:r w:rsidRPr="00815A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средней заработной пл</w:t>
            </w:r>
            <w:r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аты в Республике Коми </w:t>
            </w:r>
            <w:r w:rsidR="00815A6B"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73 % к 202</w:t>
            </w:r>
            <w:r w:rsidR="003E0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15A6B" w:rsidRPr="00815A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2412A8" w:rsidRPr="00D13FF8" w:rsidRDefault="002412A8" w:rsidP="003E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 xml:space="preserve">2.Обеспечение выполнения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>рограммы до 100 % к 202</w:t>
            </w:r>
            <w:r w:rsidR="003E0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5232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  <w:r w:rsidRPr="0093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12A8" w:rsidRDefault="002412A8" w:rsidP="002412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2" w:name="sub_4001"/>
      <w:r>
        <w:rPr>
          <w:rFonts w:ascii="Times New Roman" w:eastAsia="Calibri" w:hAnsi="Times New Roman"/>
          <w:b/>
          <w:bCs/>
          <w:sz w:val="24"/>
          <w:szCs w:val="24"/>
        </w:rPr>
        <w:t>1.Характеристика сферы реализации Подпрограммы 5, описание основных проблем в указанной сфере и прогноз ее развития</w:t>
      </w:r>
      <w:bookmarkStart w:id="3" w:name="sub_4010"/>
      <w:bookmarkEnd w:id="2"/>
    </w:p>
    <w:p w:rsidR="002412A8" w:rsidRPr="00EF11FE" w:rsidRDefault="002412A8" w:rsidP="002412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 xml:space="preserve">Отдел культуры и спорта администрации муниципального района «Княжпогостский» 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11FE">
        <w:rPr>
          <w:rFonts w:ascii="Times New Roman" w:hAnsi="Times New Roman" w:cs="Times New Roman"/>
          <w:sz w:val="24"/>
          <w:szCs w:val="24"/>
        </w:rPr>
        <w:t>тдел культуры) является отраслевым органом, входящим в структуру администрации муниципального района «Княжпогостский», осуществляющим в пределах своей компетенции  полномочия   и нормативное правовое регулирование в области культуры, дополнительного образования детей  в сфере   куль</w:t>
      </w:r>
      <w:r>
        <w:rPr>
          <w:rFonts w:ascii="Times New Roman" w:hAnsi="Times New Roman" w:cs="Times New Roman"/>
          <w:sz w:val="24"/>
          <w:szCs w:val="24"/>
        </w:rPr>
        <w:t xml:space="preserve">туры, национальных отношений, </w:t>
      </w:r>
      <w:r w:rsidRPr="00EF11FE">
        <w:rPr>
          <w:rFonts w:ascii="Times New Roman" w:hAnsi="Times New Roman" w:cs="Times New Roman"/>
          <w:sz w:val="24"/>
          <w:szCs w:val="24"/>
        </w:rPr>
        <w:t>сохранения, использования, популяризации объектов культурного наследия на территории Княжпогостского района, а также самостоятельным структурным подразделением администрации муниципального района «Княжпогостский». Отдел культуры осуществляет функции и полномочия учредителя 7  муниципальных (автономных, бюджетных) учреждений Княжпогостского района.</w:t>
      </w:r>
    </w:p>
    <w:bookmarkEnd w:id="3"/>
    <w:p w:rsidR="002412A8" w:rsidRDefault="002412A8" w:rsidP="002412A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координации деятельности повышения эффективности бюджетных расходов предусматривается реализация Подпрограммы 5.</w:t>
      </w:r>
    </w:p>
    <w:p w:rsidR="002412A8" w:rsidRDefault="002412A8" w:rsidP="002412A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5 направлена на обеспечение достижения цели и задач Программы.</w:t>
      </w:r>
    </w:p>
    <w:p w:rsidR="002412A8" w:rsidRDefault="002412A8" w:rsidP="002412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4" w:name="sub_4002"/>
      <w:r>
        <w:rPr>
          <w:rFonts w:ascii="Times New Roman" w:eastAsia="Calibri" w:hAnsi="Times New Roman"/>
          <w:b/>
          <w:bCs/>
          <w:sz w:val="24"/>
          <w:szCs w:val="24"/>
        </w:rPr>
        <w:t xml:space="preserve">2.Приоритеты </w:t>
      </w:r>
      <w:bookmarkEnd w:id="4"/>
      <w:r>
        <w:rPr>
          <w:rFonts w:ascii="Times New Roman" w:eastAsia="Calibri" w:hAnsi="Times New Roman"/>
          <w:b/>
          <w:bCs/>
          <w:sz w:val="24"/>
          <w:szCs w:val="24"/>
        </w:rPr>
        <w:t>муниципальной политики в сфере реализации Подпрограммы 5, описание основных целей и задач Подпрограммы 5.</w:t>
      </w:r>
      <w:bookmarkStart w:id="5" w:name="sub_421"/>
    </w:p>
    <w:p w:rsidR="002412A8" w:rsidRPr="00EF11FE" w:rsidRDefault="002412A8" w:rsidP="002412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 xml:space="preserve">Основная цель Подпрограммы 5 –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беспечение реализации подпрограмм, основных мероприятий Программы в соответствии с установленными сроками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2412A8" w:rsidRDefault="002412A8" w:rsidP="002412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Подпрограммы 5</w:t>
      </w:r>
      <w:r w:rsidRPr="00EF11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12A8" w:rsidRPr="00C80AB3" w:rsidRDefault="002412A8" w:rsidP="002412A8">
      <w:pPr>
        <w:pStyle w:val="ConsPlusNormal"/>
        <w:ind w:firstLine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C80AB3">
        <w:rPr>
          <w:rFonts w:ascii="Times New Roman" w:hAnsi="Times New Roman" w:cs="Times New Roman"/>
          <w:color w:val="0D0D0D"/>
          <w:sz w:val="24"/>
          <w:szCs w:val="24"/>
        </w:rPr>
        <w:t xml:space="preserve">беспечение управления реализацией мероприятий Программы на 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региональном</w:t>
      </w:r>
      <w:r w:rsidRPr="00C80AB3">
        <w:rPr>
          <w:rFonts w:ascii="Times New Roman" w:hAnsi="Times New Roman" w:cs="Times New Roman"/>
          <w:color w:val="0D0D0D"/>
          <w:sz w:val="24"/>
          <w:szCs w:val="24"/>
        </w:rPr>
        <w:t xml:space="preserve"> уровне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2412A8" w:rsidRPr="00EF11FE" w:rsidRDefault="002412A8" w:rsidP="002412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</w:t>
      </w:r>
      <w:r w:rsidRPr="00C80AB3">
        <w:rPr>
          <w:rFonts w:ascii="Times New Roman" w:hAnsi="Times New Roman" w:cs="Times New Roman"/>
          <w:color w:val="0D0D0D"/>
          <w:sz w:val="24"/>
          <w:szCs w:val="24"/>
        </w:rPr>
        <w:t>беспечение управления реализацией мероприятий Программы на муниципальном уровне</w:t>
      </w:r>
      <w:r w:rsidRPr="00C80A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2412A8" w:rsidRPr="00EF11FE" w:rsidRDefault="002412A8" w:rsidP="00241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1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Решению задач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Подпрограммы 5</w:t>
      </w:r>
      <w:r w:rsidRPr="00EF11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Pr="00EF11FE">
        <w:rPr>
          <w:rFonts w:ascii="Times New Roman" w:hAnsi="Times New Roman" w:cs="Times New Roman"/>
          <w:sz w:val="24"/>
          <w:szCs w:val="24"/>
        </w:rPr>
        <w:t>способствует следующее мероприятие:</w:t>
      </w:r>
    </w:p>
    <w:p w:rsidR="002412A8" w:rsidRDefault="002412A8" w:rsidP="002412A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деятельности подведомственных учреждений.</w:t>
      </w:r>
    </w:p>
    <w:p w:rsidR="002412A8" w:rsidRDefault="002412A8" w:rsidP="002412A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4211"/>
      <w:bookmarkEnd w:id="5"/>
      <w:r>
        <w:rPr>
          <w:rFonts w:ascii="Times New Roman" w:hAnsi="Times New Roman"/>
          <w:sz w:val="24"/>
          <w:szCs w:val="24"/>
        </w:rPr>
        <w:t>- расширение сферы применения и повышение качества программно-целевых методов бюджетного планирования;</w:t>
      </w:r>
    </w:p>
    <w:p w:rsidR="002412A8" w:rsidRDefault="002412A8" w:rsidP="002412A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4222"/>
      <w:bookmarkEnd w:id="6"/>
      <w:r>
        <w:rPr>
          <w:rFonts w:ascii="Times New Roman" w:hAnsi="Times New Roman"/>
          <w:sz w:val="24"/>
          <w:szCs w:val="24"/>
        </w:rPr>
        <w:t>- повышение эффективности расходования бюджетополучателями средств бюджетов муниципальной бюджетной системы;</w:t>
      </w:r>
    </w:p>
    <w:p w:rsidR="002412A8" w:rsidRDefault="002412A8" w:rsidP="002412A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в целях обеспечения выполнения функция ОМС.</w:t>
      </w:r>
    </w:p>
    <w:p w:rsidR="002412A8" w:rsidRDefault="002412A8" w:rsidP="003E05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42120"/>
      <w:bookmarkEnd w:id="7"/>
      <w:r>
        <w:rPr>
          <w:rFonts w:ascii="Times New Roman" w:hAnsi="Times New Roman"/>
          <w:sz w:val="24"/>
          <w:szCs w:val="24"/>
        </w:rPr>
        <w:lastRenderedPageBreak/>
        <w:t>Достижение целей и решение задач Подпрограммы 5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727294" w:rsidRDefault="00727294" w:rsidP="002412A8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412A8" w:rsidRDefault="002412A8" w:rsidP="002412A8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3.Сроки и этапы реализации Подпрограммы 5</w:t>
      </w:r>
    </w:p>
    <w:p w:rsidR="002412A8" w:rsidRDefault="002412A8" w:rsidP="003E05F9">
      <w:pPr>
        <w:pStyle w:val="aff4"/>
        <w:ind w:left="1065"/>
        <w:rPr>
          <w:sz w:val="24"/>
          <w:szCs w:val="24"/>
        </w:rPr>
      </w:pPr>
      <w:r w:rsidRPr="00C85AC5">
        <w:rPr>
          <w:sz w:val="24"/>
          <w:szCs w:val="24"/>
        </w:rPr>
        <w:t>Сроки ре</w:t>
      </w:r>
      <w:r>
        <w:rPr>
          <w:sz w:val="24"/>
          <w:szCs w:val="24"/>
        </w:rPr>
        <w:t xml:space="preserve">ализации Подпрограммы 5:  2014 – </w:t>
      </w:r>
      <w:r w:rsidRPr="00EF11FE">
        <w:rPr>
          <w:sz w:val="24"/>
          <w:szCs w:val="24"/>
        </w:rPr>
        <w:t xml:space="preserve"> 202</w:t>
      </w:r>
      <w:r w:rsidR="003E05F9">
        <w:rPr>
          <w:sz w:val="24"/>
          <w:szCs w:val="24"/>
        </w:rPr>
        <w:t>0</w:t>
      </w:r>
      <w:r w:rsidRPr="00EF11FE">
        <w:rPr>
          <w:sz w:val="24"/>
          <w:szCs w:val="24"/>
        </w:rPr>
        <w:t xml:space="preserve"> годы.</w:t>
      </w:r>
    </w:p>
    <w:p w:rsidR="00727294" w:rsidRDefault="00727294" w:rsidP="003E05F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2A8" w:rsidRPr="003E05F9" w:rsidRDefault="003E05F9" w:rsidP="003E05F9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5F9">
        <w:rPr>
          <w:rFonts w:ascii="Times New Roman" w:hAnsi="Times New Roman" w:cs="Times New Roman"/>
          <w:b/>
          <w:sz w:val="24"/>
          <w:szCs w:val="24"/>
        </w:rPr>
        <w:t>4.</w:t>
      </w:r>
      <w:r w:rsidR="002412A8" w:rsidRPr="003E05F9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Подпрограммы 5</w:t>
      </w:r>
      <w:bookmarkStart w:id="9" w:name="sub_40021"/>
      <w:bookmarkEnd w:id="8"/>
    </w:p>
    <w:p w:rsidR="002412A8" w:rsidRPr="00EF11FE" w:rsidRDefault="002412A8" w:rsidP="002412A8">
      <w:pPr>
        <w:pStyle w:val="aff4"/>
        <w:ind w:left="1065"/>
        <w:rPr>
          <w:b/>
          <w:sz w:val="24"/>
          <w:szCs w:val="24"/>
        </w:rPr>
      </w:pPr>
      <w:r w:rsidRPr="00EF11FE">
        <w:rPr>
          <w:sz w:val="24"/>
          <w:szCs w:val="24"/>
        </w:rPr>
        <w:t>Основными мероприятиями Подпрограммы 5 являются:</w:t>
      </w:r>
    </w:p>
    <w:p w:rsidR="002412A8" w:rsidRDefault="002412A8" w:rsidP="002412A8">
      <w:pPr>
        <w:pStyle w:val="aff4"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Расходы в целях обеспечения выполнения функций ОМС.</w:t>
      </w:r>
    </w:p>
    <w:p w:rsidR="002412A8" w:rsidRPr="00D13FF8" w:rsidRDefault="002412A8" w:rsidP="002412A8">
      <w:pPr>
        <w:pStyle w:val="aff4"/>
        <w:numPr>
          <w:ilvl w:val="0"/>
          <w:numId w:val="2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деятельности подведомственных учреждений.</w:t>
      </w:r>
    </w:p>
    <w:p w:rsidR="002412A8" w:rsidRDefault="002412A8" w:rsidP="002412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sub_422"/>
      <w:bookmarkStart w:id="11" w:name="sub_400214"/>
      <w:bookmarkEnd w:id="9"/>
      <w:r>
        <w:rPr>
          <w:rFonts w:ascii="Times New Roman" w:hAnsi="Times New Roman"/>
          <w:sz w:val="24"/>
          <w:szCs w:val="24"/>
        </w:rPr>
        <w:t>Подпрограммой 5 предусматриваются:</w:t>
      </w:r>
    </w:p>
    <w:p w:rsidR="002412A8" w:rsidRDefault="002412A8" w:rsidP="002412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sub_42222"/>
      <w:bookmarkEnd w:id="10"/>
      <w:r>
        <w:rPr>
          <w:rFonts w:ascii="Times New Roman" w:hAnsi="Times New Roman"/>
          <w:sz w:val="24"/>
          <w:szCs w:val="24"/>
        </w:rPr>
        <w:t>-  проведение мониторинга по реализации Программы;</w:t>
      </w:r>
    </w:p>
    <w:p w:rsidR="002412A8" w:rsidRDefault="002412A8" w:rsidP="002412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4223"/>
      <w:bookmarkEnd w:id="12"/>
      <w:r>
        <w:rPr>
          <w:rFonts w:ascii="Times New Roman" w:hAnsi="Times New Roman"/>
          <w:sz w:val="24"/>
          <w:szCs w:val="24"/>
        </w:rPr>
        <w:t>- взаимодействие с органами статистики, органами местного самоуправления и иными субъектами в сфере культуры по сбору данных для определения значений показателей Программы;</w:t>
      </w:r>
    </w:p>
    <w:p w:rsidR="002412A8" w:rsidRDefault="002412A8" w:rsidP="002412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4224"/>
      <w:bookmarkEnd w:id="13"/>
      <w:r>
        <w:rPr>
          <w:rFonts w:ascii="Times New Roman" w:hAnsi="Times New Roman"/>
          <w:sz w:val="24"/>
          <w:szCs w:val="24"/>
        </w:rPr>
        <w:t>-  проведение оценки эффективности Программы на основе целевых индикаторов;</w:t>
      </w:r>
    </w:p>
    <w:bookmarkEnd w:id="14"/>
    <w:p w:rsidR="002412A8" w:rsidRDefault="002412A8" w:rsidP="002412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корректировка содержания Программы с учетом внешних изменений.</w:t>
      </w:r>
      <w:bookmarkStart w:id="15" w:name="sub_4004"/>
      <w:bookmarkEnd w:id="11"/>
    </w:p>
    <w:p w:rsidR="00727294" w:rsidRDefault="00727294" w:rsidP="002412A8">
      <w:pPr>
        <w:spacing w:after="0"/>
        <w:ind w:firstLine="720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2412A8" w:rsidRPr="00D13FF8" w:rsidRDefault="002412A8" w:rsidP="002412A8">
      <w:pPr>
        <w:spacing w:after="0"/>
        <w:ind w:firstLine="72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5. Основные меры правового регулирования направленные на достижение цели и (или) конечных результатов Подпрограммы 5</w:t>
      </w:r>
      <w:bookmarkEnd w:id="15"/>
    </w:p>
    <w:p w:rsidR="002412A8" w:rsidRPr="003E05F9" w:rsidRDefault="002412A8" w:rsidP="002412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97E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8" w:tooltip="&quot;Основы законодательства Российской Федерации о культуре&quot; (утв. ВС РФ 09.10.1992 N 3612-1) (ред. от 30.09.2013){КонсультантПлюс}" w:history="1">
        <w:r w:rsidRPr="007B21FF">
          <w:rPr>
            <w:rFonts w:ascii="Times New Roman" w:hAnsi="Times New Roman" w:cs="Times New Roman"/>
            <w:sz w:val="24"/>
            <w:szCs w:val="24"/>
          </w:rPr>
          <w:t>Основы</w:t>
        </w:r>
      </w:hyperlink>
      <w:r w:rsidRPr="007B21FF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  </w:t>
      </w:r>
      <w:hyperlink r:id="rId39" w:tooltip="Конституция Республики Коми (принята Верховным Советом Республики Коми 17.02.1994) (ред. от 24.04.2013){КонсультантПлюс}" w:history="1">
        <w:r w:rsidRPr="007B21FF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7B21FF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</w:t>
      </w:r>
      <w:r w:rsidRPr="007B21F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E05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B21FF">
        <w:rPr>
          <w:rFonts w:ascii="Times New Roman" w:hAnsi="Times New Roman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40" w:history="1">
        <w:r w:rsidRPr="003E05F9">
          <w:rPr>
            <w:rStyle w:val="af3"/>
            <w:rFonts w:ascii="Times New Roman" w:hAnsi="Times New Roman"/>
            <w:color w:val="000000" w:themeColor="text1"/>
            <w:u w:val="none"/>
          </w:rPr>
          <w:t>статьями 6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41" w:history="1">
        <w:r w:rsidRPr="003E05F9">
          <w:rPr>
            <w:rStyle w:val="af3"/>
            <w:rFonts w:ascii="Times New Roman" w:hAnsi="Times New Roman"/>
            <w:color w:val="000000" w:themeColor="text1"/>
            <w:u w:val="none"/>
          </w:rPr>
          <w:t>8</w:t>
        </w:r>
      </w:hyperlink>
      <w:r w:rsidRPr="007B21FF">
        <w:rPr>
          <w:rFonts w:ascii="Times New Roman" w:hAnsi="Times New Roman"/>
          <w:sz w:val="24"/>
          <w:szCs w:val="24"/>
        </w:rPr>
        <w:t xml:space="preserve"> Зак</w:t>
      </w:r>
      <w:r>
        <w:rPr>
          <w:rFonts w:ascii="Times New Roman" w:hAnsi="Times New Roman"/>
          <w:sz w:val="24"/>
          <w:szCs w:val="24"/>
        </w:rPr>
        <w:t xml:space="preserve">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 </w:t>
      </w:r>
    </w:p>
    <w:p w:rsidR="00727294" w:rsidRDefault="00727294" w:rsidP="002412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16" w:name="sub_4005"/>
    </w:p>
    <w:p w:rsidR="002412A8" w:rsidRDefault="002412A8" w:rsidP="002412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 xml:space="preserve">6.Прогноз </w:t>
      </w:r>
      <w:bookmarkEnd w:id="16"/>
      <w:r>
        <w:rPr>
          <w:rFonts w:ascii="Times New Roman" w:eastAsia="Calibri" w:hAnsi="Times New Roman"/>
          <w:b/>
          <w:bCs/>
          <w:sz w:val="24"/>
          <w:szCs w:val="24"/>
        </w:rPr>
        <w:t>конечных результатов Подпрограммы 5. Перечень целевых индикаторов и показателей Подпрограммы.</w:t>
      </w:r>
    </w:p>
    <w:p w:rsidR="002412A8" w:rsidRPr="00C85AC5" w:rsidRDefault="002412A8" w:rsidP="002412A8">
      <w:pPr>
        <w:pStyle w:val="aff4"/>
        <w:widowControl w:val="0"/>
        <w:autoSpaceDE w:val="0"/>
        <w:autoSpaceDN w:val="0"/>
        <w:adjustRightInd w:val="0"/>
        <w:ind w:left="1065"/>
        <w:outlineLvl w:val="0"/>
        <w:rPr>
          <w:rFonts w:eastAsia="Calibri"/>
          <w:bCs/>
          <w:sz w:val="24"/>
          <w:szCs w:val="24"/>
        </w:rPr>
      </w:pPr>
      <w:bookmarkStart w:id="17" w:name="sub_423"/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5:</w:t>
      </w:r>
    </w:p>
    <w:bookmarkEnd w:id="17"/>
    <w:p w:rsidR="002412A8" w:rsidRPr="00475232" w:rsidRDefault="002412A8" w:rsidP="00241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475232">
        <w:rPr>
          <w:rFonts w:ascii="Times New Roman" w:hAnsi="Times New Roman" w:cs="Times New Roman"/>
          <w:sz w:val="24"/>
          <w:szCs w:val="24"/>
        </w:rPr>
        <w:t>С</w:t>
      </w:r>
      <w:r w:rsidRPr="00475232">
        <w:rPr>
          <w:rFonts w:ascii="Times New Roman" w:eastAsia="Times New Roman" w:hAnsi="Times New Roman" w:cs="Times New Roman"/>
          <w:sz w:val="24"/>
          <w:szCs w:val="24"/>
        </w:rPr>
        <w:t xml:space="preserve">оотношение средней заработной платы работников </w:t>
      </w:r>
      <w:r w:rsidRPr="0047523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75232">
        <w:rPr>
          <w:rFonts w:ascii="Times New Roman" w:eastAsia="Times New Roman" w:hAnsi="Times New Roman" w:cs="Times New Roman"/>
          <w:sz w:val="24"/>
          <w:szCs w:val="24"/>
        </w:rPr>
        <w:t xml:space="preserve">учреждений культуры </w:t>
      </w:r>
      <w:r w:rsidRPr="00475232">
        <w:rPr>
          <w:rFonts w:ascii="Times New Roman" w:hAnsi="Times New Roman" w:cs="Times New Roman"/>
          <w:sz w:val="24"/>
          <w:szCs w:val="24"/>
        </w:rPr>
        <w:t xml:space="preserve">муниципального района «Княжпогостский» </w:t>
      </w:r>
      <w:r w:rsidRPr="00475232">
        <w:rPr>
          <w:rFonts w:ascii="Times New Roman" w:eastAsia="Times New Roman" w:hAnsi="Times New Roman" w:cs="Times New Roman"/>
          <w:sz w:val="24"/>
          <w:szCs w:val="24"/>
        </w:rPr>
        <w:t>и средней заработной пл</w:t>
      </w:r>
      <w:r w:rsidRPr="00475232">
        <w:rPr>
          <w:rFonts w:ascii="Times New Roman" w:hAnsi="Times New Roman" w:cs="Times New Roman"/>
          <w:sz w:val="24"/>
          <w:szCs w:val="24"/>
        </w:rPr>
        <w:t>аты в Республике Коми (процент).</w:t>
      </w:r>
    </w:p>
    <w:p w:rsidR="002412A8" w:rsidRDefault="002412A8" w:rsidP="0024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7523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Уровень ежегодного достижения показателей (индикаторов) Программы</w:t>
      </w:r>
    </w:p>
    <w:p w:rsidR="002412A8" w:rsidRDefault="002412A8" w:rsidP="0024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Реализация Подпрограммы 5 позволит обеспечить:</w:t>
      </w:r>
    </w:p>
    <w:p w:rsidR="002412A8" w:rsidRPr="00815A6B" w:rsidRDefault="002412A8" w:rsidP="002412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>1. С</w:t>
      </w:r>
      <w:r w:rsidRPr="00815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оотношение средней заработной платы работников 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</w:t>
      </w:r>
      <w:r w:rsidRPr="00815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учреждений культуры 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«Княжпогостский» </w:t>
      </w:r>
      <w:r w:rsidRPr="00815A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средней заработной пл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>аты в Республике Коми</w:t>
      </w:r>
      <w:r w:rsidR="00815A6B"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73 % к 202</w:t>
      </w:r>
      <w:r w:rsidR="003E05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15A6B"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  <w:r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412A8" w:rsidRDefault="002412A8" w:rsidP="0024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70E0C">
        <w:rPr>
          <w:rFonts w:ascii="Times New Roman" w:hAnsi="Times New Roman" w:cs="Times New Roman"/>
          <w:sz w:val="24"/>
          <w:szCs w:val="24"/>
        </w:rPr>
        <w:t xml:space="preserve"> </w:t>
      </w:r>
      <w:r w:rsidRPr="00475232">
        <w:rPr>
          <w:rFonts w:ascii="Times New Roman" w:hAnsi="Times New Roman" w:cs="Times New Roman"/>
          <w:sz w:val="24"/>
          <w:szCs w:val="24"/>
        </w:rPr>
        <w:t xml:space="preserve">2.Обеспечение выполнения показателей </w:t>
      </w:r>
      <w:r>
        <w:rPr>
          <w:rFonts w:ascii="Times New Roman" w:hAnsi="Times New Roman" w:cs="Times New Roman"/>
          <w:sz w:val="24"/>
          <w:szCs w:val="24"/>
        </w:rPr>
        <w:t>(индикаторов)</w:t>
      </w:r>
      <w:r w:rsidRPr="004752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5232">
        <w:rPr>
          <w:rFonts w:ascii="Times New Roman" w:hAnsi="Times New Roman" w:cs="Times New Roman"/>
          <w:sz w:val="24"/>
          <w:szCs w:val="24"/>
        </w:rPr>
        <w:t>рограммы до 100 % к 202</w:t>
      </w:r>
      <w:r w:rsidR="003E05F9">
        <w:rPr>
          <w:rFonts w:ascii="Times New Roman" w:hAnsi="Times New Roman" w:cs="Times New Roman"/>
          <w:sz w:val="24"/>
          <w:szCs w:val="24"/>
        </w:rPr>
        <w:t>0</w:t>
      </w:r>
      <w:r w:rsidRPr="0047523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412A8" w:rsidRDefault="002412A8" w:rsidP="00241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 целом реализация Подпрограммы 5 позволит обеспечить выполнение задач и достижение предусмотренных Программой показателей (индикаторов).</w:t>
      </w:r>
    </w:p>
    <w:p w:rsidR="002412A8" w:rsidRPr="003E05F9" w:rsidRDefault="002412A8" w:rsidP="003E05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Важным результатом реализации Подпрограммы 5 станет повышение эффективности муниципального управления отраслью культуры на уровне </w:t>
      </w:r>
      <w:bookmarkStart w:id="18" w:name="sub_4006"/>
      <w:r>
        <w:rPr>
          <w:rFonts w:ascii="Times New Roman" w:hAnsi="Times New Roman"/>
          <w:sz w:val="24"/>
          <w:szCs w:val="24"/>
        </w:rPr>
        <w:t>органов местного самоуправления.</w:t>
      </w:r>
    </w:p>
    <w:p w:rsidR="00727294" w:rsidRDefault="00727294" w:rsidP="002412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727294" w:rsidRDefault="00727294" w:rsidP="002412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</w:p>
    <w:p w:rsidR="002412A8" w:rsidRDefault="002412A8" w:rsidP="002412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lastRenderedPageBreak/>
        <w:t>7.Ресурсное обеспечение Подпрограммы 5</w:t>
      </w:r>
    </w:p>
    <w:p w:rsidR="002412A8" w:rsidRPr="003E05F9" w:rsidRDefault="002412A8" w:rsidP="003E05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 w:rsidR="003E05F9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723AFA" w:rsidRPr="003E05F9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zh-TW"/>
        </w:rPr>
        <w:t>29 070,193</w:t>
      </w: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2412A8" w:rsidRDefault="002412A8" w:rsidP="002412A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 2</w:t>
      </w:r>
      <w:r w:rsidR="003E0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399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1350"/>
        <w:gridCol w:w="2110"/>
        <w:gridCol w:w="2471"/>
        <w:gridCol w:w="1994"/>
      </w:tblGrid>
      <w:tr w:rsidR="002412A8" w:rsidTr="0015577A">
        <w:trPr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2412A8" w:rsidTr="0015577A">
        <w:trPr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A8" w:rsidRDefault="002412A8" w:rsidP="0015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A8" w:rsidRDefault="002412A8" w:rsidP="0015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2412A8" w:rsidTr="0015577A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</w:tr>
      <w:tr w:rsidR="002412A8" w:rsidTr="0015577A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</w:tr>
      <w:tr w:rsidR="002412A8" w:rsidTr="0015577A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</w:tr>
      <w:tr w:rsidR="002412A8" w:rsidTr="0015577A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4 204,770</w:t>
            </w:r>
          </w:p>
        </w:tc>
      </w:tr>
      <w:tr w:rsidR="002412A8" w:rsidTr="0015577A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1366D3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4 890,769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Pr="00DF3E0C" w:rsidRDefault="001366D3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4 890,769</w:t>
            </w:r>
          </w:p>
        </w:tc>
      </w:tr>
      <w:tr w:rsidR="002412A8" w:rsidTr="0015577A">
        <w:trPr>
          <w:trHeight w:val="23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723AFA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5 001,272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723AFA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5 001,272</w:t>
            </w:r>
          </w:p>
        </w:tc>
      </w:tr>
      <w:tr w:rsidR="002412A8" w:rsidTr="0015577A">
        <w:trPr>
          <w:trHeight w:val="13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723AFA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4 979,272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723AFA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4 979,272</w:t>
            </w:r>
          </w:p>
        </w:tc>
      </w:tr>
      <w:tr w:rsidR="002412A8" w:rsidTr="0015577A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Pr="003E05F9" w:rsidRDefault="00723AFA" w:rsidP="00155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29 070,193</w:t>
            </w:r>
            <w:r w:rsidR="002412A8"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Pr="003E05F9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Pr="003E05F9" w:rsidRDefault="002412A8" w:rsidP="00155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A8" w:rsidRPr="003E05F9" w:rsidRDefault="00723AFA" w:rsidP="001366D3">
            <w:pPr>
              <w:pStyle w:val="aff4"/>
              <w:ind w:left="454"/>
              <w:rPr>
                <w:color w:val="000000" w:themeColor="text1"/>
                <w:sz w:val="24"/>
                <w:szCs w:val="24"/>
              </w:rPr>
            </w:pPr>
            <w:r w:rsidRPr="003E05F9">
              <w:rPr>
                <w:color w:val="000000" w:themeColor="text1"/>
                <w:sz w:val="24"/>
                <w:szCs w:val="24"/>
              </w:rPr>
              <w:t>29 070,193</w:t>
            </w:r>
          </w:p>
        </w:tc>
      </w:tr>
    </w:tbl>
    <w:p w:rsidR="002412A8" w:rsidRDefault="002412A8" w:rsidP="002412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19" w:name="sub_4007"/>
      <w:bookmarkEnd w:id="18"/>
      <w:r>
        <w:rPr>
          <w:rFonts w:ascii="Times New Roman" w:eastAsia="Calibri" w:hAnsi="Times New Roman"/>
          <w:b/>
          <w:bCs/>
          <w:sz w:val="24"/>
          <w:szCs w:val="24"/>
        </w:rPr>
        <w:t>8.Методика оценки эффективности Подпрограммы 5</w:t>
      </w:r>
      <w:bookmarkEnd w:id="19"/>
    </w:p>
    <w:p w:rsidR="002412A8" w:rsidRDefault="002412A8" w:rsidP="002412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1FE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5 производится в соответствии  методикой оценки эффективности реализации Программы.</w:t>
      </w:r>
    </w:p>
    <w:p w:rsidR="003E05F9" w:rsidRDefault="003E05F9" w:rsidP="00180049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180049" w:rsidRPr="00C62935" w:rsidRDefault="00180049" w:rsidP="00180049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1366D3">
        <w:rPr>
          <w:rFonts w:ascii="Times New Roman" w:hAnsi="Times New Roman"/>
          <w:sz w:val="24"/>
          <w:szCs w:val="24"/>
        </w:rPr>
        <w:t>7</w:t>
      </w:r>
    </w:p>
    <w:p w:rsidR="00180049" w:rsidRPr="00C62935" w:rsidRDefault="00180049" w:rsidP="001800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80049" w:rsidRPr="00C62935" w:rsidRDefault="00180049" w:rsidP="0018004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180049" w:rsidRPr="00463338" w:rsidRDefault="00180049" w:rsidP="00180049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079CB">
        <w:rPr>
          <w:rFonts w:ascii="Times New Roman" w:hAnsi="Times New Roman"/>
          <w:sz w:val="24"/>
          <w:szCs w:val="24"/>
        </w:rPr>
        <w:t xml:space="preserve"> </w:t>
      </w:r>
      <w:r w:rsidR="00727294">
        <w:rPr>
          <w:rFonts w:ascii="Times New Roman" w:hAnsi="Times New Roman"/>
          <w:sz w:val="24"/>
          <w:szCs w:val="24"/>
        </w:rPr>
        <w:t xml:space="preserve">11 января </w:t>
      </w:r>
      <w:r>
        <w:rPr>
          <w:rFonts w:ascii="Times New Roman" w:hAnsi="Times New Roman"/>
          <w:sz w:val="24"/>
          <w:szCs w:val="24"/>
        </w:rPr>
        <w:t>201</w:t>
      </w:r>
      <w:r w:rsidR="0072729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727294">
        <w:rPr>
          <w:rFonts w:ascii="Times New Roman" w:hAnsi="Times New Roman"/>
          <w:sz w:val="24"/>
          <w:szCs w:val="24"/>
        </w:rPr>
        <w:t>17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80049" w:rsidRPr="00C62935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180049" w:rsidRPr="00C62935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6 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27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868"/>
      </w:tblGrid>
      <w:tr w:rsidR="00180049" w:rsidRPr="00DD47BC" w:rsidTr="00B335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180049" w:rsidRPr="00DD47BC" w:rsidTr="00B335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180049" w:rsidRPr="00DD47BC" w:rsidTr="00B335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180049" w:rsidRPr="00DD47BC" w:rsidTr="00B335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049" w:rsidRPr="00DD47BC" w:rsidTr="00B335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180049" w:rsidRPr="00DD47BC" w:rsidTr="00B335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1.Техническое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180049" w:rsidRPr="00DD47BC" w:rsidRDefault="00180049" w:rsidP="00B33504">
            <w:pPr>
              <w:spacing w:after="0"/>
              <w:rPr>
                <w:sz w:val="24"/>
                <w:szCs w:val="24"/>
              </w:rPr>
            </w:pPr>
          </w:p>
        </w:tc>
      </w:tr>
      <w:tr w:rsidR="00180049" w:rsidRPr="00DD47BC" w:rsidTr="00B335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7B4C41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180049" w:rsidRPr="00DD47BC" w:rsidTr="00B335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B720D7" w:rsidRDefault="00180049" w:rsidP="003E0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202</w:t>
            </w:r>
            <w:r w:rsidR="003E05F9">
              <w:rPr>
                <w:rFonts w:ascii="Times New Roman" w:hAnsi="Times New Roman"/>
                <w:sz w:val="24"/>
                <w:szCs w:val="24"/>
              </w:rPr>
              <w:t>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</w:tr>
      <w:tr w:rsidR="00180049" w:rsidRPr="00DD47BC" w:rsidTr="00B335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 реализацию Подпрограммы 6 на 2014- 20</w:t>
            </w:r>
            <w:r w:rsidR="006B15CD">
              <w:rPr>
                <w:rFonts w:ascii="Times New Roman" w:hAnsi="Times New Roman"/>
                <w:sz w:val="24"/>
                <w:szCs w:val="24"/>
              </w:rPr>
              <w:t>2</w:t>
            </w:r>
            <w:r w:rsidR="003E05F9">
              <w:rPr>
                <w:rFonts w:ascii="Times New Roman" w:hAnsi="Times New Roman"/>
                <w:sz w:val="24"/>
                <w:szCs w:val="24"/>
              </w:rPr>
              <w:t>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годы   потребуется </w:t>
            </w:r>
            <w:r w:rsidR="00723AFA"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94 592,225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 рублей, в том числе по годам:</w:t>
            </w:r>
          </w:p>
          <w:p w:rsidR="00180049" w:rsidRPr="00DD47BC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</w:t>
            </w:r>
            <w:r w:rsidR="007A3F07">
              <w:rPr>
                <w:rFonts w:ascii="Times New Roman" w:hAnsi="Times New Roman"/>
                <w:sz w:val="24"/>
                <w:szCs w:val="24"/>
              </w:rPr>
              <w:t>46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180049" w:rsidRPr="00DD47BC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10 929,90</w:t>
            </w:r>
            <w:r w:rsidR="007A3F07">
              <w:rPr>
                <w:rFonts w:ascii="Times New Roman" w:hAnsi="Times New Roman"/>
                <w:sz w:val="24"/>
                <w:szCs w:val="24"/>
              </w:rPr>
              <w:t>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 тыс. рублей;</w:t>
            </w:r>
          </w:p>
          <w:p w:rsidR="00180049" w:rsidRPr="00DD47BC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Pr="00DD47BC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F6BCC">
              <w:rPr>
                <w:rFonts w:ascii="Times New Roman" w:hAnsi="Times New Roman"/>
                <w:sz w:val="24"/>
                <w:szCs w:val="24"/>
              </w:rPr>
              <w:t>18 559,559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3F6BCC">
              <w:rPr>
                <w:rFonts w:ascii="Times New Roman" w:hAnsi="Times New Roman"/>
                <w:sz w:val="24"/>
                <w:szCs w:val="24"/>
              </w:rPr>
              <w:t>17 120,455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05F9" w:rsidRDefault="00180049" w:rsidP="003E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F6BCC">
              <w:rPr>
                <w:rFonts w:ascii="Times New Roman" w:hAnsi="Times New Roman"/>
                <w:sz w:val="24"/>
                <w:szCs w:val="24"/>
              </w:rPr>
              <w:t>17 120,455</w:t>
            </w:r>
            <w:r w:rsidR="003E05F9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180049" w:rsidRPr="00DD47BC" w:rsidRDefault="00180049" w:rsidP="003E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  <w:r w:rsidR="006B15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том числе по годам:  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180049" w:rsidRPr="00DD47BC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180049" w:rsidRPr="00DD47BC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6B15CD" w:rsidRPr="00DD47BC" w:rsidRDefault="003E05F9" w:rsidP="003E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180049" w:rsidRPr="00DD47BC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</w:t>
            </w:r>
            <w:r w:rsidR="006B15CD">
              <w:rPr>
                <w:rFonts w:ascii="Times New Roman" w:hAnsi="Times New Roman"/>
                <w:sz w:val="24"/>
                <w:szCs w:val="24"/>
              </w:rPr>
              <w:t>кого бюджета – 0,00 тыс. рублей,</w:t>
            </w:r>
          </w:p>
          <w:p w:rsidR="00180049" w:rsidRPr="00DD47BC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ом числе по годам:     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80049" w:rsidRPr="00DD47BC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0,00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180049" w:rsidRPr="00DD47BC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 год – 0,00 тыс. рублей;</w:t>
            </w:r>
          </w:p>
          <w:p w:rsidR="00180049" w:rsidRDefault="006B15CD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3E05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049" w:rsidRPr="00DD47BC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3F6BCC"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94 592,225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рублей,                            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</w: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по годам:     </w:t>
            </w:r>
          </w:p>
          <w:p w:rsidR="00180049" w:rsidRPr="00DD47BC" w:rsidRDefault="00180049" w:rsidP="00B335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</w:t>
            </w:r>
            <w:r w:rsidR="00204959">
              <w:rPr>
                <w:rFonts w:ascii="Times New Roman" w:hAnsi="Times New Roman"/>
                <w:sz w:val="24"/>
                <w:szCs w:val="24"/>
              </w:rPr>
              <w:t>46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Pr="007A3F07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 год – 10 512,39 тыс. рублей;</w:t>
            </w:r>
          </w:p>
          <w:p w:rsidR="00180049" w:rsidRPr="007A3F07" w:rsidRDefault="00180049" w:rsidP="00B335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 год – 10 929,</w:t>
            </w:r>
            <w:r w:rsidR="00204959"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  <w:r w:rsidRPr="007A3F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 тыс. рублей;</w:t>
            </w:r>
          </w:p>
          <w:p w:rsidR="00180049" w:rsidRPr="00DD47BC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12 135,420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Pr="00DD47BC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F6BCC">
              <w:rPr>
                <w:rFonts w:ascii="Times New Roman" w:hAnsi="Times New Roman"/>
                <w:sz w:val="24"/>
                <w:szCs w:val="24"/>
              </w:rPr>
              <w:t>18 559,559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3F6BCC">
              <w:rPr>
                <w:rFonts w:ascii="Times New Roman" w:hAnsi="Times New Roman"/>
                <w:sz w:val="24"/>
                <w:szCs w:val="24"/>
              </w:rPr>
              <w:t>17 120,455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B15CD" w:rsidRPr="00DD47BC" w:rsidRDefault="00180049" w:rsidP="003F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F6BCC">
              <w:rPr>
                <w:rFonts w:ascii="Times New Roman" w:hAnsi="Times New Roman"/>
                <w:sz w:val="24"/>
                <w:szCs w:val="24"/>
              </w:rPr>
              <w:t>17 120,455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3E0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0049" w:rsidRPr="00DD47BC" w:rsidTr="00B33504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Pr="00DD47BC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6</w:t>
            </w:r>
          </w:p>
        </w:tc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049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180049" w:rsidRPr="007B4C41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8004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180049" w:rsidRPr="00454563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</w:t>
      </w:r>
      <w:r>
        <w:rPr>
          <w:rFonts w:ascii="Times New Roman" w:hAnsi="Times New Roman" w:cs="Times New Roman"/>
          <w:sz w:val="24"/>
          <w:szCs w:val="24"/>
        </w:rPr>
        <w:t>ий» от 12 декабря 2013 г. № 891</w:t>
      </w:r>
      <w:r w:rsidRPr="00454563">
        <w:rPr>
          <w:rFonts w:ascii="Times New Roman" w:hAnsi="Times New Roman" w:cs="Times New Roman"/>
          <w:sz w:val="24"/>
          <w:szCs w:val="24"/>
        </w:rPr>
        <w:t xml:space="preserve"> создано муниципальное автономное учреждение «Центр хозяйственно-технического обеспечения учреждений Княжпогостского района» (далее – 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180049" w:rsidRPr="00C62935" w:rsidRDefault="00180049" w:rsidP="001800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180049" w:rsidRDefault="00180049" w:rsidP="003E05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Реализация Подпрограммы 6 направлена на обеспечение достижения цели и задач Программы.</w:t>
      </w:r>
    </w:p>
    <w:p w:rsidR="0018004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2.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иоритеты муниципальной политики в сфере реализации Подпрограммы 6, описание основных целей и задач Подпрограммы 6.</w:t>
      </w:r>
    </w:p>
    <w:p w:rsidR="00180049" w:rsidRPr="00454563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>Основная цель Подпрограммы 6 - хозяйственно-техническое обслуживание учреждений культуры Княжпогостского района.</w:t>
      </w:r>
    </w:p>
    <w:p w:rsidR="00180049" w:rsidRPr="00C62935" w:rsidRDefault="00180049" w:rsidP="0018004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Задачи Подпрограммы 6:</w:t>
      </w:r>
      <w:r w:rsidRPr="00C62935">
        <w:rPr>
          <w:rFonts w:ascii="Times New Roman" w:hAnsi="Times New Roman"/>
          <w:sz w:val="24"/>
          <w:szCs w:val="24"/>
        </w:rPr>
        <w:tab/>
      </w:r>
    </w:p>
    <w:p w:rsidR="0018004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74715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C62935">
        <w:rPr>
          <w:rFonts w:ascii="Times New Roman" w:hAnsi="Times New Roman"/>
          <w:iCs/>
          <w:sz w:val="24"/>
          <w:szCs w:val="24"/>
        </w:rPr>
        <w:t xml:space="preserve"> обслуживание, э</w:t>
      </w:r>
      <w:r>
        <w:rPr>
          <w:rFonts w:ascii="Times New Roman" w:hAnsi="Times New Roman"/>
          <w:iCs/>
          <w:sz w:val="24"/>
          <w:szCs w:val="24"/>
        </w:rPr>
        <w:t>ксплуатация и содержание зданий.</w:t>
      </w:r>
    </w:p>
    <w:p w:rsidR="0018004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Решению поставленной задачи способствует следующее мероприятие:</w:t>
      </w:r>
    </w:p>
    <w:p w:rsidR="00180049" w:rsidRPr="005D443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выполнение муниципального задания в соответствии с </w:t>
      </w:r>
      <w:r w:rsidRPr="00C62935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180049" w:rsidRPr="00C62935" w:rsidRDefault="00180049" w:rsidP="00180049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3. Сроки и этапы реализации Подпрограммы 6</w:t>
      </w:r>
    </w:p>
    <w:p w:rsidR="00180049" w:rsidRPr="003E05F9" w:rsidRDefault="00180049" w:rsidP="0018004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Подпрограммы 6: </w:t>
      </w:r>
      <w:r w:rsidRPr="00B720D7">
        <w:rPr>
          <w:rFonts w:ascii="Times New Roman" w:hAnsi="Times New Roman" w:cs="Times New Roman"/>
          <w:sz w:val="24"/>
          <w:szCs w:val="24"/>
        </w:rPr>
        <w:t>2014 – 202</w:t>
      </w:r>
      <w:r w:rsidR="003E05F9">
        <w:rPr>
          <w:rFonts w:ascii="Times New Roman" w:hAnsi="Times New Roman" w:cs="Times New Roman"/>
          <w:sz w:val="24"/>
          <w:szCs w:val="24"/>
        </w:rPr>
        <w:t>0</w:t>
      </w:r>
      <w:r w:rsidRPr="00B720D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180049" w:rsidRDefault="00180049" w:rsidP="00180049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Пе</w:t>
      </w:r>
      <w:r w:rsidRPr="00C62935">
        <w:rPr>
          <w:rFonts w:ascii="Times New Roman" w:hAnsi="Times New Roman"/>
          <w:b/>
          <w:sz w:val="24"/>
          <w:szCs w:val="24"/>
        </w:rPr>
        <w:t>речень основных мероприятий Подпрограммы 6</w:t>
      </w:r>
    </w:p>
    <w:p w:rsidR="00180049" w:rsidRPr="00454563" w:rsidRDefault="00180049" w:rsidP="00180049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Основными мероприятиями Подпрограммы 6 являются:</w:t>
      </w:r>
    </w:p>
    <w:p w:rsidR="00180049" w:rsidRPr="003E05F9" w:rsidRDefault="00180049" w:rsidP="00180049">
      <w:pPr>
        <w:pStyle w:val="aff4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874715">
        <w:rPr>
          <w:sz w:val="24"/>
          <w:szCs w:val="24"/>
        </w:rPr>
        <w:t>Выполнение муниципального задания.</w:t>
      </w:r>
    </w:p>
    <w:p w:rsidR="0018004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5.</w:t>
      </w:r>
      <w:r>
        <w:rPr>
          <w:rFonts w:ascii="Times New Roman" w:eastAsia="Calibri" w:hAnsi="Times New Roman"/>
          <w:b/>
          <w:bCs/>
          <w:sz w:val="24"/>
          <w:szCs w:val="24"/>
        </w:rPr>
        <w:t>Ос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новные меры правового регулирования направленные на достижение цели и (или) конечных результатов Подпрограммы 6</w:t>
      </w:r>
    </w:p>
    <w:p w:rsidR="00180049" w:rsidRPr="003E05F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 xml:space="preserve">В рамках решения задач Подпрограммы 6 применяются следующие меры государственного регулирования - налоговые льготы по налогу на имущество учреждений и налоговые льготы по транспортному налогу (в соответствии со </w:t>
      </w:r>
      <w:hyperlink r:id="rId42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статьями 6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8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льготах». </w:t>
      </w:r>
    </w:p>
    <w:p w:rsidR="00180049" w:rsidRPr="00C62935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6.</w:t>
      </w:r>
      <w:r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огноз конечных результатов Подпрограммы 6. Перечень целевых индикаторов и показателей Подпрограммы.</w:t>
      </w:r>
    </w:p>
    <w:p w:rsidR="00180049" w:rsidRPr="00C85AC5" w:rsidRDefault="00180049" w:rsidP="00180049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6:</w:t>
      </w:r>
      <w:r w:rsidRPr="00C85AC5">
        <w:rPr>
          <w:sz w:val="24"/>
          <w:szCs w:val="24"/>
        </w:rPr>
        <w:t xml:space="preserve"> </w:t>
      </w:r>
    </w:p>
    <w:p w:rsidR="00180049" w:rsidRDefault="00180049" w:rsidP="00180049">
      <w:pPr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.Ка</w:t>
      </w:r>
      <w:r>
        <w:rPr>
          <w:rFonts w:ascii="Times New Roman" w:hAnsi="Times New Roman" w:cs="Arial"/>
          <w:sz w:val="24"/>
          <w:szCs w:val="24"/>
        </w:rPr>
        <w:t xml:space="preserve">чество </w:t>
      </w:r>
      <w:r w:rsidRPr="007B4C41">
        <w:rPr>
          <w:rFonts w:ascii="Times New Roman" w:hAnsi="Times New Roman" w:cs="Arial"/>
          <w:sz w:val="24"/>
          <w:szCs w:val="24"/>
        </w:rPr>
        <w:t>хозяйственно-техническ</w:t>
      </w:r>
      <w:r>
        <w:rPr>
          <w:rFonts w:ascii="Times New Roman" w:hAnsi="Times New Roman" w:cs="Arial"/>
          <w:sz w:val="24"/>
          <w:szCs w:val="24"/>
        </w:rPr>
        <w:t>ого</w:t>
      </w:r>
      <w:r w:rsidRPr="007B4C41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обслуживания</w:t>
      </w:r>
      <w:r w:rsidRPr="007B4C41">
        <w:rPr>
          <w:rFonts w:ascii="Times New Roman" w:hAnsi="Times New Roman" w:cs="Arial"/>
          <w:sz w:val="24"/>
          <w:szCs w:val="24"/>
        </w:rPr>
        <w:t xml:space="preserve"> учреждений культуры</w:t>
      </w:r>
      <w:r>
        <w:rPr>
          <w:rFonts w:ascii="Times New Roman" w:hAnsi="Times New Roman" w:cs="Arial"/>
          <w:sz w:val="24"/>
          <w:szCs w:val="24"/>
        </w:rPr>
        <w:t>.</w:t>
      </w:r>
    </w:p>
    <w:p w:rsidR="00180049" w:rsidRPr="00454563" w:rsidRDefault="00180049" w:rsidP="001800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lastRenderedPageBreak/>
        <w:t>Реализация Подпрограммы 6 позволит обеспечить:</w:t>
      </w:r>
    </w:p>
    <w:p w:rsidR="00180049" w:rsidRPr="00C01F0C" w:rsidRDefault="00180049" w:rsidP="0018004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01F0C">
        <w:rPr>
          <w:rFonts w:ascii="Times New Roman" w:hAnsi="Times New Roman" w:cs="Times New Roman"/>
          <w:sz w:val="24"/>
          <w:szCs w:val="24"/>
        </w:rPr>
        <w:t>Повышение качества хозяйственно-технического обслуживания учреждений культуры.</w:t>
      </w:r>
    </w:p>
    <w:p w:rsidR="00180049" w:rsidRPr="00C62935" w:rsidRDefault="00180049" w:rsidP="0018004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7. Ресурсное обеспечение Подпрограммы 6</w:t>
      </w:r>
    </w:p>
    <w:p w:rsidR="00180049" w:rsidRPr="004F433B" w:rsidRDefault="00180049" w:rsidP="00180049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3E05F9">
        <w:rPr>
          <w:rFonts w:ascii="Times New Roman" w:eastAsia="PMingLiU" w:hAnsi="Times New Roman"/>
          <w:sz w:val="24"/>
          <w:szCs w:val="24"/>
          <w:lang w:eastAsia="zh-TW"/>
        </w:rPr>
        <w:t>0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3F6BCC" w:rsidRPr="003E05F9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94 592,225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 Таблица 2</w:t>
      </w:r>
    </w:p>
    <w:p w:rsidR="00180049" w:rsidRPr="00C62935" w:rsidRDefault="00180049" w:rsidP="001800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442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593"/>
        <w:gridCol w:w="1965"/>
        <w:gridCol w:w="2356"/>
        <w:gridCol w:w="2165"/>
      </w:tblGrid>
      <w:tr w:rsidR="00180049" w:rsidRPr="00C62935" w:rsidTr="00B33504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180049" w:rsidRPr="00C62935" w:rsidTr="00B33504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180049" w:rsidRPr="00C62935" w:rsidTr="00B33504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180049" w:rsidRPr="00474BFF" w:rsidRDefault="00180049" w:rsidP="009667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8 214,0</w:t>
            </w:r>
            <w:r w:rsidR="0096670A"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204959"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180049" w:rsidRPr="00474BFF" w:rsidRDefault="00180049" w:rsidP="009667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8 214,0</w:t>
            </w:r>
            <w:r w:rsidR="0096670A"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204959"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80049" w:rsidRPr="00C62935" w:rsidTr="00B33504">
        <w:trPr>
          <w:jc w:val="center"/>
        </w:trPr>
        <w:tc>
          <w:tcPr>
            <w:tcW w:w="1363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93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10 512,39</w:t>
            </w:r>
            <w:r w:rsidR="007A3F07"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</w:rPr>
              <w:t>10 512,39</w:t>
            </w:r>
            <w:r w:rsidR="007A3F07" w:rsidRPr="00474BFF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180049" w:rsidRPr="00C62935" w:rsidTr="00B33504">
        <w:trPr>
          <w:jc w:val="center"/>
        </w:trPr>
        <w:tc>
          <w:tcPr>
            <w:tcW w:w="1363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  <w:shd w:val="clear" w:color="auto" w:fill="auto"/>
          </w:tcPr>
          <w:p w:rsidR="00180049" w:rsidRPr="00474BFF" w:rsidRDefault="00180049" w:rsidP="009667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10 929,</w:t>
            </w:r>
            <w:r w:rsidR="00204959"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204959"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65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180049" w:rsidRPr="00474BFF" w:rsidRDefault="00180049" w:rsidP="002049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10 929,</w:t>
            </w:r>
            <w:r w:rsidR="00204959"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204959"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80049" w:rsidRPr="00C62935" w:rsidTr="00B33504">
        <w:trPr>
          <w:jc w:val="center"/>
        </w:trPr>
        <w:tc>
          <w:tcPr>
            <w:tcW w:w="1363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93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12 135,420</w:t>
            </w:r>
          </w:p>
        </w:tc>
        <w:tc>
          <w:tcPr>
            <w:tcW w:w="1965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12 135,420</w:t>
            </w:r>
          </w:p>
        </w:tc>
      </w:tr>
      <w:tr w:rsidR="00180049" w:rsidRPr="00C62935" w:rsidTr="00B33504">
        <w:trPr>
          <w:jc w:val="center"/>
        </w:trPr>
        <w:tc>
          <w:tcPr>
            <w:tcW w:w="1363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93" w:type="dxa"/>
            <w:shd w:val="clear" w:color="auto" w:fill="auto"/>
          </w:tcPr>
          <w:p w:rsidR="00180049" w:rsidRPr="00474BFF" w:rsidRDefault="003F6BCC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18 559,559</w:t>
            </w:r>
          </w:p>
        </w:tc>
        <w:tc>
          <w:tcPr>
            <w:tcW w:w="1965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180049" w:rsidRPr="00474BFF" w:rsidRDefault="003F6BCC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18 559,559</w:t>
            </w:r>
          </w:p>
        </w:tc>
      </w:tr>
      <w:tr w:rsidR="00180049" w:rsidRPr="00C62935" w:rsidTr="00B33504">
        <w:trPr>
          <w:jc w:val="center"/>
        </w:trPr>
        <w:tc>
          <w:tcPr>
            <w:tcW w:w="1363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3" w:type="dxa"/>
            <w:shd w:val="clear" w:color="auto" w:fill="auto"/>
          </w:tcPr>
          <w:p w:rsidR="00180049" w:rsidRPr="00474BFF" w:rsidRDefault="003F6BCC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17 120,455</w:t>
            </w:r>
          </w:p>
        </w:tc>
        <w:tc>
          <w:tcPr>
            <w:tcW w:w="1965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180049" w:rsidRPr="00474BFF" w:rsidRDefault="003F6BCC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17 120,455</w:t>
            </w:r>
          </w:p>
        </w:tc>
      </w:tr>
      <w:tr w:rsidR="00180049" w:rsidRPr="00C62935" w:rsidTr="00B33504">
        <w:trPr>
          <w:jc w:val="center"/>
        </w:trPr>
        <w:tc>
          <w:tcPr>
            <w:tcW w:w="1363" w:type="dxa"/>
            <w:shd w:val="clear" w:color="auto" w:fill="auto"/>
          </w:tcPr>
          <w:p w:rsidR="00180049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3" w:type="dxa"/>
            <w:shd w:val="clear" w:color="auto" w:fill="auto"/>
          </w:tcPr>
          <w:p w:rsidR="00180049" w:rsidRPr="00474BFF" w:rsidRDefault="003F6BCC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17 120,455</w:t>
            </w:r>
          </w:p>
        </w:tc>
        <w:tc>
          <w:tcPr>
            <w:tcW w:w="1965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180049" w:rsidRPr="00474BFF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4B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180049" w:rsidRPr="00474BFF" w:rsidRDefault="003F6BCC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17 120,455</w:t>
            </w:r>
          </w:p>
        </w:tc>
      </w:tr>
      <w:tr w:rsidR="00180049" w:rsidRPr="00C62935" w:rsidTr="00B33504">
        <w:trPr>
          <w:jc w:val="center"/>
        </w:trPr>
        <w:tc>
          <w:tcPr>
            <w:tcW w:w="1363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3" w:type="dxa"/>
            <w:shd w:val="clear" w:color="auto" w:fill="auto"/>
          </w:tcPr>
          <w:p w:rsidR="00180049" w:rsidRPr="003E05F9" w:rsidRDefault="003F6BCC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94 592,225</w:t>
            </w:r>
          </w:p>
        </w:tc>
        <w:tc>
          <w:tcPr>
            <w:tcW w:w="1965" w:type="dxa"/>
            <w:shd w:val="clear" w:color="auto" w:fill="auto"/>
          </w:tcPr>
          <w:p w:rsidR="00180049" w:rsidRPr="003E05F9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180049" w:rsidRPr="003E05F9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180049" w:rsidRPr="003E05F9" w:rsidRDefault="003F6BCC" w:rsidP="00B33504">
            <w:pPr>
              <w:pStyle w:val="aff4"/>
              <w:ind w:left="31"/>
              <w:jc w:val="center"/>
              <w:rPr>
                <w:color w:val="000000" w:themeColor="text1"/>
                <w:sz w:val="24"/>
                <w:szCs w:val="24"/>
              </w:rPr>
            </w:pPr>
            <w:r w:rsidRPr="003E05F9">
              <w:rPr>
                <w:color w:val="000000" w:themeColor="text1"/>
                <w:sz w:val="24"/>
                <w:szCs w:val="24"/>
              </w:rPr>
              <w:t>94 592,225</w:t>
            </w:r>
          </w:p>
        </w:tc>
      </w:tr>
    </w:tbl>
    <w:p w:rsidR="00180049" w:rsidRDefault="00180049" w:rsidP="00180049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62935">
        <w:rPr>
          <w:rFonts w:ascii="Times New Roman" w:eastAsia="Calibri" w:hAnsi="Times New Roman"/>
          <w:b/>
          <w:sz w:val="24"/>
          <w:szCs w:val="24"/>
        </w:rPr>
        <w:t>8.</w:t>
      </w:r>
      <w:r>
        <w:rPr>
          <w:rFonts w:ascii="Times New Roman" w:eastAsia="Calibri" w:hAnsi="Times New Roman"/>
          <w:b/>
          <w:sz w:val="24"/>
          <w:szCs w:val="24"/>
        </w:rPr>
        <w:t>Ме</w:t>
      </w:r>
      <w:r w:rsidRPr="00C62935">
        <w:rPr>
          <w:rFonts w:ascii="Times New Roman" w:eastAsia="Calibri" w:hAnsi="Times New Roman"/>
          <w:b/>
          <w:sz w:val="24"/>
          <w:szCs w:val="24"/>
        </w:rPr>
        <w:t>тодика оценки эффективности Подпрограммы 6</w:t>
      </w:r>
    </w:p>
    <w:p w:rsidR="00180049" w:rsidRPr="00454563" w:rsidRDefault="00180049" w:rsidP="0018004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456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6 производится в соответствии с методикой оценки эффективности реализации Программы, изложенной в </w:t>
      </w:r>
      <w:hyperlink r:id="rId44" w:anchor="sub_1009#sub_1009" w:history="1">
        <w:r w:rsidRPr="00454563">
          <w:rPr>
            <w:rFonts w:ascii="Times New Roman" w:hAnsi="Times New Roman" w:cs="Times New Roman"/>
            <w:color w:val="106BBE"/>
            <w:sz w:val="24"/>
            <w:szCs w:val="24"/>
          </w:rPr>
          <w:t>разделе IX</w:t>
        </w:r>
      </w:hyperlink>
      <w:r w:rsidRPr="00454563">
        <w:rPr>
          <w:rFonts w:ascii="Times New Roman" w:hAnsi="Times New Roman" w:cs="Times New Roman"/>
          <w:sz w:val="24"/>
          <w:szCs w:val="24"/>
        </w:rPr>
        <w:t xml:space="preserve"> «Методика оценки эффективности Программы» Программы.</w:t>
      </w: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180049" w:rsidRPr="00C62935" w:rsidRDefault="00180049" w:rsidP="0018004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1366D3">
        <w:rPr>
          <w:rFonts w:ascii="Times New Roman" w:hAnsi="Times New Roman"/>
          <w:sz w:val="24"/>
          <w:szCs w:val="24"/>
        </w:rPr>
        <w:t>8</w:t>
      </w:r>
    </w:p>
    <w:p w:rsidR="00180049" w:rsidRPr="00C62935" w:rsidRDefault="00180049" w:rsidP="001800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80049" w:rsidRPr="00C62935" w:rsidRDefault="00180049" w:rsidP="001800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180049" w:rsidRPr="00463338" w:rsidRDefault="00180049" w:rsidP="00180049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27294">
        <w:rPr>
          <w:rFonts w:ascii="Times New Roman" w:hAnsi="Times New Roman"/>
          <w:sz w:val="24"/>
          <w:szCs w:val="24"/>
        </w:rPr>
        <w:t>11 января</w:t>
      </w:r>
      <w:r w:rsidR="001366D3">
        <w:rPr>
          <w:rFonts w:ascii="Times New Roman" w:hAnsi="Times New Roman"/>
          <w:sz w:val="24"/>
          <w:szCs w:val="24"/>
        </w:rPr>
        <w:t xml:space="preserve"> 201</w:t>
      </w:r>
      <w:r w:rsidR="00727294">
        <w:rPr>
          <w:rFonts w:ascii="Times New Roman" w:hAnsi="Times New Roman"/>
          <w:sz w:val="24"/>
          <w:szCs w:val="24"/>
        </w:rPr>
        <w:t>9</w:t>
      </w:r>
      <w:r w:rsidR="001366D3">
        <w:rPr>
          <w:rFonts w:ascii="Times New Roman" w:hAnsi="Times New Roman"/>
          <w:sz w:val="24"/>
          <w:szCs w:val="24"/>
        </w:rPr>
        <w:t xml:space="preserve"> г.  №</w:t>
      </w:r>
      <w:r w:rsidR="00727294">
        <w:rPr>
          <w:rFonts w:ascii="Times New Roman" w:hAnsi="Times New Roman"/>
          <w:sz w:val="24"/>
          <w:szCs w:val="24"/>
        </w:rPr>
        <w:t xml:space="preserve"> 17</w:t>
      </w:r>
      <w:r w:rsidR="001366D3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80049" w:rsidRPr="00DD47BC" w:rsidRDefault="00180049" w:rsidP="001800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180049" w:rsidRPr="00C62935" w:rsidRDefault="00180049" w:rsidP="00180049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  основной Программы</w:t>
      </w:r>
    </w:p>
    <w:p w:rsidR="00180049" w:rsidRPr="00C62935" w:rsidRDefault="00180049" w:rsidP="0018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7518"/>
      </w:tblGrid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0049" w:rsidRPr="00C62935" w:rsidTr="003E05F9">
        <w:trPr>
          <w:trHeight w:val="1096"/>
        </w:trPr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7942" w:type="dxa"/>
            <w:shd w:val="clear" w:color="auto" w:fill="auto"/>
          </w:tcPr>
          <w:p w:rsidR="00180049" w:rsidRPr="0081595C" w:rsidRDefault="00180049" w:rsidP="003E0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152B81" w:rsidRDefault="00180049" w:rsidP="003E05F9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2B81">
              <w:rPr>
                <w:rFonts w:ascii="Times New Roman" w:hAnsi="Times New Roman" w:cs="Times New Roman"/>
              </w:rPr>
      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      </w:r>
          </w:p>
          <w:p w:rsidR="00180049" w:rsidRPr="00152B81" w:rsidRDefault="00180049" w:rsidP="00B335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0049" w:rsidRPr="00C62935" w:rsidTr="00B33504">
        <w:trPr>
          <w:trHeight w:val="1168"/>
        </w:trPr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2A45F5" w:rsidRDefault="00180049" w:rsidP="00B3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180049" w:rsidRPr="00C62935" w:rsidRDefault="00180049" w:rsidP="00B3350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180049" w:rsidRPr="00C62935" w:rsidTr="00B33504">
        <w:trPr>
          <w:trHeight w:val="497"/>
        </w:trPr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3E05F9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180049" w:rsidRPr="00C62935" w:rsidRDefault="00180049" w:rsidP="00B3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49" w:rsidRPr="00C62935" w:rsidTr="00B33504"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7942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 w:rsidR="003F6BCC"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11 875,612</w:t>
            </w:r>
            <w:r w:rsidR="003F6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2 077,833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36030">
              <w:rPr>
                <w:rFonts w:ascii="Times New Roman" w:hAnsi="Times New Roman"/>
                <w:sz w:val="24"/>
                <w:szCs w:val="24"/>
              </w:rPr>
              <w:t>5 742,</w:t>
            </w:r>
            <w:r w:rsidR="003F6BCC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3F6BCC">
              <w:rPr>
                <w:rFonts w:ascii="Times New Roman" w:hAnsi="Times New Roman"/>
                <w:sz w:val="24"/>
                <w:szCs w:val="24"/>
              </w:rPr>
              <w:t>2 027,834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05F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F6BCC">
              <w:rPr>
                <w:rFonts w:ascii="Times New Roman" w:hAnsi="Times New Roman"/>
                <w:sz w:val="24"/>
                <w:szCs w:val="24"/>
              </w:rPr>
              <w:t>2 027,834</w:t>
            </w:r>
            <w:r w:rsidR="00CA3C62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3E05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CA3C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CA3C62" w:rsidRPr="00C62935" w:rsidRDefault="00180049" w:rsidP="003E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E05F9">
              <w:rPr>
                <w:rFonts w:ascii="Times New Roman" w:hAnsi="Times New Roman"/>
                <w:sz w:val="24"/>
                <w:szCs w:val="24"/>
              </w:rPr>
              <w:t>0 год – 0,00 тыс. рублей.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1 310,777</w:t>
            </w:r>
            <w:r w:rsidR="00CA3C62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397,380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913,397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CA3C62" w:rsidRPr="00C62935" w:rsidRDefault="003E05F9" w:rsidP="003E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 w:rsidR="003F6BCC" w:rsidRPr="003E05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10 564,835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1 680,453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                   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36030">
              <w:rPr>
                <w:rFonts w:ascii="Times New Roman" w:hAnsi="Times New Roman"/>
                <w:sz w:val="24"/>
                <w:szCs w:val="24"/>
              </w:rPr>
              <w:t>4 82</w:t>
            </w:r>
            <w:r w:rsidR="003F6BCC">
              <w:rPr>
                <w:rFonts w:ascii="Times New Roman" w:hAnsi="Times New Roman"/>
                <w:sz w:val="24"/>
                <w:szCs w:val="24"/>
              </w:rPr>
              <w:t>8</w:t>
            </w:r>
            <w:r w:rsidR="00136030">
              <w:rPr>
                <w:rFonts w:ascii="Times New Roman" w:hAnsi="Times New Roman"/>
                <w:sz w:val="24"/>
                <w:szCs w:val="24"/>
              </w:rPr>
              <w:t>,</w:t>
            </w:r>
            <w:r w:rsidR="003F6BCC">
              <w:rPr>
                <w:rFonts w:ascii="Times New Roman" w:hAnsi="Times New Roman"/>
                <w:sz w:val="24"/>
                <w:szCs w:val="24"/>
              </w:rPr>
              <w:t>714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180049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3F6BCC">
              <w:rPr>
                <w:rFonts w:ascii="Times New Roman" w:hAnsi="Times New Roman"/>
                <w:sz w:val="24"/>
                <w:szCs w:val="24"/>
              </w:rPr>
              <w:t>2 027,834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A3C62" w:rsidRPr="00C62935" w:rsidRDefault="00180049" w:rsidP="003E0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3F6BCC">
              <w:rPr>
                <w:rFonts w:ascii="Times New Roman" w:hAnsi="Times New Roman"/>
                <w:sz w:val="24"/>
                <w:szCs w:val="24"/>
              </w:rPr>
              <w:t>2 027,834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3E05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0049" w:rsidRPr="00C62935" w:rsidTr="00B33504">
        <w:trPr>
          <w:trHeight w:val="1072"/>
        </w:trPr>
        <w:tc>
          <w:tcPr>
            <w:tcW w:w="2406" w:type="dxa"/>
            <w:shd w:val="clear" w:color="auto" w:fill="auto"/>
          </w:tcPr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180049" w:rsidRPr="00C62935" w:rsidRDefault="00180049" w:rsidP="00B33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7942" w:type="dxa"/>
            <w:shd w:val="clear" w:color="auto" w:fill="auto"/>
          </w:tcPr>
          <w:p w:rsidR="00180049" w:rsidRPr="002A45F5" w:rsidRDefault="00180049" w:rsidP="00B335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</w:t>
            </w:r>
            <w:r w:rsidR="003E0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180049" w:rsidRPr="004B467A" w:rsidRDefault="00180049" w:rsidP="003E05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34% к 202</w:t>
            </w:r>
            <w:r w:rsidR="003E05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172BDC" w:rsidRDefault="00180049" w:rsidP="0018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</w:t>
      </w:r>
      <w:r w:rsidR="00172BDC">
        <w:rPr>
          <w:rFonts w:ascii="Times New Roman" w:hAnsi="Times New Roman"/>
          <w:b/>
          <w:sz w:val="24"/>
          <w:szCs w:val="24"/>
        </w:rPr>
        <w:t>.</w:t>
      </w:r>
    </w:p>
    <w:p w:rsidR="00180049" w:rsidRPr="00001EC3" w:rsidRDefault="00180049" w:rsidP="003E05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201</w:t>
      </w:r>
      <w:r w:rsidR="003E05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 клубных формирований. Количество  участников составляет 227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80049" w:rsidRDefault="00180049" w:rsidP="003E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180049" w:rsidRPr="002A45F5" w:rsidRDefault="00180049" w:rsidP="003E05F9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180049" w:rsidRPr="002A45F5" w:rsidRDefault="00180049" w:rsidP="003E0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180049" w:rsidRPr="002A45F5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180049" w:rsidRPr="002A45F5" w:rsidRDefault="00180049" w:rsidP="003E0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172BDC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2. Приоритеты муниципальной политики в сфере реализации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, описание основных целей и задач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180049" w:rsidRDefault="00180049" w:rsidP="003E05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486687">
        <w:rPr>
          <w:rFonts w:ascii="Times New Roman" w:eastAsia="Calibri" w:hAnsi="Times New Roman"/>
          <w:bCs/>
          <w:sz w:val="24"/>
          <w:szCs w:val="24"/>
        </w:rPr>
        <w:t>Основная цель Подпрограммы 7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95C">
        <w:rPr>
          <w:rFonts w:ascii="Times New Roman" w:hAnsi="Times New Roman" w:cs="Times New Roman"/>
          <w:sz w:val="24"/>
          <w:szCs w:val="24"/>
        </w:rPr>
        <w:t xml:space="preserve"> традиционной и национальной культуры и  осуществления государственной национальной политики на территории Княжпогостского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049" w:rsidRDefault="00180049" w:rsidP="003E05F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Подпрограммы 7: </w:t>
      </w:r>
    </w:p>
    <w:p w:rsidR="00180049" w:rsidRPr="00152B81" w:rsidRDefault="00180049" w:rsidP="003E05F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</w:rPr>
        <w:t>рритории Княжпогостского района.</w:t>
      </w:r>
    </w:p>
    <w:p w:rsidR="00180049" w:rsidRPr="00C62935" w:rsidRDefault="00180049" w:rsidP="003E05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049" w:rsidRPr="003E05F9" w:rsidRDefault="00180049" w:rsidP="003E0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5F9">
        <w:rPr>
          <w:rFonts w:ascii="Times New Roman" w:hAnsi="Times New Roman" w:cs="Times New Roman"/>
          <w:sz w:val="24"/>
          <w:szCs w:val="24"/>
        </w:rPr>
        <w:lastRenderedPageBreak/>
        <w:t>Решению задачи 1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 способствует следующие мероприятие:</w:t>
      </w:r>
    </w:p>
    <w:p w:rsidR="00180049" w:rsidRPr="007B6541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осуществляет мониторинг межнацион</w:t>
      </w:r>
      <w:r>
        <w:rPr>
          <w:rFonts w:ascii="Times New Roman" w:hAnsi="Times New Roman" w:cs="Times New Roman"/>
          <w:sz w:val="24"/>
          <w:szCs w:val="24"/>
        </w:rPr>
        <w:t xml:space="preserve">альных отношений на территории </w:t>
      </w:r>
      <w:r w:rsidRPr="007B6541">
        <w:rPr>
          <w:rFonts w:ascii="Times New Roman" w:hAnsi="Times New Roman" w:cs="Times New Roman"/>
          <w:sz w:val="24"/>
          <w:szCs w:val="24"/>
        </w:rPr>
        <w:t>Княжпогостского района;</w:t>
      </w:r>
    </w:p>
    <w:p w:rsidR="00180049" w:rsidRPr="00941F7C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 xml:space="preserve">- проведение работы по сохранению культурного наследия, народных традиций, фольклора, народных праздников, обрядов, календарных праздников, исследование </w:t>
      </w:r>
      <w:r>
        <w:rPr>
          <w:rFonts w:ascii="Times New Roman" w:hAnsi="Times New Roman" w:cs="Times New Roman"/>
          <w:sz w:val="24"/>
          <w:szCs w:val="24"/>
        </w:rPr>
        <w:t>местных фольклорных традиций.</w:t>
      </w:r>
    </w:p>
    <w:p w:rsidR="00180049" w:rsidRDefault="00180049" w:rsidP="003E0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180049" w:rsidRDefault="00180049" w:rsidP="003E05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создание и организация работы национально – культурных объединений, студий, кружков любительского художественного творчества, де</w:t>
      </w:r>
      <w:r>
        <w:rPr>
          <w:rFonts w:ascii="Times New Roman" w:hAnsi="Times New Roman" w:cs="Times New Roman"/>
          <w:sz w:val="24"/>
          <w:szCs w:val="24"/>
        </w:rPr>
        <w:t>коративно-прикладного искусства,</w:t>
      </w:r>
      <w:r w:rsidRPr="007B6541">
        <w:rPr>
          <w:rFonts w:ascii="Times New Roman" w:hAnsi="Times New Roman" w:cs="Times New Roman"/>
          <w:sz w:val="24"/>
          <w:szCs w:val="24"/>
        </w:rPr>
        <w:t xml:space="preserve"> клубов по культурно-познавательным, историко-краеведческим, природно-экологическим, спортивно-оздоровительным, культурно-бытовым, коллекционно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B6541">
        <w:rPr>
          <w:rFonts w:ascii="Times New Roman" w:hAnsi="Times New Roman" w:cs="Times New Roman"/>
          <w:sz w:val="24"/>
          <w:szCs w:val="24"/>
        </w:rPr>
        <w:t>обирательским и иным  различной направленности  интересам;</w:t>
      </w:r>
    </w:p>
    <w:p w:rsidR="00180049" w:rsidRDefault="00180049" w:rsidP="003E0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B6541">
        <w:rPr>
          <w:rFonts w:ascii="Times New Roman" w:hAnsi="Times New Roman" w:cs="Times New Roman"/>
          <w:sz w:val="24"/>
          <w:szCs w:val="24"/>
        </w:rPr>
        <w:t xml:space="preserve">гражданско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541">
        <w:rPr>
          <w:rFonts w:ascii="Times New Roman" w:hAnsi="Times New Roman" w:cs="Times New Roman"/>
          <w:sz w:val="24"/>
          <w:szCs w:val="24"/>
        </w:rPr>
        <w:t>атриотическ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B6541">
        <w:rPr>
          <w:rFonts w:ascii="Times New Roman" w:hAnsi="Times New Roman" w:cs="Times New Roman"/>
          <w:sz w:val="24"/>
          <w:szCs w:val="24"/>
        </w:rPr>
        <w:t>, 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7B6541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по пропаганде культурного наследия, культуры с использованием историко-культурных ценностей муниципа</w:t>
      </w:r>
      <w:r>
        <w:rPr>
          <w:rFonts w:ascii="Times New Roman" w:hAnsi="Times New Roman" w:cs="Times New Roman"/>
          <w:sz w:val="24"/>
          <w:szCs w:val="24"/>
        </w:rPr>
        <w:t>льного района «Княжпогостский».</w:t>
      </w:r>
    </w:p>
    <w:p w:rsidR="00172BDC" w:rsidRPr="00F73DEE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Достижение целей и решение задач Программы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180049" w:rsidRPr="006E733E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оки и этапы реализации муниципальной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172BDC" w:rsidRPr="00C85AC5" w:rsidRDefault="00180049" w:rsidP="00180049">
      <w:pPr>
        <w:pStyle w:val="aff4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Подпрограммы: </w:t>
      </w:r>
      <w:r w:rsidRPr="00C85AC5">
        <w:rPr>
          <w:sz w:val="24"/>
          <w:szCs w:val="24"/>
        </w:rPr>
        <w:t>2017 – 20</w:t>
      </w:r>
      <w:r>
        <w:rPr>
          <w:sz w:val="24"/>
          <w:szCs w:val="24"/>
        </w:rPr>
        <w:t>2</w:t>
      </w:r>
      <w:r w:rsidR="003E05F9">
        <w:rPr>
          <w:sz w:val="24"/>
          <w:szCs w:val="24"/>
        </w:rPr>
        <w:t>0</w:t>
      </w:r>
      <w:r w:rsidRPr="00C85AC5">
        <w:rPr>
          <w:sz w:val="24"/>
          <w:szCs w:val="24"/>
        </w:rPr>
        <w:t xml:space="preserve"> годы.</w:t>
      </w:r>
    </w:p>
    <w:p w:rsidR="00180049" w:rsidRPr="006E733E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180049" w:rsidRPr="00C85AC5" w:rsidRDefault="00180049" w:rsidP="00180049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являются:</w:t>
      </w:r>
    </w:p>
    <w:p w:rsidR="00172BDC" w:rsidRPr="00C62935" w:rsidRDefault="00180049" w:rsidP="0018004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выполнения муниципального задания.</w:t>
      </w:r>
    </w:p>
    <w:p w:rsidR="00172BDC" w:rsidRDefault="00180049" w:rsidP="00180049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регулирования  направленные на достижение цели и (или) конечных результатов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172BDC" w:rsidRPr="003E05F9" w:rsidRDefault="00180049" w:rsidP="00180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45" w:tooltip="&quot;Основы законодательства Российской Федерации о культуре&quot; (утв. ВС РФ 09.10.1992 N 3612-1) (ред. от 30.09.2013)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Основы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Стратегия развития информационного общества в Российской Федерации (утверждена Президентом Российской Федерации 7 февраля 2008 г. №  Пр-212), </w:t>
      </w:r>
      <w:hyperlink r:id="rId4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Указ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  </w:t>
      </w:r>
      <w:hyperlink r:id="rId47" w:tooltip="Конституция Республики Коми (принята Верховным Советом Республики Коми 17.02.1994) (ред. от 24.04.2013)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Конституция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Республики Коми, законы и иные нормативными правовыми актами Российской Федераци</w:t>
      </w:r>
      <w:r>
        <w:rPr>
          <w:rFonts w:ascii="Times New Roman" w:hAnsi="Times New Roman"/>
          <w:sz w:val="24"/>
          <w:szCs w:val="24"/>
        </w:rPr>
        <w:t>и и Республики Коми</w:t>
      </w:r>
      <w:r w:rsidRPr="00C62935">
        <w:rPr>
          <w:rFonts w:ascii="Times New Roman" w:hAnsi="Times New Roman"/>
          <w:sz w:val="24"/>
          <w:szCs w:val="24"/>
        </w:rPr>
        <w:t xml:space="preserve">, 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 651</w:t>
      </w:r>
      <w:r w:rsidRPr="00C62935">
        <w:rPr>
          <w:rFonts w:ascii="Times New Roman" w:hAnsi="Times New Roman"/>
          <w:sz w:val="24"/>
          <w:szCs w:val="24"/>
        </w:rPr>
        <w:t xml:space="preserve"> «Об утверждении государственной программы Республики Коми «Культура Республики Коми»</w:t>
      </w:r>
      <w:r>
        <w:rPr>
          <w:rFonts w:ascii="Times New Roman" w:hAnsi="Times New Roman"/>
          <w:sz w:val="24"/>
          <w:szCs w:val="24"/>
        </w:rPr>
        <w:t xml:space="preserve">, Распоряжение </w:t>
      </w:r>
      <w:r w:rsidRPr="00C62935">
        <w:rPr>
          <w:rFonts w:ascii="Times New Roman" w:hAnsi="Times New Roman"/>
          <w:sz w:val="24"/>
          <w:szCs w:val="24"/>
        </w:rPr>
        <w:t>Правительства РК</w:t>
      </w:r>
      <w:r w:rsidRPr="00215D00">
        <w:t xml:space="preserve"> </w:t>
      </w:r>
      <w:r w:rsidRPr="00215D00">
        <w:rPr>
          <w:rFonts w:ascii="Times New Roman" w:hAnsi="Times New Roman" w:cs="Times New Roman"/>
          <w:sz w:val="24"/>
          <w:szCs w:val="24"/>
        </w:rPr>
        <w:t xml:space="preserve">от 15 апреля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5D00">
        <w:rPr>
          <w:rFonts w:ascii="Times New Roman" w:hAnsi="Times New Roman" w:cs="Times New Roman"/>
          <w:sz w:val="24"/>
          <w:szCs w:val="24"/>
        </w:rPr>
        <w:t xml:space="preserve"> 133-р  «Об утверждении стратегии национальной политики в республике коми на период до 2025 года».</w:t>
      </w:r>
    </w:p>
    <w:p w:rsidR="00180049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>Пр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огноз конечных результатов муниципальной программы. Перечень целевых индикаторов и показателей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180049" w:rsidRPr="00C85AC5" w:rsidRDefault="00180049" w:rsidP="00180049">
      <w:pPr>
        <w:pStyle w:val="aff4"/>
        <w:widowControl w:val="0"/>
        <w:autoSpaceDE w:val="0"/>
        <w:autoSpaceDN w:val="0"/>
        <w:adjustRightInd w:val="0"/>
        <w:ind w:left="1065" w:right="-26"/>
        <w:rPr>
          <w:bCs/>
          <w:sz w:val="24"/>
          <w:szCs w:val="24"/>
        </w:rPr>
      </w:pPr>
      <w:r w:rsidRPr="00C85AC5">
        <w:rPr>
          <w:bCs/>
          <w:sz w:val="24"/>
          <w:szCs w:val="24"/>
        </w:rPr>
        <w:t>Перечень показателей (целевых индикаторов) Подпрограммы 7:</w:t>
      </w:r>
    </w:p>
    <w:p w:rsidR="00180049" w:rsidRPr="002A45F5" w:rsidRDefault="00180049" w:rsidP="001800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>Доля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(процент).</w:t>
      </w:r>
    </w:p>
    <w:p w:rsidR="00180049" w:rsidRPr="00941F7C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2A45F5">
        <w:rPr>
          <w:rFonts w:ascii="Times New Roman" w:hAnsi="Times New Roman" w:cs="Times New Roman"/>
          <w:sz w:val="24"/>
          <w:szCs w:val="24"/>
        </w:rPr>
        <w:t>дельный вес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180049" w:rsidRDefault="00180049" w:rsidP="001800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7 позволит обеспечить:</w:t>
      </w:r>
    </w:p>
    <w:p w:rsidR="00180049" w:rsidRPr="002A45F5" w:rsidRDefault="00180049" w:rsidP="001800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Увеличение д</w:t>
      </w:r>
      <w:r w:rsidRPr="002A45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до 68 % к 202</w:t>
      </w:r>
      <w:r w:rsidR="003E05F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80049" w:rsidRDefault="00180049" w:rsidP="0018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</w:t>
      </w:r>
      <w:r w:rsidRPr="002A45F5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A45F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5F5">
        <w:rPr>
          <w:rFonts w:ascii="Times New Roman" w:hAnsi="Times New Roman" w:cs="Times New Roman"/>
          <w:sz w:val="24"/>
          <w:szCs w:val="24"/>
        </w:rPr>
        <w:t xml:space="preserve">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5D5E65"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34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к 202</w:t>
      </w:r>
      <w:r w:rsidR="003E05F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80049" w:rsidRPr="006E733E" w:rsidRDefault="00180049" w:rsidP="0018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049" w:rsidRPr="0017201B" w:rsidRDefault="00180049" w:rsidP="00180049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lastRenderedPageBreak/>
        <w:t xml:space="preserve">7. Ресурсное обеспечение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180049" w:rsidRPr="00C62935" w:rsidRDefault="00180049" w:rsidP="00180049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</w:t>
      </w:r>
      <w:r w:rsidRPr="00AE4A09">
        <w:rPr>
          <w:rFonts w:ascii="Times New Roman" w:eastAsia="PMingLiU" w:hAnsi="Times New Roman"/>
          <w:sz w:val="24"/>
          <w:szCs w:val="24"/>
          <w:lang w:eastAsia="zh-TW"/>
        </w:rPr>
        <w:t>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-</w:t>
      </w:r>
      <w:r>
        <w:rPr>
          <w:rFonts w:ascii="Times New Roman" w:eastAsia="PMingLiU" w:hAnsi="Times New Roman"/>
          <w:sz w:val="24"/>
          <w:szCs w:val="24"/>
          <w:lang w:eastAsia="zh-TW"/>
        </w:rPr>
        <w:t>202</w:t>
      </w:r>
      <w:r w:rsidR="003E05F9">
        <w:rPr>
          <w:rFonts w:ascii="Times New Roman" w:eastAsia="PMingLiU" w:hAnsi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 </w:t>
      </w:r>
      <w:r w:rsidR="003F6BCC" w:rsidRPr="000E4FFB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11 875,612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180049" w:rsidRPr="00C62935" w:rsidRDefault="00180049" w:rsidP="0018004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 w:rsidR="000E4FFB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37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1"/>
        <w:gridCol w:w="1308"/>
        <w:gridCol w:w="1995"/>
        <w:gridCol w:w="2081"/>
        <w:gridCol w:w="1742"/>
      </w:tblGrid>
      <w:tr w:rsidR="00180049" w:rsidRPr="00C62935" w:rsidTr="00B33504">
        <w:trPr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42" w:type="dxa"/>
            <w:vAlign w:val="center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08" w:type="dxa"/>
            <w:shd w:val="clear" w:color="auto" w:fill="auto"/>
          </w:tcPr>
          <w:p w:rsidR="00180049" w:rsidRPr="001A5CF1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2 077,833</w:t>
            </w:r>
          </w:p>
        </w:tc>
        <w:tc>
          <w:tcPr>
            <w:tcW w:w="1995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180049" w:rsidRPr="003114E8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397,380</w:t>
            </w:r>
          </w:p>
        </w:tc>
        <w:tc>
          <w:tcPr>
            <w:tcW w:w="1742" w:type="dxa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1 680,453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08" w:type="dxa"/>
            <w:shd w:val="clear" w:color="auto" w:fill="auto"/>
          </w:tcPr>
          <w:p w:rsidR="00180049" w:rsidRPr="001A5CF1" w:rsidRDefault="00136030" w:rsidP="003F6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5 742,</w:t>
            </w:r>
            <w:r w:rsidR="003F6BC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995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180049" w:rsidRPr="004E4C2B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913,397</w:t>
            </w:r>
          </w:p>
        </w:tc>
        <w:tc>
          <w:tcPr>
            <w:tcW w:w="1742" w:type="dxa"/>
          </w:tcPr>
          <w:p w:rsidR="00180049" w:rsidRPr="00C62935" w:rsidRDefault="003F6BCC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4 828,714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08" w:type="dxa"/>
            <w:shd w:val="clear" w:color="auto" w:fill="auto"/>
          </w:tcPr>
          <w:p w:rsidR="00180049" w:rsidRPr="001A5CF1" w:rsidRDefault="003F6BCC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2 027,834</w:t>
            </w:r>
          </w:p>
        </w:tc>
        <w:tc>
          <w:tcPr>
            <w:tcW w:w="1995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180049" w:rsidRPr="005E46FB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42" w:type="dxa"/>
          </w:tcPr>
          <w:p w:rsidR="00180049" w:rsidRPr="00C62935" w:rsidRDefault="003F6BCC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2 027,834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08" w:type="dxa"/>
            <w:shd w:val="clear" w:color="auto" w:fill="auto"/>
          </w:tcPr>
          <w:p w:rsidR="00180049" w:rsidRDefault="003F6BCC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2 027,834</w:t>
            </w:r>
          </w:p>
        </w:tc>
        <w:tc>
          <w:tcPr>
            <w:tcW w:w="1995" w:type="dxa"/>
            <w:shd w:val="clear" w:color="auto" w:fill="auto"/>
          </w:tcPr>
          <w:p w:rsidR="00180049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180049" w:rsidRPr="007B1E13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42" w:type="dxa"/>
          </w:tcPr>
          <w:p w:rsidR="00180049" w:rsidRDefault="003F6BCC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2 027,834</w:t>
            </w:r>
          </w:p>
        </w:tc>
      </w:tr>
      <w:tr w:rsidR="00180049" w:rsidRPr="00C62935" w:rsidTr="00B33504">
        <w:trPr>
          <w:jc w:val="center"/>
        </w:trPr>
        <w:tc>
          <w:tcPr>
            <w:tcW w:w="1411" w:type="dxa"/>
            <w:shd w:val="clear" w:color="auto" w:fill="auto"/>
          </w:tcPr>
          <w:p w:rsidR="00180049" w:rsidRPr="00C62935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08" w:type="dxa"/>
            <w:shd w:val="clear" w:color="auto" w:fill="auto"/>
          </w:tcPr>
          <w:p w:rsidR="00180049" w:rsidRPr="000E4FFB" w:rsidRDefault="003F6BCC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11 875,612</w:t>
            </w:r>
          </w:p>
        </w:tc>
        <w:tc>
          <w:tcPr>
            <w:tcW w:w="1995" w:type="dxa"/>
            <w:shd w:val="clear" w:color="auto" w:fill="auto"/>
          </w:tcPr>
          <w:p w:rsidR="00180049" w:rsidRPr="000E4FFB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E4FF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E4F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0E4FF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2081" w:type="dxa"/>
            <w:shd w:val="clear" w:color="auto" w:fill="auto"/>
          </w:tcPr>
          <w:p w:rsidR="00180049" w:rsidRPr="000E4FFB" w:rsidRDefault="00180049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1 310,777</w:t>
            </w:r>
          </w:p>
        </w:tc>
        <w:tc>
          <w:tcPr>
            <w:tcW w:w="1742" w:type="dxa"/>
          </w:tcPr>
          <w:p w:rsidR="003F6BCC" w:rsidRPr="000E4FFB" w:rsidRDefault="003F6BCC" w:rsidP="00B335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4F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10 564,835</w:t>
            </w:r>
          </w:p>
        </w:tc>
      </w:tr>
    </w:tbl>
    <w:p w:rsidR="007E0FBC" w:rsidRDefault="007E0FBC" w:rsidP="0018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0049" w:rsidRDefault="00180049" w:rsidP="001800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 xml:space="preserve">тодика оценки эффективности Подпрограммы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180049" w:rsidRPr="006D5845" w:rsidRDefault="00180049" w:rsidP="001800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584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7 производится в соответствии с методикой оценки эффективности реализации Программы, приведенной в разделе </w:t>
      </w:r>
      <w:r w:rsidRPr="006D584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D5845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32064D" w:rsidRDefault="0032064D" w:rsidP="001D06A3">
      <w:pPr>
        <w:spacing w:after="0"/>
        <w:ind w:left="1418" w:firstLine="709"/>
        <w:jc w:val="right"/>
      </w:pPr>
    </w:p>
    <w:p w:rsidR="009F48A3" w:rsidRDefault="009F48A3" w:rsidP="001D06A3">
      <w:pPr>
        <w:spacing w:after="0"/>
        <w:ind w:left="1418" w:firstLine="709"/>
        <w:jc w:val="right"/>
      </w:pPr>
    </w:p>
    <w:p w:rsidR="00D100BB" w:rsidRDefault="00D100B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AD728B" w:rsidRDefault="00AD728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AD728B" w:rsidRDefault="00AD728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AD728B" w:rsidRDefault="00AD728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AD728B" w:rsidRDefault="00AD728B" w:rsidP="00AE49E7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AD728B" w:rsidRDefault="00AD728B" w:rsidP="00AD728B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</w:rPr>
        <w:sectPr w:rsidR="00AD728B" w:rsidSect="005062CA">
          <w:footerReference w:type="default" r:id="rId48"/>
          <w:headerReference w:type="first" r:id="rId49"/>
          <w:footerReference w:type="first" r:id="rId50"/>
          <w:pgSz w:w="11905" w:h="16838" w:code="9"/>
          <w:pgMar w:top="426" w:right="990" w:bottom="709" w:left="1134" w:header="295" w:footer="720" w:gutter="0"/>
          <w:pgNumType w:start="1"/>
          <w:cols w:space="720"/>
          <w:noEndnote/>
          <w:titlePg/>
          <w:docGrid w:linePitch="299"/>
        </w:sectPr>
      </w:pPr>
    </w:p>
    <w:p w:rsidR="00315A1A" w:rsidRDefault="00315A1A" w:rsidP="00315A1A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136030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 к постановлению</w:t>
      </w:r>
    </w:p>
    <w:p w:rsidR="00315A1A" w:rsidRDefault="00315A1A" w:rsidP="00315A1A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МР «Княжпогостский» </w:t>
      </w:r>
    </w:p>
    <w:p w:rsidR="00315A1A" w:rsidRPr="00463338" w:rsidRDefault="00315A1A" w:rsidP="00315A1A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27294">
        <w:rPr>
          <w:rFonts w:ascii="Times New Roman" w:hAnsi="Times New Roman"/>
          <w:sz w:val="24"/>
          <w:szCs w:val="24"/>
        </w:rPr>
        <w:t>11 января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72729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727294">
        <w:rPr>
          <w:rFonts w:ascii="Times New Roman" w:hAnsi="Times New Roman"/>
          <w:sz w:val="24"/>
          <w:szCs w:val="24"/>
        </w:rPr>
        <w:t>17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15A1A" w:rsidRPr="002372EF" w:rsidRDefault="00315A1A" w:rsidP="00315A1A">
      <w:pPr>
        <w:ind w:right="-10"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Pr="002372EF">
        <w:rPr>
          <w:rFonts w:ascii="Times New Roman" w:hAnsi="Times New Roman"/>
          <w:color w:val="000000"/>
          <w:sz w:val="24"/>
          <w:szCs w:val="24"/>
        </w:rPr>
        <w:t>аблица № 1</w:t>
      </w:r>
    </w:p>
    <w:p w:rsidR="00315A1A" w:rsidRPr="008B3514" w:rsidRDefault="00315A1A" w:rsidP="00315A1A">
      <w:pPr>
        <w:spacing w:after="120"/>
        <w:ind w:right="-11" w:firstLine="720"/>
        <w:jc w:val="center"/>
        <w:rPr>
          <w:rFonts w:ascii="Times New Roman" w:hAnsi="Times New Roman"/>
          <w:sz w:val="24"/>
          <w:szCs w:val="24"/>
        </w:rPr>
      </w:pPr>
      <w:r w:rsidRPr="008B3514">
        <w:rPr>
          <w:rFonts w:ascii="Times New Roman" w:hAnsi="Times New Roman"/>
          <w:b/>
          <w:bCs/>
          <w:color w:val="000000"/>
          <w:sz w:val="24"/>
          <w:szCs w:val="24"/>
        </w:rPr>
        <w:t>Сведения о показателях (индикаторах) муниципальной программы, подпрограмм муниципальной программы и их значениях</w:t>
      </w:r>
      <w:r w:rsidRPr="008B3514" w:rsidDel="005B2D6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58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6521"/>
        <w:gridCol w:w="1843"/>
        <w:gridCol w:w="992"/>
        <w:gridCol w:w="992"/>
        <w:gridCol w:w="992"/>
        <w:gridCol w:w="992"/>
        <w:gridCol w:w="992"/>
        <w:gridCol w:w="993"/>
        <w:gridCol w:w="992"/>
      </w:tblGrid>
      <w:tr w:rsidR="000E4FFB" w:rsidRPr="002E164B" w:rsidTr="000E4FFB">
        <w:trPr>
          <w:trHeight w:val="328"/>
        </w:trPr>
        <w:tc>
          <w:tcPr>
            <w:tcW w:w="5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FFB" w:rsidRPr="002E164B" w:rsidRDefault="000E4FFB" w:rsidP="001557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2E164B" w:rsidRDefault="000E4FFB" w:rsidP="00B62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2E164B" w:rsidRDefault="000E4FFB" w:rsidP="00B62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E4FFB" w:rsidRDefault="000E4FFB" w:rsidP="00B62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показателя</w:t>
            </w:r>
          </w:p>
        </w:tc>
      </w:tr>
      <w:tr w:rsidR="000E4FFB" w:rsidRPr="002E164B" w:rsidTr="000E4FFB">
        <w:trPr>
          <w:trHeight w:val="12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FFB" w:rsidRPr="002E164B" w:rsidRDefault="000E4FFB" w:rsidP="0015577A">
            <w:pPr>
              <w:rPr>
                <w:rFonts w:ascii="Times New Roman" w:hAnsi="Times New Roman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2E164B" w:rsidRDefault="000E4FFB" w:rsidP="00B622F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2E164B" w:rsidRDefault="000E4FFB" w:rsidP="00B622F5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2E164B" w:rsidRDefault="000E4FFB" w:rsidP="00B62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2E164B" w:rsidRDefault="000E4FFB" w:rsidP="00B62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2E164B" w:rsidRDefault="000E4FFB" w:rsidP="00B62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0E4FFB" w:rsidRPr="002E164B" w:rsidRDefault="000E4FFB" w:rsidP="00B62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E4FFB" w:rsidRPr="002E164B" w:rsidRDefault="000E4FFB" w:rsidP="00B62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0E4FFB" w:rsidRPr="002E164B" w:rsidRDefault="000E4FFB" w:rsidP="00B62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0E4FFB" w:rsidRPr="002E164B" w:rsidRDefault="000E4FFB" w:rsidP="00B622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0E4FFB" w:rsidRPr="002E164B" w:rsidTr="000E4FFB">
        <w:trPr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FFB" w:rsidRPr="002E164B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2E164B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2E164B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2E164B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2E164B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2E164B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E4FFB" w:rsidRPr="002E164B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E4FFB" w:rsidRPr="002E164B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0E4FFB" w:rsidRPr="002E164B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E4FFB" w:rsidRPr="002E164B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315A1A" w:rsidRDefault="000E4FFB" w:rsidP="00155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315A1A" w:rsidRDefault="000E4FFB" w:rsidP="00315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населения, участвующего в платных культурно – досуговых мероприятиях, проводимых муниципальными учреждениями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315A1A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4FFB" w:rsidRPr="00315A1A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FB" w:rsidRPr="00315A1A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FB" w:rsidRPr="00E7245F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0E4FFB" w:rsidRPr="00E7245F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  <w:shd w:val="clear" w:color="auto" w:fill="FFFFFF" w:themeFill="background1"/>
          </w:tcPr>
          <w:p w:rsidR="000E4FFB" w:rsidRPr="00E7245F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993" w:type="dxa"/>
            <w:shd w:val="clear" w:color="auto" w:fill="FFFFFF" w:themeFill="background1"/>
          </w:tcPr>
          <w:p w:rsidR="000E4FFB" w:rsidRPr="00E7245F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  <w:shd w:val="clear" w:color="auto" w:fill="FFFFFF" w:themeFill="background1"/>
          </w:tcPr>
          <w:p w:rsidR="000E4FFB" w:rsidRPr="00E7245F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727294" w:rsidRDefault="000E4FFB" w:rsidP="0015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2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727294" w:rsidRDefault="000E4FFB" w:rsidP="006A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294">
              <w:rPr>
                <w:rFonts w:ascii="Times New Roman" w:hAnsi="Times New Roman" w:cs="Times New Roman"/>
                <w:sz w:val="24"/>
                <w:szCs w:val="24"/>
              </w:rPr>
              <w:t>Рост посещений учреждений культуры  населением Княжпогостского района к уровню 2010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727294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294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4FFB" w:rsidRPr="00727294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294">
              <w:rPr>
                <w:rFonts w:ascii="Times New Roman" w:hAnsi="Times New Roman"/>
                <w:sz w:val="24"/>
                <w:szCs w:val="24"/>
              </w:rPr>
              <w:t>- 5,4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FB" w:rsidRPr="00727294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294">
              <w:rPr>
                <w:rFonts w:ascii="Times New Roman" w:hAnsi="Times New Roman"/>
                <w:sz w:val="24"/>
                <w:szCs w:val="24"/>
              </w:rPr>
              <w:t>-15,3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FB" w:rsidRPr="00727294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294">
              <w:rPr>
                <w:rFonts w:ascii="Times New Roman" w:hAnsi="Times New Roman"/>
                <w:sz w:val="24"/>
                <w:szCs w:val="24"/>
              </w:rPr>
              <w:t>-18,3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0E4FFB" w:rsidRPr="00727294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294">
              <w:rPr>
                <w:rFonts w:ascii="Times New Roman" w:hAnsi="Times New Roman"/>
                <w:sz w:val="24"/>
                <w:szCs w:val="24"/>
              </w:rPr>
              <w:t>- 25,1</w:t>
            </w:r>
          </w:p>
        </w:tc>
        <w:tc>
          <w:tcPr>
            <w:tcW w:w="992" w:type="dxa"/>
            <w:shd w:val="clear" w:color="auto" w:fill="FFFFFF" w:themeFill="background1"/>
          </w:tcPr>
          <w:p w:rsidR="000E4FFB" w:rsidRPr="00727294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294">
              <w:rPr>
                <w:rFonts w:ascii="Times New Roman" w:hAnsi="Times New Roman"/>
                <w:sz w:val="24"/>
                <w:szCs w:val="24"/>
              </w:rPr>
              <w:t>-25,1</w:t>
            </w:r>
          </w:p>
        </w:tc>
        <w:tc>
          <w:tcPr>
            <w:tcW w:w="993" w:type="dxa"/>
            <w:shd w:val="clear" w:color="auto" w:fill="FFFFFF" w:themeFill="background1"/>
          </w:tcPr>
          <w:p w:rsidR="000E4FFB" w:rsidRPr="00727294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294">
              <w:rPr>
                <w:rFonts w:ascii="Times New Roman" w:hAnsi="Times New Roman"/>
                <w:sz w:val="24"/>
                <w:szCs w:val="24"/>
              </w:rPr>
              <w:t>-25,1</w:t>
            </w:r>
          </w:p>
        </w:tc>
        <w:tc>
          <w:tcPr>
            <w:tcW w:w="992" w:type="dxa"/>
            <w:shd w:val="clear" w:color="auto" w:fill="FFFFFF" w:themeFill="background1"/>
          </w:tcPr>
          <w:p w:rsidR="000E4FFB" w:rsidRPr="00727294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294">
              <w:rPr>
                <w:rFonts w:ascii="Times New Roman" w:hAnsi="Times New Roman"/>
                <w:sz w:val="24"/>
                <w:szCs w:val="24"/>
              </w:rPr>
              <w:t>-25,1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315A1A" w:rsidRDefault="000E4FFB" w:rsidP="00155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315A1A" w:rsidRDefault="000E4FFB" w:rsidP="00315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4FFB" w:rsidRPr="006A417B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B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FB" w:rsidRPr="006A417B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B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FB" w:rsidRPr="006A417B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B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0E4FFB" w:rsidRPr="006A417B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B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992" w:type="dxa"/>
            <w:shd w:val="clear" w:color="auto" w:fill="FFFFFF" w:themeFill="background1"/>
          </w:tcPr>
          <w:p w:rsidR="000E4FFB" w:rsidRPr="006A417B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shd w:val="clear" w:color="auto" w:fill="FFFFFF" w:themeFill="background1"/>
          </w:tcPr>
          <w:p w:rsidR="000E4FFB" w:rsidRPr="006A417B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shd w:val="clear" w:color="auto" w:fill="FFFFFF" w:themeFill="background1"/>
          </w:tcPr>
          <w:p w:rsidR="000E4FFB" w:rsidRPr="006A417B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17B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315A1A" w:rsidRDefault="000E4FFB" w:rsidP="00155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315A1A" w:rsidRDefault="000E4FFB" w:rsidP="00315A1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4FFB" w:rsidRPr="00E7245F" w:rsidRDefault="000E4FFB" w:rsidP="00727D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315A1A" w:rsidRDefault="000E4FFB" w:rsidP="00155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315A1A" w:rsidRDefault="000E4FFB" w:rsidP="00315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посещений музейных учреждений на 1 жителя в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посещений на 1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4FFB" w:rsidRPr="00E7245F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FB" w:rsidRPr="00E7245F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FB" w:rsidRPr="00E7245F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0E4FFB" w:rsidRPr="00E7245F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shd w:val="clear" w:color="auto" w:fill="FFFFFF" w:themeFill="background1"/>
          </w:tcPr>
          <w:p w:rsidR="000E4FFB" w:rsidRPr="00E7245F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  <w:shd w:val="clear" w:color="auto" w:fill="FFFFFF" w:themeFill="background1"/>
          </w:tcPr>
          <w:p w:rsidR="000E4FFB" w:rsidRPr="00E7245F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  <w:shd w:val="clear" w:color="auto" w:fill="FFFFFF" w:themeFill="background1"/>
          </w:tcPr>
          <w:p w:rsidR="000E4FFB" w:rsidRPr="00E7245F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315A1A" w:rsidRDefault="000E4FFB" w:rsidP="00155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315A1A" w:rsidRDefault="000E4FFB" w:rsidP="00315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315A1A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4FFB" w:rsidRPr="00315A1A" w:rsidRDefault="000E4FFB" w:rsidP="007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FB" w:rsidRPr="00315A1A" w:rsidRDefault="000E4FFB" w:rsidP="007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FB" w:rsidRPr="00315A1A" w:rsidRDefault="000E4FFB" w:rsidP="007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48,44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0E4FFB" w:rsidRPr="00315A1A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48,45</w:t>
            </w:r>
          </w:p>
        </w:tc>
        <w:tc>
          <w:tcPr>
            <w:tcW w:w="992" w:type="dxa"/>
            <w:shd w:val="clear" w:color="auto" w:fill="FFFFFF" w:themeFill="background1"/>
          </w:tcPr>
          <w:p w:rsidR="000E4FFB" w:rsidRPr="00315A1A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5A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48,50</w:t>
            </w:r>
          </w:p>
        </w:tc>
        <w:tc>
          <w:tcPr>
            <w:tcW w:w="993" w:type="dxa"/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48,60</w:t>
            </w:r>
          </w:p>
        </w:tc>
        <w:tc>
          <w:tcPr>
            <w:tcW w:w="992" w:type="dxa"/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CD01DB" w:rsidRDefault="000E4FFB" w:rsidP="001557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CD01DB" w:rsidRDefault="000E4FFB" w:rsidP="00315A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количество выставок в расчете на 10 тыс. человек.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CD01DB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01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выставок на 10 тыс.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4FFB" w:rsidRPr="00CD01DB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FB" w:rsidRPr="00CD01DB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FB" w:rsidRPr="00CD01DB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0E4FFB" w:rsidRPr="00CD01DB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FFFFFF" w:themeFill="background1"/>
          </w:tcPr>
          <w:p w:rsidR="000E4FFB" w:rsidRPr="00CD01DB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3" w:type="dxa"/>
            <w:shd w:val="clear" w:color="auto" w:fill="FFFFFF" w:themeFill="background1"/>
          </w:tcPr>
          <w:p w:rsidR="000E4FFB" w:rsidRPr="00CD01DB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FFFFFF" w:themeFill="background1"/>
          </w:tcPr>
          <w:p w:rsidR="000E4FFB" w:rsidRPr="00CD01DB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0E4FFB" w:rsidRPr="002E164B" w:rsidTr="000E4FFB">
        <w:trPr>
          <w:trHeight w:val="310"/>
        </w:trPr>
        <w:tc>
          <w:tcPr>
            <w:tcW w:w="15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0E4FFB" w:rsidRPr="00E7245F" w:rsidRDefault="000E4FFB" w:rsidP="00D236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Подпрограмма 1. «Развитие учреждений культуры дополнительного образования»</w:t>
            </w:r>
          </w:p>
        </w:tc>
      </w:tr>
      <w:tr w:rsidR="000E4FFB" w:rsidRPr="002E164B" w:rsidTr="000E4FFB">
        <w:trPr>
          <w:trHeight w:val="1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155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A9556D" w:rsidRDefault="000E4FFB" w:rsidP="00A9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образованием, в общей численности детей в возрасте от 3 до 18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0E4FFB" w:rsidRPr="002E164B" w:rsidTr="000E4FFB">
        <w:trPr>
          <w:trHeight w:val="1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155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C40899" w:rsidRDefault="000E4FFB" w:rsidP="00155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выданных премий в рамках поддержка </w:t>
            </w:r>
            <w:r w:rsidRPr="00C40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одарённых детей и молодежи в учреждениях культуры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E4FFB" w:rsidRPr="002E164B" w:rsidTr="000E4FFB">
        <w:trPr>
          <w:trHeight w:val="1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A955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  <w:p w:rsidR="000E4FFB" w:rsidRPr="00E7245F" w:rsidRDefault="000E4FFB" w:rsidP="001557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95,7</w:t>
            </w:r>
          </w:p>
        </w:tc>
        <w:tc>
          <w:tcPr>
            <w:tcW w:w="992" w:type="dxa"/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95,8</w:t>
            </w:r>
          </w:p>
        </w:tc>
        <w:tc>
          <w:tcPr>
            <w:tcW w:w="992" w:type="dxa"/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95,8</w:t>
            </w:r>
          </w:p>
        </w:tc>
        <w:tc>
          <w:tcPr>
            <w:tcW w:w="993" w:type="dxa"/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95,8</w:t>
            </w:r>
          </w:p>
        </w:tc>
        <w:tc>
          <w:tcPr>
            <w:tcW w:w="992" w:type="dxa"/>
            <w:shd w:val="clear" w:color="auto" w:fill="FFFFFF" w:themeFill="background1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95,8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C40899" w:rsidRDefault="000E4FFB" w:rsidP="00155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C40899" w:rsidRDefault="000E4FFB" w:rsidP="001557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преподавателей учреждений культуры дополнительного образования повысивших квалификацию, прошедших переподготовку в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C40899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C40899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C40899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C40899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E4FFB" w:rsidRPr="00C40899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E4FFB" w:rsidRPr="00C40899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0E4FFB" w:rsidRPr="00C40899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E4FFB" w:rsidRPr="00C40899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487634" w:rsidRDefault="000E4FFB" w:rsidP="00487634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Количество библиографических записей включенных в сводный 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каталог библиотек России.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10978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16428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19428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22428</w:t>
            </w:r>
          </w:p>
        </w:tc>
        <w:tc>
          <w:tcPr>
            <w:tcW w:w="993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25428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28427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документов, выданных из фондов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339345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339350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373361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373361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373365</w:t>
            </w:r>
          </w:p>
        </w:tc>
        <w:tc>
          <w:tcPr>
            <w:tcW w:w="993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373365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373370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пользователей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13766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13770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13775</w:t>
            </w:r>
          </w:p>
        </w:tc>
        <w:tc>
          <w:tcPr>
            <w:tcW w:w="993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13780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13785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Княжпогостского района библиотечным обслуживанием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727D19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библиотек имеющих доступ к сети Интернет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E7245F" w:rsidRDefault="000E4FFB" w:rsidP="00727D19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15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C40899" w:rsidRDefault="000E4FFB" w:rsidP="00DC08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представленных зрителю музейных предметов в общем количестве музейных предметов основного фонда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C40899" w:rsidRDefault="000E4FFB" w:rsidP="001557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0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7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7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7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48,44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48,45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993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48,60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B6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музейного фонда, переведенных в электронный вид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shd w:val="clear" w:color="auto" w:fill="auto"/>
          </w:tcPr>
          <w:p w:rsidR="000E4FFB" w:rsidRPr="00E7245F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C40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72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музейных экспонатов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E7245F" w:rsidRDefault="000E4FFB" w:rsidP="00727D1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4987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5005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5050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5150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B62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9A5830" w:rsidRDefault="000E4FFB" w:rsidP="0015577A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предметов, занесенных в Государственный каталог музеев РФ (единиц).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9A5830" w:rsidRDefault="000E4FFB" w:rsidP="001557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FFB" w:rsidRPr="009A5830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8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9A5830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8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9A5830" w:rsidRDefault="000E4FFB" w:rsidP="0015577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8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9A5830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8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9A5830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8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4FFB" w:rsidRPr="009A5830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8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9A5830" w:rsidRDefault="000E4FFB" w:rsidP="0015577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58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525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B622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CD01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учреждений сферы культуры, оснащенных современными материально-техническим оборудованием (инструментарием), в общем колич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естве учреждений сферы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E7245F" w:rsidRDefault="000E4FFB" w:rsidP="00727D19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B622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0E3F75" w:rsidRDefault="000E4FFB" w:rsidP="001557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0E3F75" w:rsidRDefault="000E4FFB" w:rsidP="001557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FFB" w:rsidRPr="000E3F75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0E3F75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0E3F75" w:rsidRDefault="000E4FFB" w:rsidP="00727D19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0E3F75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0E3F75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4FFB" w:rsidRPr="000E3F75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0E3F75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B622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0E3F75" w:rsidRDefault="000E4FFB" w:rsidP="001557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 участников клубных формирований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0E3F75" w:rsidRDefault="000E4FFB" w:rsidP="001557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FFB" w:rsidRPr="000E3F75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0E3F75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0E3F75" w:rsidRDefault="000E4FFB" w:rsidP="00727D19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0E3F75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0E3F75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4FFB" w:rsidRPr="000E3F75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0E3F75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1450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B622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вес этнокультурных мероприятий, проводимых с использованием коми языка, от числа культурно - досуговых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E7245F" w:rsidRDefault="000E4FFB" w:rsidP="00727D19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B622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посещений платных культурно – массовых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FFB" w:rsidRPr="00E7245F" w:rsidRDefault="000E4FFB" w:rsidP="00155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E7245F" w:rsidRDefault="000E4FFB" w:rsidP="00155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E7245F" w:rsidRDefault="000E4FFB" w:rsidP="00155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E7245F" w:rsidRDefault="000E4FFB" w:rsidP="00155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E7245F" w:rsidRDefault="000E4FFB" w:rsidP="00155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4FFB" w:rsidRPr="00E7245F" w:rsidRDefault="000E4FFB" w:rsidP="00155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E7245F" w:rsidRDefault="000E4FFB" w:rsidP="00155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12600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B622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0E3F75" w:rsidRDefault="000E4FFB" w:rsidP="00155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Соотношение средней заработной платы работников муниципальных учреждений культуры муниципального района «Княжпогостский» и средней заработной платы в Республике Коми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0E3F75" w:rsidRDefault="000E4FFB" w:rsidP="001557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FFB" w:rsidRPr="000E3F75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0E3F75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0E3F75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0E3F75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0E3F75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4FFB" w:rsidRPr="000E3F75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0E3F75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F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73,0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B622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D23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</w:t>
            </w: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7D81">
              <w:rPr>
                <w:rFonts w:ascii="Times New Roman" w:hAnsi="Times New Roman" w:cs="Times New Roman"/>
                <w:sz w:val="24"/>
                <w:szCs w:val="24"/>
              </w:rPr>
              <w:t>ежегодного достижения показателей (индикаторов)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727D19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B622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Качество хозяйственно – технического обслуживания учреждений культуры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727D19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15577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E7245F" w:rsidRDefault="000E4FFB" w:rsidP="00727D19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0E4FFB" w:rsidRPr="002E164B" w:rsidTr="000E4FFB">
        <w:trPr>
          <w:trHeight w:val="3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4FFB" w:rsidRPr="00E7245F" w:rsidRDefault="000E4FFB" w:rsidP="00B622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вес населения, участвующего в мероприятиях в области реализации национальной политики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FB" w:rsidRPr="00E7245F" w:rsidRDefault="000E4FFB" w:rsidP="001557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B" w:rsidRPr="00E7245F" w:rsidRDefault="000E4FFB" w:rsidP="00727D19">
            <w:pPr>
              <w:spacing w:after="0" w:line="240" w:lineRule="auto"/>
              <w:ind w:firstLine="2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4FFB" w:rsidRPr="00E7245F" w:rsidRDefault="000E4FFB" w:rsidP="00727D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315A1A" w:rsidRDefault="00315A1A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315A1A" w:rsidRDefault="00315A1A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5577A" w:rsidRDefault="0015577A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5577A" w:rsidRDefault="0015577A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9A5830" w:rsidRDefault="009A5830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9A5830" w:rsidRDefault="009A5830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B622F5" w:rsidRDefault="00B622F5" w:rsidP="0015577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22F5" w:rsidRDefault="00B622F5" w:rsidP="0015577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622F5" w:rsidRDefault="00B622F5" w:rsidP="0015577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4FFB" w:rsidRDefault="000E4FFB" w:rsidP="0015577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4FFB" w:rsidRDefault="000E4FFB" w:rsidP="0015577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4FFB" w:rsidRDefault="000E4FFB" w:rsidP="0015577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4FFB" w:rsidRDefault="000E4FFB" w:rsidP="0015577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4FFB" w:rsidRDefault="000E4FFB" w:rsidP="0015577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4FFB" w:rsidRDefault="000E4FFB" w:rsidP="0015577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E4FFB" w:rsidRDefault="000E4FFB" w:rsidP="0015577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27294" w:rsidRDefault="00727294" w:rsidP="000E4F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577A" w:rsidRDefault="0015577A" w:rsidP="000E4F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9A5830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577A" w:rsidRDefault="0015577A" w:rsidP="000E4F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15577A" w:rsidRDefault="0015577A" w:rsidP="000E4F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муниципального </w:t>
      </w:r>
    </w:p>
    <w:p w:rsidR="0015577A" w:rsidRDefault="0015577A" w:rsidP="000E4F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«Княжпогостский» </w:t>
      </w:r>
    </w:p>
    <w:p w:rsidR="0015577A" w:rsidRPr="00463338" w:rsidRDefault="0015577A" w:rsidP="000E4FFB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27294">
        <w:rPr>
          <w:rFonts w:ascii="Times New Roman" w:hAnsi="Times New Roman"/>
          <w:sz w:val="24"/>
          <w:szCs w:val="24"/>
        </w:rPr>
        <w:t>11 января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72729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727294">
        <w:rPr>
          <w:rFonts w:ascii="Times New Roman" w:hAnsi="Times New Roman"/>
          <w:sz w:val="24"/>
          <w:szCs w:val="24"/>
        </w:rPr>
        <w:t>17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5577A" w:rsidRPr="00CD0F3B" w:rsidRDefault="0015577A" w:rsidP="00155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реализации Муниципальной программы «Развитие отрасли «Культура» в Княжпогостском районе»</w:t>
      </w:r>
    </w:p>
    <w:p w:rsidR="0015577A" w:rsidRPr="005745A4" w:rsidRDefault="0015577A" w:rsidP="001557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616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20"/>
        <w:gridCol w:w="1825"/>
        <w:gridCol w:w="811"/>
        <w:gridCol w:w="850"/>
        <w:gridCol w:w="3333"/>
        <w:gridCol w:w="2693"/>
        <w:gridCol w:w="3119"/>
      </w:tblGrid>
      <w:tr w:rsidR="0015577A" w:rsidRPr="000265E4" w:rsidTr="00F652D7">
        <w:trPr>
          <w:trHeight w:val="23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 xml:space="preserve">Номер и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наименование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ведомственной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целевой программы, основного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ВЦП, основного мероприятия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начала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окончания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Последствия нереализации ведомственной цел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евой программы,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основного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 xml:space="preserve">Связь с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показателями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</w:tr>
      <w:tr w:rsidR="0015577A" w:rsidRPr="000265E4" w:rsidTr="00F652D7">
        <w:trPr>
          <w:trHeight w:val="23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77A" w:rsidRPr="000265E4" w:rsidTr="00F652D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0265E4" w:rsidRDefault="0015577A" w:rsidP="001557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5577A" w:rsidRPr="000265E4" w:rsidTr="00F652D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«Развитие учреждений культуры дополнительного образования»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ДШИ г. Емва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качественного предоставления дополнительного образования в соответствии с действующими стандартами образования; обеспечение государственных гарантий равной доступности детей к дополнительному  образованию;</w:t>
            </w:r>
          </w:p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эстетического и духовно-нравственного совершенствования подрастающего поколения.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Недоступность детей к дополнительному образованию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77A" w:rsidRPr="000265E4" w:rsidTr="00F65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Выполнение противопожарных мероприятий в учреждениях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ДШИ г. Емва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Устранение мероприятий по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Нарушение требования п. 6.27-28 СанПиН 21-01-97* в части требований к зданию по пожарной безопасности.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Количество зданий муниципальных учреждений культуры, в которых выполнены противопожарные работы</w:t>
            </w:r>
          </w:p>
        </w:tc>
      </w:tr>
      <w:tr w:rsidR="0015577A" w:rsidRPr="000265E4" w:rsidTr="00F65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 технической базы</w:t>
            </w:r>
          </w:p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 г. Емва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МТБ учреждений </w:t>
            </w: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Недостаточность </w:t>
            </w: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музыкальными инструментами учреждений дополнительного образования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учреждений </w:t>
            </w: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дополнительного образования детей обеспеченных музыкальными инструментами </w:t>
            </w:r>
          </w:p>
        </w:tc>
      </w:tr>
      <w:tr w:rsidR="0015577A" w:rsidRPr="00152233" w:rsidTr="00F652D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ДШИ г. Емва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МАУ ДО «Детская школа искусств»,</w:t>
            </w:r>
          </w:p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Невыплата коммунальных услуг, заработной платы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Снижение группы оплаты труда</w:t>
            </w:r>
          </w:p>
        </w:tc>
      </w:tr>
      <w:tr w:rsidR="0015577A" w:rsidRPr="00152233" w:rsidTr="00F652D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одаренным детям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ДШИ г. Емва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Организация и проведение творческих мероприятий, нацеленных на выявление талантливых и одаренных детей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7A" w:rsidRPr="008B7248" w:rsidRDefault="0015577A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numPr>
                <w:ilvl w:val="1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текущих ремонтов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ДШИ г. Емва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C408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Проведение текущих и плановых ремонтных работ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C4089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Неполное функционирование учреждений культуры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C40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numPr>
                <w:ilvl w:val="1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Default="005C1259" w:rsidP="00AD777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одаренных детей и молодежи в учреждениях культуры дополнительного образования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ДШИ г. Емва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Организация и проведение творческих мероприятий, нацеленных на выявление талантливых и одаренных детей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numPr>
                <w:ilvl w:val="1"/>
                <w:numId w:val="2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Default="005C1259" w:rsidP="00AD7774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капитальных ремонтов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Default="005C1259" w:rsidP="00C4089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ДШИ г. Емва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Default="005C1259" w:rsidP="00AD77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5C1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капитальных </w:t>
            </w: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ремонтов в учреждениях культуры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C40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Неполное функционирование учреждений культуры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C40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городских и главы сельских поселений, подведомствен-ные учреждения </w:t>
            </w: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культуры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подпрограммы обеспечит предоставление информации, необходимой пользователям различных сфер деятельности, повышение уровня библиотечного и </w:t>
            </w: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обслуживания жителей.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Недостижение     значений         </w:t>
            </w:r>
          </w:p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стратегического показателя       </w:t>
            </w:r>
          </w:p>
          <w:p w:rsidR="005C1259" w:rsidRPr="008B7248" w:rsidRDefault="005C1259" w:rsidP="001557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развития  отрасли «культура»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количество документов, выданных из фонда библиотеки.</w:t>
            </w:r>
          </w:p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количество документов, выданных из фонда библиотеки.</w:t>
            </w:r>
          </w:p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библиотечных </w:t>
            </w: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фондов, внесенных в электронный каталог, в общем объеме фондов общедоступных  библиотек в муниципальном районе «Княжпогостский».</w:t>
            </w:r>
          </w:p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населения Княжпогостского района к информационным ресурсам.</w:t>
            </w:r>
          </w:p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 имеющих доступ к сети Интернет.</w:t>
            </w: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книжных и документных          фондов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Обеспечение полноценного комплектования  и сохранности фондов муниципальных библиотек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Недостаточность комплектования фондов библиотек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количество документов, выданных из фонда библиотеки</w:t>
            </w: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издания </w:t>
            </w: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полноценного комплектования  и сохранности фондов муниципальных библиотек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Недостаточность комплектования фондов библиотек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количество документов, выданных из фонда библиотеки</w:t>
            </w:r>
          </w:p>
        </w:tc>
      </w:tr>
      <w:tr w:rsidR="005C1259" w:rsidRPr="00152233" w:rsidTr="0072729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        информационных технологий 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информационно-коммуникационных технологий, подключение к сети Интернет;</w:t>
            </w:r>
          </w:p>
          <w:p w:rsidR="005C1259" w:rsidRPr="008B7248" w:rsidRDefault="005C1259" w:rsidP="001557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создание цифрового контента и электронных ресурсов в библиотечной 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к библиотечным фондам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Количество библиотечных фондов, внесенных в электронный каталог, в общем объеме фондов общедоступных  библиотек в муниципальном районе «Княжпогостский»</w:t>
            </w:r>
          </w:p>
        </w:tc>
      </w:tr>
      <w:tr w:rsidR="005C1259" w:rsidRPr="00152233" w:rsidTr="0072729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библиотечного обслуживания населения республики, развитие современных  форм работы с различными </w:t>
            </w: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категориями  пользователей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доступа населения  к информационным ресурсам;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населения Княжпогостского района к информационным ресурсам</w:t>
            </w:r>
          </w:p>
        </w:tc>
      </w:tr>
      <w:tr w:rsidR="005C1259" w:rsidRPr="00152233" w:rsidTr="0072729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OLE_LINK2"/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МБУ «Княжпогостская межпоселенческой центральной библиотечной системы»,</w:t>
            </w:r>
          </w:p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</w:t>
            </w:r>
            <w:bookmarkEnd w:id="2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Невыплата коммунальных услуг, заработной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Снижение группы оплаты труда</w:t>
            </w:r>
          </w:p>
        </w:tc>
      </w:tr>
      <w:tr w:rsidR="005C1259" w:rsidRPr="00152233" w:rsidTr="005C125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Подключение библиотек к сети Интернет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Не выполнение плановых показателей.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 имеющих доступ к сети Интернет.</w:t>
            </w: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22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муниципальных учреждений культуры, находящихся на территории сельских поселений информационными технологиями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текущих ремонтов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Проведение текущих ремонтов в учреждениях культуры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Нарушение противопожарных мероприятий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259" w:rsidRPr="00152233" w:rsidTr="00E11608">
        <w:trPr>
          <w:trHeight w:val="333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«Развитие музейного дела»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городских и главы сельских поселений, РИКМ, музей </w:t>
            </w:r>
          </w:p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с. Туръя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Доступ различных групп населения к музейным коллекциям и музейным фондам, создания новых экспозиций в музеях Княжпогостского района на основе современных технологий, обеспечения поступления новых музейных предметов и музейных коллекций, проведения научных исследований.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Уменьшение доступа населения  к музейным фондам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музеев;</w:t>
            </w:r>
          </w:p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выставок в музеях;</w:t>
            </w:r>
          </w:p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увеличение числа предметов основного и вспомогательного фондов музеев;</w:t>
            </w:r>
          </w:p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музейного фонда переведенных в электронный вид.</w:t>
            </w:r>
          </w:p>
        </w:tc>
      </w:tr>
      <w:tr w:rsidR="005C1259" w:rsidRPr="00152233" w:rsidTr="00F652D7">
        <w:trPr>
          <w:trHeight w:val="5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Внедрение        в муниципальных учреждениях информационных технологий в области музейного дела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РИКМ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информационно-коммуникационных технологий, подключение к сети Интернет;</w:t>
            </w:r>
          </w:p>
          <w:p w:rsidR="005C1259" w:rsidRPr="008B7248" w:rsidRDefault="005C1259" w:rsidP="001557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создание цифрового контента и электронных ресурсов в музейной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к музейным фондам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Количество музейных фондов, внесенных в электронный каталог в муниципальном районе «Княжпогостский»</w:t>
            </w: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РИКМ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МБУ «Княжпогостский районный историко-краеведческий музей»,</w:t>
            </w:r>
          </w:p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Невыплата коммунальных услуг, заработной платы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Снижение группы оплаты труда</w:t>
            </w:r>
          </w:p>
        </w:tc>
      </w:tr>
      <w:tr w:rsidR="005C1259" w:rsidRPr="00152233" w:rsidTr="0072729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противоаварийных и противопожарных мероприятии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РИКМ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Устранение мероприятий по пожарной безопасности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Предписания  Госпожнадзора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59" w:rsidRPr="00152233" w:rsidTr="0072729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народного художественного творчества и культурно-досуговой деятельности»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городских и главы сельских поселений, </w:t>
            </w: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подведомствен-ные учреждения отдела культуры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поддержка и развитие народного художественного творчества и нематериальных культурных </w:t>
            </w: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ценностей;</w:t>
            </w:r>
          </w:p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совершенствование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досуговой деятельности;</w:t>
            </w:r>
          </w:p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развития народно-художественного творчества, традиционной народной культуры и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-досуговой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Недостижение     значений         </w:t>
            </w:r>
          </w:p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стратегического показателя       </w:t>
            </w:r>
          </w:p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 отрасли «культура»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клубных формирований;</w:t>
            </w:r>
          </w:p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в клубных </w:t>
            </w:r>
            <w:r w:rsidRPr="008B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формированиях.</w:t>
            </w:r>
          </w:p>
        </w:tc>
      </w:tr>
      <w:tr w:rsidR="005C1259" w:rsidRPr="00152233" w:rsidTr="00727294">
        <w:trPr>
          <w:trHeight w:val="126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E1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Расходы на содержание МАУ «Княжпогостский Дом культуры», расходы на выплаты по оплате труда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E1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Невыплата коммунальных услуг, заработной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E1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Снижение группы оплаты труда</w:t>
            </w:r>
          </w:p>
        </w:tc>
      </w:tr>
      <w:tr w:rsidR="005C1259" w:rsidRPr="00152233" w:rsidTr="005C125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21"/>
              <w:widowControl w:val="0"/>
              <w:tabs>
                <w:tab w:val="num" w:pos="14"/>
              </w:tabs>
              <w:spacing w:after="0" w:line="240" w:lineRule="auto"/>
              <w:ind w:left="0" w:firstLine="14"/>
            </w:pPr>
            <w:r w:rsidRPr="008B7248">
              <w:t xml:space="preserve">Проведение культурно -досуговых  мероприятий </w:t>
            </w:r>
          </w:p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Формирование высоких духовно-нравственных качеств личности и общества путём приобщения населения, в том числе и детей и молодёжи к культурным ценностям.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Уменьшение доступа населения  к культурно-досуговым мероприятиям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культурно-досуговых мероприятий; увеличение количества посетителей культурно-досуговых мероприятий;</w:t>
            </w:r>
          </w:p>
        </w:tc>
      </w:tr>
      <w:tr w:rsidR="005C1259" w:rsidRPr="00152233" w:rsidTr="005C1259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E1160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специального  оборудования,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МТБ</w:t>
            </w: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E116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E1160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Неэффективное функционирование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E1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Количество учреждений  культуры, обеспеченных    световым,     звуковым, специальным оборудованием, музыкальными инструментами за счет средств Программы</w:t>
            </w: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       в муниципальных учреждениях информационных технологий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информационно-коммуникационных технологий, подключение к сети Интернет.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Неэффективное функционирование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 xml:space="preserve">Количество учреждений  культуры, обеспеченных  информационными технологиями  </w:t>
            </w: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Малые проекты в сфере культуры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средств, на приобретение специального оборудования в рамках реализации малых проектов.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Неэффективное функционирование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Количество реализованных малых проектов.</w:t>
            </w: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E116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Устранение мероприятий по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Предписания Госпожнадзора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Количество зданий муниципальных учреждений культуры, в которых выполнены противопожарные работы</w:t>
            </w: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Гранты в области культуры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талантливых людей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Проведение текущих и плановых ремонтных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Неполное функционирование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Выполнение противоаварийных и противопожарных мероприятий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Устранение мероприятий по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Предписания  Госпожнадзора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зданий муниципальных учреждений культуры, в которых выполнены противопожарные и противоаварийные  работы</w:t>
            </w: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Реализация народного проекта в сфере культуры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Реализация народных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 за год.</w:t>
            </w:r>
          </w:p>
        </w:tc>
      </w:tr>
      <w:tr w:rsidR="005C1259" w:rsidRPr="002720D9" w:rsidTr="00F65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E116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Развитие отрасли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посетителей.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для условий реализации Программы»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E11608">
            <w:pPr>
              <w:pStyle w:val="af8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Обеспечение реализации подпрограмм, основных мероприятий Программы в соответствии с установленными сроками и этапами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 xml:space="preserve">Недостижение     значений         </w:t>
            </w:r>
          </w:p>
          <w:p w:rsidR="005C1259" w:rsidRPr="008B7248" w:rsidRDefault="005C1259" w:rsidP="001557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стратегического показателя развития  отрасли «культура»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E1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Повышение уровня коммуникаций между субъектами культурной деятельности будет способствовать улучшению качества и оперативности предоставления государственных услуг в сфере культуры.</w:t>
            </w: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E11608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целях обеспечения выполнения функций ОМС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E11608">
            <w:pPr>
              <w:pStyle w:val="af8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/>
              </w:rPr>
              <w:t>Расходы на содержание отдела культуры и спорта, расходы на выплаты по оплате труда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E1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Невыплата коммунальных услуг, заработной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E11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Обеспечение выполнения целевых показателей муниципальной программы</w:t>
            </w: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af8"/>
              <w:rPr>
                <w:rFonts w:ascii="Times New Roman" w:hAnsi="Times New Roman"/>
              </w:rPr>
            </w:pPr>
            <w:r w:rsidRPr="008B7248">
              <w:rPr>
                <w:rFonts w:ascii="Times New Roman" w:hAnsi="Times New Roman"/>
              </w:rPr>
              <w:t>Расходы на содержание работников отдела культуры, на оплату труда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Невыплата заработной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«Хозяйственно-техническое обеспечение учреждений»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ЦХТО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af8"/>
              <w:rPr>
                <w:rFonts w:ascii="Times New Roman" w:hAnsi="Times New Roman"/>
              </w:rPr>
            </w:pPr>
            <w:r w:rsidRPr="008B7248">
              <w:rPr>
                <w:rFonts w:ascii="Times New Roman" w:hAnsi="Times New Roman"/>
              </w:rPr>
              <w:t>Повышения качества хозяйственно – технического обслуживание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 xml:space="preserve">Недостижение     значений         </w:t>
            </w:r>
          </w:p>
          <w:p w:rsidR="005C1259" w:rsidRPr="008B7248" w:rsidRDefault="005C1259" w:rsidP="0015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стратегического показателя развития  отрасли «культура»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Качество хозяйственно-техническим обслуживаний учреждений культуры</w:t>
            </w: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ЦХТО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af8"/>
              <w:rPr>
                <w:rFonts w:ascii="Times New Roman" w:hAnsi="Times New Roman"/>
              </w:rPr>
            </w:pPr>
            <w:r w:rsidRPr="008B7248">
              <w:rPr>
                <w:rFonts w:ascii="Times New Roman" w:hAnsi="Times New Roman"/>
              </w:rPr>
              <w:t>Расходы на содержание МБУ «ЦХТО», расходы на выплаты по оплате труда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Невыплата заработной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Качество хозяйственно-техническим обслуживаний учреждений культуры</w:t>
            </w: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C4089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ЦХТО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F808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C40899">
            <w:pPr>
              <w:pStyle w:val="af8"/>
              <w:rPr>
                <w:rFonts w:ascii="Times New Roman" w:hAnsi="Times New Roman"/>
              </w:rPr>
            </w:pPr>
            <w:r w:rsidRPr="008B7248">
              <w:rPr>
                <w:rFonts w:ascii="Times New Roman" w:hAnsi="Times New Roman"/>
              </w:rPr>
              <w:t>Расходы на содержание МБУ «ЦХТО», расходы на выплаты по оплате труда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C408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Невыплата заработной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C40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Качество хозяйственно-техническим обслуживаний учреждений культуры</w:t>
            </w: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сохранение национальных культур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F808AB">
            <w:pPr>
              <w:pStyle w:val="af8"/>
              <w:rPr>
                <w:rFonts w:ascii="Times New Roman" w:hAnsi="Times New Roman"/>
              </w:rPr>
            </w:pPr>
            <w:r w:rsidRPr="008B7248">
              <w:rPr>
                <w:rFonts w:ascii="Times New Roman" w:hAnsi="Times New Roman" w:cs="Times New Roman"/>
              </w:rPr>
              <w:t>Удовлетворения общественных потребностей в</w:t>
            </w:r>
            <w:r>
              <w:rPr>
                <w:rFonts w:ascii="Times New Roman" w:hAnsi="Times New Roman" w:cs="Times New Roman"/>
              </w:rPr>
              <w:t xml:space="preserve"> сохранении и развитии народной </w:t>
            </w:r>
            <w:r w:rsidRPr="008B7248">
              <w:rPr>
                <w:rFonts w:ascii="Times New Roman" w:hAnsi="Times New Roman" w:cs="Times New Roman"/>
              </w:rPr>
              <w:t>традиционной и национальной культуры и</w:t>
            </w:r>
            <w:r>
              <w:rPr>
                <w:rFonts w:ascii="Times New Roman" w:hAnsi="Times New Roman" w:cs="Times New Roman"/>
              </w:rPr>
              <w:t xml:space="preserve">  осуществления государственной </w:t>
            </w:r>
            <w:r w:rsidRPr="008B7248">
              <w:rPr>
                <w:rFonts w:ascii="Times New Roman" w:hAnsi="Times New Roman" w:cs="Times New Roman"/>
              </w:rPr>
              <w:t>национальной политики на территории Княжпогостского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F8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 xml:space="preserve">Недостижение     значений         </w:t>
            </w:r>
          </w:p>
          <w:p w:rsidR="005C1259" w:rsidRPr="008B7248" w:rsidRDefault="005C1259" w:rsidP="00F8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стратегического показателя развития  отрасли «культура»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F808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отношений. Удельный вес населения, участвующего в мероприятиях в области реализации национальной политики.</w:t>
            </w: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F808A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F808AB">
            <w:pPr>
              <w:pStyle w:val="af8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 xml:space="preserve">Расходы на </w:t>
            </w:r>
            <w:r w:rsidRPr="008B7248">
              <w:rPr>
                <w:rFonts w:ascii="Times New Roman" w:hAnsi="Times New Roman"/>
              </w:rPr>
              <w:t>содержание МАУ «КЦНК», расходы на выплаты по оплате труда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F8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Невыплата коммунальных услуг, заработной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F808A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(ЦНК)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F808AB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 зданий и помещений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F80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 xml:space="preserve">Неполное функционирование </w:t>
            </w:r>
            <w:r w:rsidRPr="008B7248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1557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5C1259" w:rsidRPr="00152233" w:rsidTr="00F652D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Default="005C1259" w:rsidP="00155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Default="005C1259" w:rsidP="00F808AB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(ЦНК)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C40899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C408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0E4F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E4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C40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C408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Неэффективное функционирование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9" w:rsidRPr="008B7248" w:rsidRDefault="005C1259" w:rsidP="00C40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Количество учреждений  культуры, обеспеченных    световым,     звуковым, специальным оборудованием, музыкальными инструментами за счет средств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5577A" w:rsidRDefault="0015577A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5C1259" w:rsidRDefault="005C1259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5C1259" w:rsidRDefault="005C1259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5C1259" w:rsidRDefault="005C1259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9A5830" w:rsidRDefault="009A5830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9A5830" w:rsidRDefault="009A5830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9A5830" w:rsidRDefault="009A5830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5C1259" w:rsidRDefault="005C1259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83056" w:rsidRPr="00EA567C" w:rsidRDefault="00183056" w:rsidP="001830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</w:rPr>
        <w:t>11</w:t>
      </w:r>
    </w:p>
    <w:p w:rsidR="00183056" w:rsidRDefault="00183056" w:rsidP="00183056">
      <w:pPr>
        <w:widowControl w:val="0"/>
        <w:tabs>
          <w:tab w:val="left" w:pos="3990"/>
          <w:tab w:val="right" w:pos="1573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к</w:t>
      </w:r>
      <w:r w:rsidRPr="00EA567C">
        <w:rPr>
          <w:rFonts w:ascii="Times New Roman" w:hAnsi="Times New Roman"/>
          <w:sz w:val="24"/>
        </w:rPr>
        <w:t xml:space="preserve"> постановлению администрации</w:t>
      </w:r>
    </w:p>
    <w:p w:rsidR="00183056" w:rsidRPr="00EA567C" w:rsidRDefault="00183056" w:rsidP="001830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 муниципального района «Княжпогостский»</w:t>
      </w:r>
    </w:p>
    <w:p w:rsidR="00183056" w:rsidRPr="00463338" w:rsidRDefault="00183056" w:rsidP="00183056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1" w:name="Par578"/>
      <w:bookmarkEnd w:id="21"/>
      <w:r>
        <w:rPr>
          <w:rFonts w:ascii="Times New Roman" w:hAnsi="Times New Roman"/>
          <w:sz w:val="24"/>
          <w:szCs w:val="24"/>
        </w:rPr>
        <w:t>от 11 января 2019 г.  № 17</w:t>
      </w:r>
    </w:p>
    <w:p w:rsidR="00183056" w:rsidRPr="00EA567C" w:rsidRDefault="00183056" w:rsidP="001830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Ресурсное обеспечение</w:t>
      </w:r>
    </w:p>
    <w:p w:rsidR="00183056" w:rsidRDefault="00183056" w:rsidP="001830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 xml:space="preserve">Республики Коми, </w:t>
      </w:r>
    </w:p>
    <w:p w:rsidR="00183056" w:rsidRPr="00A569DF" w:rsidRDefault="00183056" w:rsidP="0018305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бюджета МО МР «Княжпогостский» (тыс. руб.)</w:t>
      </w:r>
    </w:p>
    <w:tbl>
      <w:tblPr>
        <w:tblW w:w="16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1418"/>
        <w:gridCol w:w="2410"/>
        <w:gridCol w:w="2551"/>
        <w:gridCol w:w="567"/>
        <w:gridCol w:w="708"/>
        <w:gridCol w:w="1134"/>
        <w:gridCol w:w="567"/>
        <w:gridCol w:w="993"/>
        <w:gridCol w:w="851"/>
        <w:gridCol w:w="992"/>
        <w:gridCol w:w="992"/>
        <w:gridCol w:w="993"/>
        <w:gridCol w:w="992"/>
        <w:gridCol w:w="992"/>
      </w:tblGrid>
      <w:tr w:rsidR="00183056" w:rsidRPr="00A569DF" w:rsidTr="007C104B">
        <w:trPr>
          <w:trHeight w:val="447"/>
          <w:tblCellSpacing w:w="5" w:type="nil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Наименование муниципальной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программы,  подпрограммы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муниципальной программы, ведомственной целевой программы, основного  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исполнитель,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соисполнители,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заказчик -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координатор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Код бюджетной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68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183056" w:rsidRPr="00A569DF" w:rsidTr="007C104B">
        <w:trPr>
          <w:trHeight w:val="139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Рз,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Очередной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Первый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планового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935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183056" w:rsidRPr="00A569DF" w:rsidTr="007C104B">
        <w:trPr>
          <w:trHeight w:val="216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программа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67 023,21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78 631,402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84 412,655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77 685,672</w:t>
            </w:r>
          </w:p>
        </w:tc>
      </w:tr>
      <w:tr w:rsidR="00183056" w:rsidRPr="00A569DF" w:rsidTr="007C104B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67 592,512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93 735,655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84 412,655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77 685,672</w:t>
            </w:r>
          </w:p>
        </w:tc>
      </w:tr>
      <w:tr w:rsidR="00183056" w:rsidRPr="00A569DF" w:rsidTr="007C104B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МАО ДО «ДШИ» г. Емва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183056" w:rsidRPr="00A569DF" w:rsidTr="007C104B">
        <w:trPr>
          <w:trHeight w:val="347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14 827,003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14 776,003</w:t>
            </w:r>
          </w:p>
        </w:tc>
      </w:tr>
      <w:tr w:rsidR="00183056" w:rsidRPr="00A569DF" w:rsidTr="007C104B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МБУ «Княжпогостский РИКМ»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183056" w:rsidRPr="00A569DF" w:rsidTr="007C104B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23221,71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28 841,655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22 217,672</w:t>
            </w:r>
          </w:p>
        </w:tc>
      </w:tr>
      <w:tr w:rsidR="00183056" w:rsidRPr="00A569DF" w:rsidTr="007C104B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МР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5 001,272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</w:tc>
      </w:tr>
      <w:tr w:rsidR="00183056" w:rsidRPr="00A569DF" w:rsidTr="007C104B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 учреждений Княжпогостского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183056" w:rsidRPr="00A569DF" w:rsidTr="007C104B">
        <w:trPr>
          <w:trHeight w:val="13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0588А00000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183056" w:rsidRPr="00A569DF" w:rsidTr="007C104B">
        <w:trPr>
          <w:trHeight w:val="216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183056" w:rsidRPr="00A569DF" w:rsidTr="007C104B">
        <w:trPr>
          <w:trHeight w:val="139"/>
          <w:tblCellSpacing w:w="5" w:type="nil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МОА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183056" w:rsidRPr="00A569DF" w:rsidTr="007C104B">
        <w:trPr>
          <w:trHeight w:val="447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Выполнение противопожарных мероприятий (Предоставление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0510101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0511А00000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0511А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68 200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447"/>
          <w:tblCellSpacing w:w="5" w:type="nil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укрепление материально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0511А72150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63,400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79574D" w:rsidTr="007C104B">
        <w:trPr>
          <w:trHeight w:val="447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0510102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133,43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79574D" w:rsidTr="007C104B">
        <w:trPr>
          <w:trHeight w:val="447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0517215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0511Б72150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79574D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(ДШИ)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10 505,02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11 593,16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11 535,430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11 355,120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14 257,200</w:t>
            </w:r>
          </w:p>
        </w:tc>
      </w:tr>
      <w:tr w:rsidR="00183056" w:rsidRPr="0079574D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0511В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13,749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79574D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0511В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1 360,710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2 298,206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79574D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Премии одаренным детям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Выявление и поддержка одарённых детей и молодежи в учреждениях культуры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капитальных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0511Е00000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библиотечного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14 827,003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14 776,003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14 827,003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14 776,003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мероприятий 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Комплектование книжных и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документальных  фондов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0520201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0522А00000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6 971,557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поддержку отрасли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244,911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6 726,646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Межбюджетные трансферты на комплектование книжных фондов библиотек муниципальных образований за счет средств, поступающих из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0525144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0522А51440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0527245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0522А72450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AR5190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0520202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0D14BE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0D14BE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0D14BE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80,000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Функционирование информационно – маркетингового центра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0520204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0522В00000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0522В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245,30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126,000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0527218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0522В72180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119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(ЦБС)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0520205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14 829,46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13 657,877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0D14BE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0D14BE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14 621,003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14 570,003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Субсидия на софинансирование расходных обязательств, связанных с повышением оплаты труда работникам муниципальных учреждений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3 631,170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0525146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0522Г51460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0522Е51470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0522Ж00000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музейного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3 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0530301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0533А00000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(РИКМ)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0530302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0533Б00000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1 896,23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1 907,58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1 918,966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2 081,221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2 307,236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0533Б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0533Б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714,180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1 115,835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0533В00000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«Развитие народного </w:t>
            </w:r>
            <w:r w:rsidRPr="008C7BA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художественного творчества и культурно – досуговой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28 871,655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22 217,672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28 871,655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22 217,672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(учреждения культуры)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0540401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23 923,00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20 151,10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20 317,100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21 817,672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21 817,672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36,937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3 104,000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культурно – досуговых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0540402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400,000</w:t>
            </w:r>
          </w:p>
        </w:tc>
      </w:tr>
      <w:tr w:rsidR="00183056" w:rsidRPr="00A569DF" w:rsidTr="007C104B">
        <w:trPr>
          <w:trHeight w:val="2303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Приобретение специального оборудования, укрепление МТБ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0544В00000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720,380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Предоставление субсидий на укрепление материально – технической базы муниципальных учреждений сферы 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0544В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0544В51470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0544В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1 338,720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учреждений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культуры, находящихся на территориях сельских 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0544В51470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В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в муниципальных культурно - досуговых учреждениях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164,10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Малые проекты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0540405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мероприятия 4.12.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0547246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0544Д72460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0540409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0544И00000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621,940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40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Строительство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0544М00000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9 044,26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4.16.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0544К00000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Реализация народного проекта в сфере культуры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0544Л00000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объектов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0544М00000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6 590,316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Обеспечение для условий реализации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5 001,272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Отдел культуры  и спорта администрации муниципального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5 001,272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5.1.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0550501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0555А00000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1 226,38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1 219,88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6,50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1 190,11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1 190,11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3 722,49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569,43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3 748,625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456,145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4 406,469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484,300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5 001,272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4 437,272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4 979,272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4 457,272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522</w:t>
            </w:r>
            <w:r>
              <w:rPr>
                <w:rFonts w:ascii="Times New Roman" w:hAnsi="Times New Roman"/>
                <w:sz w:val="16"/>
                <w:szCs w:val="16"/>
              </w:rPr>
              <w:t>,000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83056" w:rsidRPr="00A569DF" w:rsidTr="007C104B">
        <w:trPr>
          <w:trHeight w:val="792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5.2.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1 567,80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1 135,85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430,95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1 717,91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1 148,04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569,87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«Хозяйственно – техническое обеспечение учреждений»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(ЦХТО)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0560601</w:t>
            </w:r>
          </w:p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0566А0000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11 195,820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17 120,455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0566Б00000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939,600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Подпрограмма 7.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Развитие и сохранение национальных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0588А00000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1 657,443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1 736,225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2 027,834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0588А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3,653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0588А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397,380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913,397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7.4.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0588Б00000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1 970,493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056" w:rsidRPr="00A569DF" w:rsidTr="007C104B">
        <w:trPr>
          <w:trHeight w:val="231"/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Укрепление материально-технической базы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0588В00000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1 112,769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8C7BA4" w:rsidRDefault="00183056" w:rsidP="007C10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p w:rsidR="00183056" w:rsidRPr="00F67652" w:rsidRDefault="00183056" w:rsidP="0018305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12</w:t>
      </w:r>
    </w:p>
    <w:p w:rsidR="00183056" w:rsidRPr="00C62935" w:rsidRDefault="00183056" w:rsidP="00183056">
      <w:pPr>
        <w:tabs>
          <w:tab w:val="left" w:pos="4755"/>
          <w:tab w:val="left" w:pos="9090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83056" w:rsidRDefault="00183056" w:rsidP="00183056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183056" w:rsidRPr="00463338" w:rsidRDefault="00183056" w:rsidP="00183056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11 января  2019 г.  № 17</w:t>
      </w:r>
    </w:p>
    <w:p w:rsidR="00183056" w:rsidRPr="00C62935" w:rsidRDefault="00183056" w:rsidP="00183056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3056" w:rsidRPr="00C62935" w:rsidRDefault="00183056" w:rsidP="00183056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6350" w:type="dxa"/>
        <w:tblInd w:w="108" w:type="dxa"/>
        <w:tblLayout w:type="fixed"/>
        <w:tblLook w:val="01E0"/>
      </w:tblPr>
      <w:tblGrid>
        <w:gridCol w:w="1418"/>
        <w:gridCol w:w="1701"/>
        <w:gridCol w:w="1701"/>
        <w:gridCol w:w="568"/>
        <w:gridCol w:w="709"/>
        <w:gridCol w:w="1133"/>
        <w:gridCol w:w="566"/>
        <w:gridCol w:w="1135"/>
        <w:gridCol w:w="992"/>
        <w:gridCol w:w="1042"/>
        <w:gridCol w:w="1084"/>
        <w:gridCol w:w="1134"/>
        <w:gridCol w:w="991"/>
        <w:gridCol w:w="1136"/>
        <w:gridCol w:w="1040"/>
      </w:tblGrid>
      <w:tr w:rsidR="00183056" w:rsidRPr="00C62935" w:rsidTr="007C104B">
        <w:trPr>
          <w:trHeight w:val="4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ind w:left="175" w:right="-30" w:hanging="277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183056" w:rsidRPr="00FC0F0A" w:rsidRDefault="00183056" w:rsidP="007C104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8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Расходы (тыс. руб.), годы</w:t>
            </w:r>
          </w:p>
        </w:tc>
      </w:tr>
      <w:tr w:rsidR="00183056" w:rsidRPr="00C62935" w:rsidTr="007C104B">
        <w:trPr>
          <w:trHeight w:val="108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Рз, Пр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</w:tr>
      <w:tr w:rsidR="00183056" w:rsidRPr="00C62935" w:rsidTr="007C104B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16</w:t>
            </w:r>
          </w:p>
        </w:tc>
      </w:tr>
      <w:tr w:rsidR="00183056" w:rsidRPr="00C62935" w:rsidTr="007C104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Муниципальная программа «Развитие отрасли «Культура» в Княжпогостском районе»</w:t>
            </w:r>
          </w:p>
          <w:p w:rsidR="00183056" w:rsidRPr="00FC0F0A" w:rsidRDefault="00183056" w:rsidP="007C104B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Всего </w:t>
            </w:r>
          </w:p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0500000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77 370,62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63 007,86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67 023,21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78 631,402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84 412,655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77 685,672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541 866,838</w:t>
            </w:r>
          </w:p>
        </w:tc>
      </w:tr>
      <w:tr w:rsidR="00183056" w:rsidRPr="00C62935" w:rsidTr="007C104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33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0500000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67 361,63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62 695,56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66 285,61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67 592,512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73 521,569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84 412,655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77 685,672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499 555,208</w:t>
            </w:r>
          </w:p>
        </w:tc>
      </w:tr>
      <w:tr w:rsidR="00183056" w:rsidRPr="00C62935" w:rsidTr="007C104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0500000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9 781,80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256,50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487,10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9 666,940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19 045,828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39 238,168</w:t>
            </w:r>
          </w:p>
        </w:tc>
      </w:tr>
      <w:tr w:rsidR="00183056" w:rsidRPr="00C62935" w:rsidTr="007C104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0500000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227,19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250,50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1 371,950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1 168,022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3 073,462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Подпрограмма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учреждений культуры дополнительного образования»</w:t>
            </w:r>
          </w:p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Всего</w:t>
            </w:r>
          </w:p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12 028,46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13 114,189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14 228,667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93 391,526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11 928,76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11 690,079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11 930,461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89 287,710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54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</w:t>
            </w:r>
          </w:p>
          <w:p w:rsidR="00183056" w:rsidRPr="00FC0F0A" w:rsidRDefault="00183056" w:rsidP="007C104B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бюджета      </w:t>
            </w:r>
          </w:p>
          <w:p w:rsidR="00183056" w:rsidRPr="00FC0F0A" w:rsidRDefault="00183056" w:rsidP="007C104B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0511В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1 424,110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2  298,206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3 922,316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   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181,500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Всего,</w:t>
            </w:r>
          </w:p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0511А00000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3 180,080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0510101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0511А00000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3 116,680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республиканского бюджета </w:t>
            </w:r>
          </w:p>
          <w:p w:rsidR="00183056" w:rsidRPr="00FC0F0A" w:rsidRDefault="00183056" w:rsidP="007C104B">
            <w:pPr>
              <w:spacing w:after="0" w:line="240" w:lineRule="auto"/>
              <w:ind w:firstLine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1А72150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63,400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lastRenderedPageBreak/>
              <w:t>Основное мероприятие 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Укрепление материально – 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733,830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0510102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352,330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0517215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0511Б72150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200,000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0515014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181,500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 (ДШИ)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183056" w:rsidRPr="00FC0F0A" w:rsidRDefault="00183056" w:rsidP="007C104B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12 909,889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13 676,547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88 816,316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0510103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11 535,430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11 355,120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14 257,200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88 120,43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ind w:lef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0511В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13,749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23,221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36,970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1В72700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0511В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1 360,710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2 298,206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3 658,916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Премии одаренным детям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1.5.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текущих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0511Г00000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116,300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0511Г00000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116,300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0511Г00000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0511Г00000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Выявление и поддержка одарённых детей и молодёжи в учреждениях культуры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0511Д00000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30,000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0511Д00000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30,000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0511Д00000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0511Д00000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капитальных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0511Е00000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0511Е00000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0511Е00000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0511Е00000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2</w:t>
            </w:r>
          </w:p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библиотечного дела»</w:t>
            </w:r>
          </w:p>
          <w:p w:rsidR="00183056" w:rsidRPr="00FC0F0A" w:rsidRDefault="00183056" w:rsidP="007C104B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Всего,</w:t>
            </w:r>
          </w:p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14 523,14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17 628,167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14 827,003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14 776,003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bookmarkStart w:id="22" w:name="_GoBack"/>
            <w:bookmarkEnd w:id="22"/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110 145,313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14 275,34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13 926,267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11 584,946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14 827,003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14 776,003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98 893,819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</w:t>
            </w:r>
          </w:p>
          <w:p w:rsidR="00183056" w:rsidRPr="00FC0F0A" w:rsidRDefault="00183056" w:rsidP="007C104B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183056" w:rsidRPr="00FC0F0A" w:rsidRDefault="00183056" w:rsidP="007C104B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3 668,670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6 745,563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10 886,633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520000000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79,641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364,861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lastRenderedPageBreak/>
              <w:t>Основное мероприятие 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Комплектование книжных и документных  фондов</w:t>
            </w:r>
            <w:r w:rsidRPr="00FC0F0A"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Всего,</w:t>
            </w:r>
          </w:p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22А00000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109,430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606,930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0520201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0522А00000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73,600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320,700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0527245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232,700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0525144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6,500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53,530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Подписка на периодические издания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Всего,</w:t>
            </w:r>
          </w:p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22Б00000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1 059,992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0520202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059</w:t>
            </w: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,992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0520202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Внедрение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272,000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183056" w:rsidRPr="00FC0F0A" w:rsidRDefault="00183056" w:rsidP="007C10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22В00000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747,900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0520204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0522В00000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126,000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570,000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0527218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0522В72180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177,900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22Д00000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17 322,737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18 085,247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14 621,003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14 570,003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106 977,090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0520205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13 657,877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14 621,003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14 570,003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96 585,584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67,266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100,956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0522Д72690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0511А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3 631,170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6 659,380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10 290,550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Мероприятия по подключению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Всего</w:t>
            </w:r>
          </w:p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78,011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216,201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5,487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5,487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49,383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49,383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5146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0522Г51460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23,141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161,331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0522Е00000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0522Е00000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0522Е00000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0522Е51470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2.8.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 текущих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0522Ж00000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0522Ж00000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0522Ж00000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0522Ж00000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музейного дела»</w:t>
            </w:r>
          </w:p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3 308,325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16 431,953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530000000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1 925,866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2 192,490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14 601,938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</w:t>
            </w:r>
          </w:p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183056" w:rsidRPr="00FC0F0A" w:rsidRDefault="00183056" w:rsidP="007C104B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0530000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1 830,015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0530000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Внедрение        информационных технологий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 </w:t>
            </w:r>
          </w:p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33А00000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0530301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0533А00000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Республики   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33Б00000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3 208,325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16 210,853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0530302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1 918,966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2 081,221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2 307,236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14 362,669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0533Б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18,169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3Б72690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0533Б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1 830,015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противоаварийных и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165,300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165,300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«Развитие народного художественного </w:t>
            </w:r>
            <w:r w:rsidRPr="00FC0F0A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творчества и 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культурно-досуговой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23 221,71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26 830,977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28 871,655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22 217,672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186 360,012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местные бюджеты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22 831,61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22 029,657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19 534,630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28 871,655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22 217,672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162 544,484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540000000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3 462,600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7 972,827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21 288,427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2 527,101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>Выполнение муниципального задания (учреждения культуры)</w:t>
            </w:r>
          </w:p>
          <w:p w:rsidR="00183056" w:rsidRPr="00FC0F0A" w:rsidRDefault="00183056" w:rsidP="007C1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544А00000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23 458,037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24 991,397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21 817,672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21 817,672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157 188,398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0540401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0544А00000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20 317,100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21 817,672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21 817,672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146 465,262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0544А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36,937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112,758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бюджета</w:t>
            </w:r>
          </w:p>
          <w:p w:rsidR="00183056" w:rsidRPr="00FC0F0A" w:rsidRDefault="00183056" w:rsidP="007C104B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4А72690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0544А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3 104,000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10 610,378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Проведение культурно - досуговых  мероприятий </w:t>
            </w:r>
          </w:p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544Б00000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3 221,00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0540402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221</w:t>
            </w: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Приобретение специального  оборудования, укрепление МТБ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466,27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2 160,70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5 248,249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0540403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0544В00000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368,47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720,380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1 805,299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915,849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0544В51470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2 527,101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Основное мероприятие 4.4.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44Г00000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262,300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0540404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0544Г00000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223,200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39,100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4.5.</w:t>
            </w:r>
          </w:p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Малые проекты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694,000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0540405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191,500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0547246</w:t>
            </w:r>
          </w:p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44Д72460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502,500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Гранты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4.8.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Проведение ремонтных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44И00000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3 004,940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0540409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0544И00000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3 004,940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4.9.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противоаварийных и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183056" w:rsidRPr="00FC0F0A" w:rsidRDefault="00183056" w:rsidP="007C104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0544К00000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0544К00000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0544К00000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0544К00000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4.10.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Реализация народного проекта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183056" w:rsidRPr="00FC0F0A" w:rsidRDefault="00183056" w:rsidP="007C104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290,300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323,967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0544Л00000</w:t>
            </w:r>
          </w:p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66,967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0544Л00000</w:t>
            </w:r>
          </w:p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257,000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4.11.</w:t>
            </w:r>
          </w:p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Строительство </w:t>
            </w:r>
          </w:p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учреждений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0544М00000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6 590,316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15 634,576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0540407</w:t>
            </w:r>
          </w:p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0544М00000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6 590,316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7 070,676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0547216</w:t>
            </w:r>
          </w:p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0544М00000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8 563,600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0544М00000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183056" w:rsidRPr="00FC0F0A" w:rsidRDefault="00183056" w:rsidP="007C104B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Обеспечение для условий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0550000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0550000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5 001,272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4 979,272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29 070,193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0550000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055000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5 001,272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4 979,272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29 070,193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0550000</w:t>
            </w:r>
          </w:p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0550000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0550000</w:t>
            </w:r>
          </w:p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05500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 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Расходы в целях обеспечения выполнения функций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5 001,272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4 979,272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25 784,493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0555А00000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3 722,49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3 748,625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4 406,469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4 437,272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4 457,272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23 182,118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0555А00000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456,145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484,300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564,00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522,00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2 602,375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0555А00000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183056" w:rsidRPr="00FC0F0A" w:rsidRDefault="00183056" w:rsidP="007C104B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956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  <w:p w:rsidR="00183056" w:rsidRPr="00FC0F0A" w:rsidRDefault="00183056" w:rsidP="007C104B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1 717,91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3 285,710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1 135,85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2 283,890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1 000,820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«Хозяйственно-техническое обеспечение учреждений»</w:t>
            </w:r>
          </w:p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94 592,225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94 592,225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05600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0560000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Основное мероприятие 6.1.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</w:t>
            </w:r>
          </w:p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задания (ЦХТО)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93 652,625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0560601</w:t>
            </w:r>
          </w:p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0566А00000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17 120,455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93 652,625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6.2.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Исполнение судебных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0566Б00000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0566Б00000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0566Б00000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0566Б00000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Развитие и сохранение национальных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183056" w:rsidRPr="00FC0F0A" w:rsidRDefault="00183056" w:rsidP="007C104B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2 077,833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5 742,111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11 875,612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1 680,453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4 828,714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10 564,835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1 310,777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 задания (КЦНК)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183056" w:rsidRPr="00FC0F0A" w:rsidRDefault="00183056" w:rsidP="007C104B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2 058,476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2 658,849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8 772,993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0588А00000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1 657,443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1 736,225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2 027,834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7 449,336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AS2690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9,227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12,88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tabs>
                <w:tab w:val="left" w:pos="679"/>
              </w:tabs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0588А00000</w:t>
            </w:r>
          </w:p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AS2690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1 310,777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0588А00000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Основное мероприятие 7.2.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ремонтных работ (ЦНК)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183056" w:rsidRPr="00FC0F0A" w:rsidRDefault="00183056" w:rsidP="007C104B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</w:t>
            </w:r>
          </w:p>
          <w:p w:rsidR="00183056" w:rsidRPr="00FC0F0A" w:rsidRDefault="00183056" w:rsidP="007C104B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Укрепление материально-технической базы (ЦНК)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183056" w:rsidRPr="00FC0F0A" w:rsidRDefault="00183056" w:rsidP="007C104B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83056" w:rsidRPr="00C62935" w:rsidTr="007C1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0588В00000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C0F0A" w:rsidRDefault="00183056" w:rsidP="007C104B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3056" w:rsidRPr="00FE5525" w:rsidRDefault="00183056" w:rsidP="007C104B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56" w:rsidRPr="00FE5525" w:rsidRDefault="00183056" w:rsidP="007C10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:rsidR="00183056" w:rsidRDefault="00183056" w:rsidP="00474BFF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</w:p>
    <w:sectPr w:rsidR="00183056" w:rsidSect="00681110">
      <w:headerReference w:type="default" r:id="rId51"/>
      <w:pgSz w:w="16838" w:h="11906" w:orient="landscape"/>
      <w:pgMar w:top="993" w:right="820" w:bottom="85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2A8" w:rsidRDefault="007232A8" w:rsidP="00FF72CB">
      <w:pPr>
        <w:spacing w:after="0" w:line="240" w:lineRule="auto"/>
      </w:pPr>
      <w:r>
        <w:separator/>
      </w:r>
    </w:p>
  </w:endnote>
  <w:endnote w:type="continuationSeparator" w:id="1">
    <w:p w:rsidR="007232A8" w:rsidRDefault="007232A8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30487"/>
      <w:docPartObj>
        <w:docPartGallery w:val="Page Numbers (Bottom of Page)"/>
        <w:docPartUnique/>
      </w:docPartObj>
    </w:sdtPr>
    <w:sdtContent>
      <w:p w:rsidR="00EA6DEF" w:rsidRDefault="009E6B43">
        <w:pPr>
          <w:pStyle w:val="a6"/>
          <w:jc w:val="right"/>
        </w:pPr>
        <w:fldSimple w:instr=" PAGE   \* MERGEFORMAT ">
          <w:r w:rsidR="00183056">
            <w:rPr>
              <w:noProof/>
            </w:rPr>
            <w:t>66</w:t>
          </w:r>
        </w:fldSimple>
      </w:p>
    </w:sdtContent>
  </w:sdt>
  <w:p w:rsidR="00EA6DEF" w:rsidRDefault="00EA6DE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630454"/>
      <w:docPartObj>
        <w:docPartGallery w:val="Page Numbers (Bottom of Page)"/>
        <w:docPartUnique/>
      </w:docPartObj>
    </w:sdtPr>
    <w:sdtContent>
      <w:p w:rsidR="00EA6DEF" w:rsidRDefault="009E6B43">
        <w:pPr>
          <w:pStyle w:val="a6"/>
          <w:jc w:val="right"/>
        </w:pPr>
      </w:p>
    </w:sdtContent>
  </w:sdt>
  <w:p w:rsidR="00EA6DEF" w:rsidRDefault="00EA6D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2A8" w:rsidRDefault="007232A8" w:rsidP="00FF72CB">
      <w:pPr>
        <w:spacing w:after="0" w:line="240" w:lineRule="auto"/>
      </w:pPr>
      <w:r>
        <w:separator/>
      </w:r>
    </w:p>
  </w:footnote>
  <w:footnote w:type="continuationSeparator" w:id="1">
    <w:p w:rsidR="007232A8" w:rsidRDefault="007232A8" w:rsidP="00FF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073003"/>
      <w:docPartObj>
        <w:docPartGallery w:val="Page Numbers (Top of Page)"/>
        <w:docPartUnique/>
      </w:docPartObj>
    </w:sdtPr>
    <w:sdtContent>
      <w:p w:rsidR="00EA6DEF" w:rsidRDefault="009E6B43">
        <w:pPr>
          <w:pStyle w:val="af1"/>
          <w:jc w:val="right"/>
        </w:pPr>
      </w:p>
    </w:sdtContent>
  </w:sdt>
  <w:p w:rsidR="00EA6DEF" w:rsidRDefault="00EA6DEF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F" w:rsidRDefault="00EA6DE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;mso-wrap-style:square" o:bullet="t">
        <v:imagedata r:id="rId1" o:title=""/>
      </v:shape>
    </w:pict>
  </w:numPicBullet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06600A"/>
    <w:multiLevelType w:val="hybridMultilevel"/>
    <w:tmpl w:val="3CE235A6"/>
    <w:lvl w:ilvl="0" w:tplc="B0BE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98E3ECD"/>
    <w:multiLevelType w:val="hybridMultilevel"/>
    <w:tmpl w:val="60ECBE16"/>
    <w:lvl w:ilvl="0" w:tplc="EB40827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09F52E4F"/>
    <w:multiLevelType w:val="hybridMultilevel"/>
    <w:tmpl w:val="587A96BE"/>
    <w:lvl w:ilvl="0" w:tplc="07801F2C">
      <w:start w:val="2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5">
    <w:nsid w:val="0D0C28A4"/>
    <w:multiLevelType w:val="hybridMultilevel"/>
    <w:tmpl w:val="F8B61D16"/>
    <w:lvl w:ilvl="0" w:tplc="9A24B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EB04A3"/>
    <w:multiLevelType w:val="hybridMultilevel"/>
    <w:tmpl w:val="C8D0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952CF"/>
    <w:multiLevelType w:val="hybridMultilevel"/>
    <w:tmpl w:val="000644D2"/>
    <w:lvl w:ilvl="0" w:tplc="8232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5A226AC"/>
    <w:multiLevelType w:val="hybridMultilevel"/>
    <w:tmpl w:val="6B54FCB0"/>
    <w:lvl w:ilvl="0" w:tplc="FA425DF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2C250D"/>
    <w:multiLevelType w:val="hybridMultilevel"/>
    <w:tmpl w:val="30F6DC70"/>
    <w:lvl w:ilvl="0" w:tplc="268C46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0CE32C8"/>
    <w:multiLevelType w:val="hybridMultilevel"/>
    <w:tmpl w:val="06040454"/>
    <w:lvl w:ilvl="0" w:tplc="59B84142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FD44C9"/>
    <w:multiLevelType w:val="hybridMultilevel"/>
    <w:tmpl w:val="699C0DE8"/>
    <w:lvl w:ilvl="0" w:tplc="5C0EE6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CA0283B"/>
    <w:multiLevelType w:val="hybridMultilevel"/>
    <w:tmpl w:val="15B4057E"/>
    <w:lvl w:ilvl="0" w:tplc="9B5C8B9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D846AA"/>
    <w:multiLevelType w:val="hybridMultilevel"/>
    <w:tmpl w:val="FED26DDA"/>
    <w:lvl w:ilvl="0" w:tplc="DE14379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3DE07C7"/>
    <w:multiLevelType w:val="multilevel"/>
    <w:tmpl w:val="7B84E8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D03E3"/>
    <w:multiLevelType w:val="hybridMultilevel"/>
    <w:tmpl w:val="6DEC4E10"/>
    <w:lvl w:ilvl="0" w:tplc="6D6C30D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>
    <w:nsid w:val="3D104EC9"/>
    <w:multiLevelType w:val="hybridMultilevel"/>
    <w:tmpl w:val="FE06F412"/>
    <w:lvl w:ilvl="0" w:tplc="C88ADAD6">
      <w:start w:val="1"/>
      <w:numFmt w:val="decimal"/>
      <w:lvlText w:val="%1."/>
      <w:lvlJc w:val="left"/>
      <w:pPr>
        <w:ind w:left="111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3D4F50D1"/>
    <w:multiLevelType w:val="hybridMultilevel"/>
    <w:tmpl w:val="2CB8F50A"/>
    <w:lvl w:ilvl="0" w:tplc="132E2782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1527F"/>
    <w:multiLevelType w:val="hybridMultilevel"/>
    <w:tmpl w:val="2DB6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B2840"/>
    <w:multiLevelType w:val="hybridMultilevel"/>
    <w:tmpl w:val="80247708"/>
    <w:lvl w:ilvl="0" w:tplc="00FAC672">
      <w:start w:val="2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1">
    <w:nsid w:val="50F63051"/>
    <w:multiLevelType w:val="hybridMultilevel"/>
    <w:tmpl w:val="CF1A9B8C"/>
    <w:lvl w:ilvl="0" w:tplc="E1A04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CF35AE"/>
    <w:multiLevelType w:val="hybridMultilevel"/>
    <w:tmpl w:val="3D486666"/>
    <w:lvl w:ilvl="0" w:tplc="F7CC1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C6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9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2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40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0C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23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23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8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77B5AC8"/>
    <w:multiLevelType w:val="hybridMultilevel"/>
    <w:tmpl w:val="38186668"/>
    <w:lvl w:ilvl="0" w:tplc="39C0CC1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375890"/>
    <w:multiLevelType w:val="hybridMultilevel"/>
    <w:tmpl w:val="38E8804E"/>
    <w:lvl w:ilvl="0" w:tplc="0CBCE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4585F81"/>
    <w:multiLevelType w:val="hybridMultilevel"/>
    <w:tmpl w:val="ABE87AD2"/>
    <w:lvl w:ilvl="0" w:tplc="A0FA2A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97F08B8"/>
    <w:multiLevelType w:val="hybridMultilevel"/>
    <w:tmpl w:val="808621EC"/>
    <w:lvl w:ilvl="0" w:tplc="B7F0E0C4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80BCB"/>
    <w:multiLevelType w:val="hybridMultilevel"/>
    <w:tmpl w:val="380A51EE"/>
    <w:lvl w:ilvl="0" w:tplc="B16AE35E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E4B0008"/>
    <w:multiLevelType w:val="hybridMultilevel"/>
    <w:tmpl w:val="EEA6EF26"/>
    <w:lvl w:ilvl="0" w:tplc="3C9EEBC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3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7E1952A1"/>
    <w:multiLevelType w:val="hybridMultilevel"/>
    <w:tmpl w:val="EAFA3664"/>
    <w:lvl w:ilvl="0" w:tplc="46BADDC8">
      <w:start w:val="4"/>
      <w:numFmt w:val="decimal"/>
      <w:lvlText w:val="%1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43"/>
  </w:num>
  <w:num w:numId="2">
    <w:abstractNumId w:val="37"/>
  </w:num>
  <w:num w:numId="3">
    <w:abstractNumId w:val="44"/>
  </w:num>
  <w:num w:numId="4">
    <w:abstractNumId w:val="40"/>
  </w:num>
  <w:num w:numId="5">
    <w:abstractNumId w:val="24"/>
  </w:num>
  <w:num w:numId="6">
    <w:abstractNumId w:val="13"/>
  </w:num>
  <w:num w:numId="7">
    <w:abstractNumId w:val="28"/>
  </w:num>
  <w:num w:numId="8">
    <w:abstractNumId w:val="8"/>
  </w:num>
  <w:num w:numId="9">
    <w:abstractNumId w:val="23"/>
  </w:num>
  <w:num w:numId="10">
    <w:abstractNumId w:val="14"/>
  </w:num>
  <w:num w:numId="11">
    <w:abstractNumId w:val="0"/>
  </w:num>
  <w:num w:numId="12">
    <w:abstractNumId w:val="16"/>
  </w:num>
  <w:num w:numId="13">
    <w:abstractNumId w:val="22"/>
  </w:num>
  <w:num w:numId="14">
    <w:abstractNumId w:val="2"/>
  </w:num>
  <w:num w:numId="15">
    <w:abstractNumId w:val="19"/>
  </w:num>
  <w:num w:numId="16">
    <w:abstractNumId w:val="42"/>
  </w:num>
  <w:num w:numId="17">
    <w:abstractNumId w:val="34"/>
  </w:num>
  <w:num w:numId="18">
    <w:abstractNumId w:val="20"/>
  </w:num>
  <w:num w:numId="19">
    <w:abstractNumId w:val="29"/>
  </w:num>
  <w:num w:numId="20">
    <w:abstractNumId w:val="15"/>
  </w:num>
  <w:num w:numId="21">
    <w:abstractNumId w:val="31"/>
  </w:num>
  <w:num w:numId="22">
    <w:abstractNumId w:val="21"/>
  </w:num>
  <w:num w:numId="23">
    <w:abstractNumId w:val="32"/>
  </w:num>
  <w:num w:numId="24">
    <w:abstractNumId w:val="11"/>
  </w:num>
  <w:num w:numId="25">
    <w:abstractNumId w:val="7"/>
  </w:num>
  <w:num w:numId="26">
    <w:abstractNumId w:val="1"/>
  </w:num>
  <w:num w:numId="27">
    <w:abstractNumId w:val="18"/>
  </w:num>
  <w:num w:numId="28">
    <w:abstractNumId w:val="9"/>
  </w:num>
  <w:num w:numId="29">
    <w:abstractNumId w:val="4"/>
  </w:num>
  <w:num w:numId="30">
    <w:abstractNumId w:val="12"/>
  </w:num>
  <w:num w:numId="31">
    <w:abstractNumId w:val="45"/>
  </w:num>
  <w:num w:numId="32">
    <w:abstractNumId w:val="30"/>
  </w:num>
  <w:num w:numId="33">
    <w:abstractNumId w:val="38"/>
  </w:num>
  <w:num w:numId="34">
    <w:abstractNumId w:val="33"/>
  </w:num>
  <w:num w:numId="35">
    <w:abstractNumId w:val="27"/>
  </w:num>
  <w:num w:numId="36">
    <w:abstractNumId w:val="10"/>
  </w:num>
  <w:num w:numId="37">
    <w:abstractNumId w:val="3"/>
  </w:num>
  <w:num w:numId="38">
    <w:abstractNumId w:val="41"/>
  </w:num>
  <w:num w:numId="39">
    <w:abstractNumId w:val="35"/>
  </w:num>
  <w:num w:numId="40">
    <w:abstractNumId w:val="39"/>
  </w:num>
  <w:num w:numId="41">
    <w:abstractNumId w:val="25"/>
  </w:num>
  <w:num w:numId="42">
    <w:abstractNumId w:val="26"/>
  </w:num>
  <w:num w:numId="43">
    <w:abstractNumId w:val="36"/>
  </w:num>
  <w:num w:numId="44">
    <w:abstractNumId w:val="5"/>
  </w:num>
  <w:num w:numId="45">
    <w:abstractNumId w:val="6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1988"/>
    <w:rsid w:val="00001EC3"/>
    <w:rsid w:val="00013512"/>
    <w:rsid w:val="00015740"/>
    <w:rsid w:val="00017AF7"/>
    <w:rsid w:val="00017E7B"/>
    <w:rsid w:val="000253BA"/>
    <w:rsid w:val="00026970"/>
    <w:rsid w:val="00031E24"/>
    <w:rsid w:val="00033336"/>
    <w:rsid w:val="00035D90"/>
    <w:rsid w:val="00036E89"/>
    <w:rsid w:val="00037D86"/>
    <w:rsid w:val="0004071F"/>
    <w:rsid w:val="00040E0B"/>
    <w:rsid w:val="0004360E"/>
    <w:rsid w:val="00043AB1"/>
    <w:rsid w:val="00044E6F"/>
    <w:rsid w:val="00047722"/>
    <w:rsid w:val="00052760"/>
    <w:rsid w:val="000535CA"/>
    <w:rsid w:val="00053C1F"/>
    <w:rsid w:val="0005676D"/>
    <w:rsid w:val="00061199"/>
    <w:rsid w:val="00064546"/>
    <w:rsid w:val="00066DAC"/>
    <w:rsid w:val="00067897"/>
    <w:rsid w:val="00070A87"/>
    <w:rsid w:val="00081042"/>
    <w:rsid w:val="0008316E"/>
    <w:rsid w:val="0008370E"/>
    <w:rsid w:val="00086BEE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B3847"/>
    <w:rsid w:val="000B3AAE"/>
    <w:rsid w:val="000B3B92"/>
    <w:rsid w:val="000B4923"/>
    <w:rsid w:val="000B4EF1"/>
    <w:rsid w:val="000B57CF"/>
    <w:rsid w:val="000C2D33"/>
    <w:rsid w:val="000C58D8"/>
    <w:rsid w:val="000C6463"/>
    <w:rsid w:val="000C6717"/>
    <w:rsid w:val="000C7A0A"/>
    <w:rsid w:val="000D26A5"/>
    <w:rsid w:val="000D6548"/>
    <w:rsid w:val="000D6D5B"/>
    <w:rsid w:val="000E3F75"/>
    <w:rsid w:val="000E4FFB"/>
    <w:rsid w:val="000E5AF6"/>
    <w:rsid w:val="000F26D2"/>
    <w:rsid w:val="000F3354"/>
    <w:rsid w:val="000F3A6E"/>
    <w:rsid w:val="000F5C69"/>
    <w:rsid w:val="000F69AF"/>
    <w:rsid w:val="0010031B"/>
    <w:rsid w:val="0010400E"/>
    <w:rsid w:val="00105337"/>
    <w:rsid w:val="001055C5"/>
    <w:rsid w:val="0011582F"/>
    <w:rsid w:val="00122998"/>
    <w:rsid w:val="00124907"/>
    <w:rsid w:val="00124B53"/>
    <w:rsid w:val="0012795A"/>
    <w:rsid w:val="00127D3D"/>
    <w:rsid w:val="001342BF"/>
    <w:rsid w:val="00136030"/>
    <w:rsid w:val="001366D3"/>
    <w:rsid w:val="0013796C"/>
    <w:rsid w:val="001411D9"/>
    <w:rsid w:val="0014450E"/>
    <w:rsid w:val="00145A4F"/>
    <w:rsid w:val="00145F96"/>
    <w:rsid w:val="00147031"/>
    <w:rsid w:val="00147B59"/>
    <w:rsid w:val="00150448"/>
    <w:rsid w:val="00151F51"/>
    <w:rsid w:val="00152B81"/>
    <w:rsid w:val="0015577A"/>
    <w:rsid w:val="00155FF1"/>
    <w:rsid w:val="001610F7"/>
    <w:rsid w:val="001616A9"/>
    <w:rsid w:val="00161747"/>
    <w:rsid w:val="00161937"/>
    <w:rsid w:val="00164C20"/>
    <w:rsid w:val="0017144E"/>
    <w:rsid w:val="0017201B"/>
    <w:rsid w:val="00172BDC"/>
    <w:rsid w:val="001745A5"/>
    <w:rsid w:val="001759AB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7196"/>
    <w:rsid w:val="00187CAC"/>
    <w:rsid w:val="001903D7"/>
    <w:rsid w:val="00190628"/>
    <w:rsid w:val="001939F6"/>
    <w:rsid w:val="00197F2B"/>
    <w:rsid w:val="001A0FB1"/>
    <w:rsid w:val="001A16B7"/>
    <w:rsid w:val="001A293F"/>
    <w:rsid w:val="001A5CF1"/>
    <w:rsid w:val="001A66D0"/>
    <w:rsid w:val="001A75E1"/>
    <w:rsid w:val="001B00A1"/>
    <w:rsid w:val="001B1AA5"/>
    <w:rsid w:val="001B594A"/>
    <w:rsid w:val="001B6496"/>
    <w:rsid w:val="001B6E31"/>
    <w:rsid w:val="001C1FB5"/>
    <w:rsid w:val="001C7967"/>
    <w:rsid w:val="001D06A3"/>
    <w:rsid w:val="001D10C5"/>
    <w:rsid w:val="001D1D8B"/>
    <w:rsid w:val="001E0FC4"/>
    <w:rsid w:val="001E1D1F"/>
    <w:rsid w:val="001E4168"/>
    <w:rsid w:val="001E475A"/>
    <w:rsid w:val="001E68DD"/>
    <w:rsid w:val="001E6D3D"/>
    <w:rsid w:val="001E6DE8"/>
    <w:rsid w:val="001F1384"/>
    <w:rsid w:val="001F359F"/>
    <w:rsid w:val="001F5759"/>
    <w:rsid w:val="00200721"/>
    <w:rsid w:val="00200D8A"/>
    <w:rsid w:val="00201C79"/>
    <w:rsid w:val="00203389"/>
    <w:rsid w:val="002046C0"/>
    <w:rsid w:val="00204959"/>
    <w:rsid w:val="00211B75"/>
    <w:rsid w:val="00211C4F"/>
    <w:rsid w:val="002128BA"/>
    <w:rsid w:val="00213499"/>
    <w:rsid w:val="002168C7"/>
    <w:rsid w:val="002220D9"/>
    <w:rsid w:val="00222461"/>
    <w:rsid w:val="00224DE7"/>
    <w:rsid w:val="002260E9"/>
    <w:rsid w:val="002270BA"/>
    <w:rsid w:val="002278B7"/>
    <w:rsid w:val="00230BF0"/>
    <w:rsid w:val="00232DF9"/>
    <w:rsid w:val="00240AE1"/>
    <w:rsid w:val="00240B68"/>
    <w:rsid w:val="002412A8"/>
    <w:rsid w:val="00241878"/>
    <w:rsid w:val="0024731B"/>
    <w:rsid w:val="002477AB"/>
    <w:rsid w:val="002519F2"/>
    <w:rsid w:val="00252919"/>
    <w:rsid w:val="002532B1"/>
    <w:rsid w:val="0025542E"/>
    <w:rsid w:val="00262852"/>
    <w:rsid w:val="00263F8A"/>
    <w:rsid w:val="002646A7"/>
    <w:rsid w:val="00264F59"/>
    <w:rsid w:val="002659F1"/>
    <w:rsid w:val="00270E0C"/>
    <w:rsid w:val="00274508"/>
    <w:rsid w:val="0028066B"/>
    <w:rsid w:val="002827F8"/>
    <w:rsid w:val="00283FC5"/>
    <w:rsid w:val="002840E5"/>
    <w:rsid w:val="00284661"/>
    <w:rsid w:val="00284BD5"/>
    <w:rsid w:val="00284F43"/>
    <w:rsid w:val="00286973"/>
    <w:rsid w:val="0028703B"/>
    <w:rsid w:val="00287351"/>
    <w:rsid w:val="00293488"/>
    <w:rsid w:val="00294292"/>
    <w:rsid w:val="00294829"/>
    <w:rsid w:val="0029563E"/>
    <w:rsid w:val="002966FC"/>
    <w:rsid w:val="002978D8"/>
    <w:rsid w:val="002A148C"/>
    <w:rsid w:val="002A2679"/>
    <w:rsid w:val="002A45F5"/>
    <w:rsid w:val="002A607B"/>
    <w:rsid w:val="002A6486"/>
    <w:rsid w:val="002B30AC"/>
    <w:rsid w:val="002B3D6E"/>
    <w:rsid w:val="002B7AA4"/>
    <w:rsid w:val="002B7F2E"/>
    <w:rsid w:val="002C069E"/>
    <w:rsid w:val="002C0916"/>
    <w:rsid w:val="002C4992"/>
    <w:rsid w:val="002C57BE"/>
    <w:rsid w:val="002C67B9"/>
    <w:rsid w:val="002D053D"/>
    <w:rsid w:val="002D4117"/>
    <w:rsid w:val="002D5CCC"/>
    <w:rsid w:val="002D69A9"/>
    <w:rsid w:val="002E2B89"/>
    <w:rsid w:val="002E381C"/>
    <w:rsid w:val="002E6D63"/>
    <w:rsid w:val="002E7516"/>
    <w:rsid w:val="002F0659"/>
    <w:rsid w:val="002F0749"/>
    <w:rsid w:val="002F4A5D"/>
    <w:rsid w:val="002F61A9"/>
    <w:rsid w:val="0030255A"/>
    <w:rsid w:val="00302BE3"/>
    <w:rsid w:val="003031AF"/>
    <w:rsid w:val="0030323C"/>
    <w:rsid w:val="003039F7"/>
    <w:rsid w:val="00303C8D"/>
    <w:rsid w:val="003046BE"/>
    <w:rsid w:val="00304FA8"/>
    <w:rsid w:val="00306FE9"/>
    <w:rsid w:val="003104B8"/>
    <w:rsid w:val="00310CB9"/>
    <w:rsid w:val="00312690"/>
    <w:rsid w:val="00312EA2"/>
    <w:rsid w:val="00313F1F"/>
    <w:rsid w:val="00315A1A"/>
    <w:rsid w:val="00315CA2"/>
    <w:rsid w:val="00316CA5"/>
    <w:rsid w:val="0032064D"/>
    <w:rsid w:val="0032170B"/>
    <w:rsid w:val="0032264B"/>
    <w:rsid w:val="00330068"/>
    <w:rsid w:val="00333E86"/>
    <w:rsid w:val="00336219"/>
    <w:rsid w:val="00336AAB"/>
    <w:rsid w:val="00341417"/>
    <w:rsid w:val="003423F3"/>
    <w:rsid w:val="00343A7C"/>
    <w:rsid w:val="00345DBF"/>
    <w:rsid w:val="00350733"/>
    <w:rsid w:val="00356723"/>
    <w:rsid w:val="00367B95"/>
    <w:rsid w:val="00376865"/>
    <w:rsid w:val="00377428"/>
    <w:rsid w:val="00377F49"/>
    <w:rsid w:val="0038175B"/>
    <w:rsid w:val="00386A67"/>
    <w:rsid w:val="00386FEF"/>
    <w:rsid w:val="00393BFC"/>
    <w:rsid w:val="0039458E"/>
    <w:rsid w:val="0039692A"/>
    <w:rsid w:val="00397813"/>
    <w:rsid w:val="003A2176"/>
    <w:rsid w:val="003A6F58"/>
    <w:rsid w:val="003A7A79"/>
    <w:rsid w:val="003B3ECD"/>
    <w:rsid w:val="003B4F70"/>
    <w:rsid w:val="003B5F1A"/>
    <w:rsid w:val="003B72D5"/>
    <w:rsid w:val="003B7610"/>
    <w:rsid w:val="003B7BE6"/>
    <w:rsid w:val="003C0109"/>
    <w:rsid w:val="003C61A3"/>
    <w:rsid w:val="003C7A09"/>
    <w:rsid w:val="003D15D5"/>
    <w:rsid w:val="003D266C"/>
    <w:rsid w:val="003D355C"/>
    <w:rsid w:val="003D3DD3"/>
    <w:rsid w:val="003D6BA5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46AB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40BA"/>
    <w:rsid w:val="00404BB8"/>
    <w:rsid w:val="004066CC"/>
    <w:rsid w:val="00407484"/>
    <w:rsid w:val="0041685F"/>
    <w:rsid w:val="00417F61"/>
    <w:rsid w:val="00425815"/>
    <w:rsid w:val="004260B4"/>
    <w:rsid w:val="0042783F"/>
    <w:rsid w:val="0043247C"/>
    <w:rsid w:val="00434979"/>
    <w:rsid w:val="00442596"/>
    <w:rsid w:val="0044289B"/>
    <w:rsid w:val="0044398C"/>
    <w:rsid w:val="0044549D"/>
    <w:rsid w:val="0045078F"/>
    <w:rsid w:val="004513CD"/>
    <w:rsid w:val="004527DC"/>
    <w:rsid w:val="00453D25"/>
    <w:rsid w:val="00454563"/>
    <w:rsid w:val="004616A2"/>
    <w:rsid w:val="004629F2"/>
    <w:rsid w:val="00463338"/>
    <w:rsid w:val="0046346D"/>
    <w:rsid w:val="00474BFF"/>
    <w:rsid w:val="00475232"/>
    <w:rsid w:val="004756DC"/>
    <w:rsid w:val="00483410"/>
    <w:rsid w:val="00483DC6"/>
    <w:rsid w:val="00484D35"/>
    <w:rsid w:val="0048540C"/>
    <w:rsid w:val="00486FF4"/>
    <w:rsid w:val="00487028"/>
    <w:rsid w:val="00487180"/>
    <w:rsid w:val="00487611"/>
    <w:rsid w:val="00487634"/>
    <w:rsid w:val="00490E13"/>
    <w:rsid w:val="00491A33"/>
    <w:rsid w:val="00495020"/>
    <w:rsid w:val="004A0CDE"/>
    <w:rsid w:val="004A2F69"/>
    <w:rsid w:val="004A339A"/>
    <w:rsid w:val="004A64AB"/>
    <w:rsid w:val="004A6C28"/>
    <w:rsid w:val="004A6F52"/>
    <w:rsid w:val="004A70A5"/>
    <w:rsid w:val="004A735B"/>
    <w:rsid w:val="004A7F93"/>
    <w:rsid w:val="004B0080"/>
    <w:rsid w:val="004B0B6F"/>
    <w:rsid w:val="004B3361"/>
    <w:rsid w:val="004B43C5"/>
    <w:rsid w:val="004B467A"/>
    <w:rsid w:val="004B5A51"/>
    <w:rsid w:val="004B6219"/>
    <w:rsid w:val="004B797D"/>
    <w:rsid w:val="004C04F5"/>
    <w:rsid w:val="004C1B89"/>
    <w:rsid w:val="004C2AD6"/>
    <w:rsid w:val="004C3820"/>
    <w:rsid w:val="004C590F"/>
    <w:rsid w:val="004D5929"/>
    <w:rsid w:val="004E4C2B"/>
    <w:rsid w:val="004F103E"/>
    <w:rsid w:val="004F17E2"/>
    <w:rsid w:val="004F1804"/>
    <w:rsid w:val="004F3758"/>
    <w:rsid w:val="00502B4F"/>
    <w:rsid w:val="005062CA"/>
    <w:rsid w:val="005071B5"/>
    <w:rsid w:val="00515B34"/>
    <w:rsid w:val="00515EB5"/>
    <w:rsid w:val="00516747"/>
    <w:rsid w:val="00520F84"/>
    <w:rsid w:val="005213BE"/>
    <w:rsid w:val="00523C68"/>
    <w:rsid w:val="00527948"/>
    <w:rsid w:val="0053040C"/>
    <w:rsid w:val="00531102"/>
    <w:rsid w:val="00532172"/>
    <w:rsid w:val="00532B99"/>
    <w:rsid w:val="00533F87"/>
    <w:rsid w:val="00535A26"/>
    <w:rsid w:val="0053653A"/>
    <w:rsid w:val="005428FB"/>
    <w:rsid w:val="0054322F"/>
    <w:rsid w:val="00544E64"/>
    <w:rsid w:val="0054506A"/>
    <w:rsid w:val="00551482"/>
    <w:rsid w:val="00551A7D"/>
    <w:rsid w:val="00552F2D"/>
    <w:rsid w:val="00553A64"/>
    <w:rsid w:val="0056113A"/>
    <w:rsid w:val="00562F5A"/>
    <w:rsid w:val="005637AF"/>
    <w:rsid w:val="005736DE"/>
    <w:rsid w:val="00573D6C"/>
    <w:rsid w:val="00573FD8"/>
    <w:rsid w:val="00577936"/>
    <w:rsid w:val="00580707"/>
    <w:rsid w:val="0058132E"/>
    <w:rsid w:val="00581734"/>
    <w:rsid w:val="0058548E"/>
    <w:rsid w:val="00596B51"/>
    <w:rsid w:val="00597A24"/>
    <w:rsid w:val="005A06D3"/>
    <w:rsid w:val="005A0EBE"/>
    <w:rsid w:val="005B5B2E"/>
    <w:rsid w:val="005B7424"/>
    <w:rsid w:val="005B75DF"/>
    <w:rsid w:val="005C0AF7"/>
    <w:rsid w:val="005C119C"/>
    <w:rsid w:val="005C1259"/>
    <w:rsid w:val="005C2A9C"/>
    <w:rsid w:val="005C3C6C"/>
    <w:rsid w:val="005C5443"/>
    <w:rsid w:val="005D1A08"/>
    <w:rsid w:val="005D4439"/>
    <w:rsid w:val="005D5D17"/>
    <w:rsid w:val="005D5E65"/>
    <w:rsid w:val="005D7AC7"/>
    <w:rsid w:val="005E0AE4"/>
    <w:rsid w:val="005E0E78"/>
    <w:rsid w:val="005E2960"/>
    <w:rsid w:val="005E3304"/>
    <w:rsid w:val="005E36B5"/>
    <w:rsid w:val="005E4095"/>
    <w:rsid w:val="005E46FB"/>
    <w:rsid w:val="005E4DF2"/>
    <w:rsid w:val="005E7861"/>
    <w:rsid w:val="005E7E3B"/>
    <w:rsid w:val="005F0386"/>
    <w:rsid w:val="005F22CE"/>
    <w:rsid w:val="005F6696"/>
    <w:rsid w:val="00600857"/>
    <w:rsid w:val="0060466D"/>
    <w:rsid w:val="00604868"/>
    <w:rsid w:val="00614086"/>
    <w:rsid w:val="00623770"/>
    <w:rsid w:val="006278D0"/>
    <w:rsid w:val="00635681"/>
    <w:rsid w:val="00635699"/>
    <w:rsid w:val="00644602"/>
    <w:rsid w:val="0064466A"/>
    <w:rsid w:val="00645142"/>
    <w:rsid w:val="00645AC7"/>
    <w:rsid w:val="006462EE"/>
    <w:rsid w:val="00653E2E"/>
    <w:rsid w:val="006540B6"/>
    <w:rsid w:val="00654B45"/>
    <w:rsid w:val="00660E7A"/>
    <w:rsid w:val="00661195"/>
    <w:rsid w:val="006646BD"/>
    <w:rsid w:val="00672C09"/>
    <w:rsid w:val="0067313C"/>
    <w:rsid w:val="00681110"/>
    <w:rsid w:val="006829B7"/>
    <w:rsid w:val="0068676F"/>
    <w:rsid w:val="0068705B"/>
    <w:rsid w:val="00690FDC"/>
    <w:rsid w:val="00694EA8"/>
    <w:rsid w:val="0069502A"/>
    <w:rsid w:val="00695A7E"/>
    <w:rsid w:val="00695C69"/>
    <w:rsid w:val="00696AC7"/>
    <w:rsid w:val="00697121"/>
    <w:rsid w:val="006A417B"/>
    <w:rsid w:val="006A7371"/>
    <w:rsid w:val="006B0339"/>
    <w:rsid w:val="006B15CD"/>
    <w:rsid w:val="006B3255"/>
    <w:rsid w:val="006C0C6C"/>
    <w:rsid w:val="006C15E7"/>
    <w:rsid w:val="006C265B"/>
    <w:rsid w:val="006C65C3"/>
    <w:rsid w:val="006C7A7B"/>
    <w:rsid w:val="006D2028"/>
    <w:rsid w:val="006D2D99"/>
    <w:rsid w:val="006D3380"/>
    <w:rsid w:val="006D366C"/>
    <w:rsid w:val="006D5845"/>
    <w:rsid w:val="006D723C"/>
    <w:rsid w:val="006D7601"/>
    <w:rsid w:val="006E3C4A"/>
    <w:rsid w:val="006E531F"/>
    <w:rsid w:val="006E733E"/>
    <w:rsid w:val="006F2D51"/>
    <w:rsid w:val="006F441D"/>
    <w:rsid w:val="006F63E3"/>
    <w:rsid w:val="006F761A"/>
    <w:rsid w:val="00703EBE"/>
    <w:rsid w:val="00706DEC"/>
    <w:rsid w:val="007116D0"/>
    <w:rsid w:val="00714F72"/>
    <w:rsid w:val="00715253"/>
    <w:rsid w:val="00716710"/>
    <w:rsid w:val="00722322"/>
    <w:rsid w:val="007232A8"/>
    <w:rsid w:val="00723AFA"/>
    <w:rsid w:val="00725E32"/>
    <w:rsid w:val="00727294"/>
    <w:rsid w:val="007278AD"/>
    <w:rsid w:val="00727D19"/>
    <w:rsid w:val="00731327"/>
    <w:rsid w:val="00733AB3"/>
    <w:rsid w:val="00734AFC"/>
    <w:rsid w:val="00736B9C"/>
    <w:rsid w:val="0074070A"/>
    <w:rsid w:val="00740C57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E79"/>
    <w:rsid w:val="00756B40"/>
    <w:rsid w:val="00757A68"/>
    <w:rsid w:val="00762D2A"/>
    <w:rsid w:val="0076389F"/>
    <w:rsid w:val="00764703"/>
    <w:rsid w:val="00765316"/>
    <w:rsid w:val="00765451"/>
    <w:rsid w:val="007700E7"/>
    <w:rsid w:val="0077150D"/>
    <w:rsid w:val="007719E7"/>
    <w:rsid w:val="00772B73"/>
    <w:rsid w:val="00772FB5"/>
    <w:rsid w:val="0077473B"/>
    <w:rsid w:val="007811AD"/>
    <w:rsid w:val="00782010"/>
    <w:rsid w:val="0078487B"/>
    <w:rsid w:val="00785049"/>
    <w:rsid w:val="00786250"/>
    <w:rsid w:val="00790DD1"/>
    <w:rsid w:val="00794118"/>
    <w:rsid w:val="00794CA4"/>
    <w:rsid w:val="00796995"/>
    <w:rsid w:val="0079781D"/>
    <w:rsid w:val="007A119A"/>
    <w:rsid w:val="007A3F07"/>
    <w:rsid w:val="007A42E3"/>
    <w:rsid w:val="007A56F3"/>
    <w:rsid w:val="007A6153"/>
    <w:rsid w:val="007A7A2C"/>
    <w:rsid w:val="007B0656"/>
    <w:rsid w:val="007B21FF"/>
    <w:rsid w:val="007B3118"/>
    <w:rsid w:val="007B6541"/>
    <w:rsid w:val="007B6631"/>
    <w:rsid w:val="007C4044"/>
    <w:rsid w:val="007C4FBC"/>
    <w:rsid w:val="007C79C0"/>
    <w:rsid w:val="007D0C12"/>
    <w:rsid w:val="007D2DA7"/>
    <w:rsid w:val="007D3919"/>
    <w:rsid w:val="007D450D"/>
    <w:rsid w:val="007D465F"/>
    <w:rsid w:val="007D6ADC"/>
    <w:rsid w:val="007D79BA"/>
    <w:rsid w:val="007E0FBC"/>
    <w:rsid w:val="007E1E1E"/>
    <w:rsid w:val="007E4AE4"/>
    <w:rsid w:val="007E7E24"/>
    <w:rsid w:val="007F129E"/>
    <w:rsid w:val="007F3FAB"/>
    <w:rsid w:val="007F560C"/>
    <w:rsid w:val="007F638E"/>
    <w:rsid w:val="007F7595"/>
    <w:rsid w:val="007F7D8D"/>
    <w:rsid w:val="00811F79"/>
    <w:rsid w:val="008145E3"/>
    <w:rsid w:val="008145EA"/>
    <w:rsid w:val="0081595C"/>
    <w:rsid w:val="00815A6B"/>
    <w:rsid w:val="008212D2"/>
    <w:rsid w:val="008224E5"/>
    <w:rsid w:val="008256DE"/>
    <w:rsid w:val="00827F1A"/>
    <w:rsid w:val="008339E0"/>
    <w:rsid w:val="008343B4"/>
    <w:rsid w:val="00835A24"/>
    <w:rsid w:val="00837321"/>
    <w:rsid w:val="008405F5"/>
    <w:rsid w:val="008428B5"/>
    <w:rsid w:val="00846A31"/>
    <w:rsid w:val="00850205"/>
    <w:rsid w:val="008513A7"/>
    <w:rsid w:val="008518B7"/>
    <w:rsid w:val="00853A85"/>
    <w:rsid w:val="00855115"/>
    <w:rsid w:val="00857E09"/>
    <w:rsid w:val="008610E6"/>
    <w:rsid w:val="00861121"/>
    <w:rsid w:val="0086244A"/>
    <w:rsid w:val="00864751"/>
    <w:rsid w:val="00870C17"/>
    <w:rsid w:val="0087108A"/>
    <w:rsid w:val="00871A4C"/>
    <w:rsid w:val="00874410"/>
    <w:rsid w:val="00876455"/>
    <w:rsid w:val="008769B0"/>
    <w:rsid w:val="008824B3"/>
    <w:rsid w:val="00883E90"/>
    <w:rsid w:val="0088557F"/>
    <w:rsid w:val="00887139"/>
    <w:rsid w:val="00891502"/>
    <w:rsid w:val="008933BE"/>
    <w:rsid w:val="00893687"/>
    <w:rsid w:val="008950D4"/>
    <w:rsid w:val="00895A1B"/>
    <w:rsid w:val="008960A4"/>
    <w:rsid w:val="008A01CF"/>
    <w:rsid w:val="008A0B90"/>
    <w:rsid w:val="008A3A86"/>
    <w:rsid w:val="008A467F"/>
    <w:rsid w:val="008A7B4F"/>
    <w:rsid w:val="008B2821"/>
    <w:rsid w:val="008B4029"/>
    <w:rsid w:val="008B53E2"/>
    <w:rsid w:val="008B7248"/>
    <w:rsid w:val="008B75AC"/>
    <w:rsid w:val="008C1C16"/>
    <w:rsid w:val="008C21E5"/>
    <w:rsid w:val="008C38E0"/>
    <w:rsid w:val="008C67AB"/>
    <w:rsid w:val="008D0B05"/>
    <w:rsid w:val="008D49E8"/>
    <w:rsid w:val="008D5D5E"/>
    <w:rsid w:val="008E2123"/>
    <w:rsid w:val="008E24B0"/>
    <w:rsid w:val="008E3958"/>
    <w:rsid w:val="008E39F5"/>
    <w:rsid w:val="008E57EA"/>
    <w:rsid w:val="008F1247"/>
    <w:rsid w:val="008F3026"/>
    <w:rsid w:val="008F4E47"/>
    <w:rsid w:val="008F7668"/>
    <w:rsid w:val="00900144"/>
    <w:rsid w:val="00900D17"/>
    <w:rsid w:val="00901514"/>
    <w:rsid w:val="00902891"/>
    <w:rsid w:val="00904336"/>
    <w:rsid w:val="00906165"/>
    <w:rsid w:val="00906FBF"/>
    <w:rsid w:val="009145B8"/>
    <w:rsid w:val="0091532A"/>
    <w:rsid w:val="0091667E"/>
    <w:rsid w:val="00916AC6"/>
    <w:rsid w:val="00917EB2"/>
    <w:rsid w:val="00922F3F"/>
    <w:rsid w:val="00924688"/>
    <w:rsid w:val="00924F4E"/>
    <w:rsid w:val="009269C4"/>
    <w:rsid w:val="009305F8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1387"/>
    <w:rsid w:val="009424A3"/>
    <w:rsid w:val="009443B0"/>
    <w:rsid w:val="00945B01"/>
    <w:rsid w:val="00947A1B"/>
    <w:rsid w:val="0095124A"/>
    <w:rsid w:val="00951DE6"/>
    <w:rsid w:val="0095371B"/>
    <w:rsid w:val="00954A43"/>
    <w:rsid w:val="0095774A"/>
    <w:rsid w:val="00957AD0"/>
    <w:rsid w:val="0096180F"/>
    <w:rsid w:val="009647AE"/>
    <w:rsid w:val="00965418"/>
    <w:rsid w:val="0096670A"/>
    <w:rsid w:val="00967166"/>
    <w:rsid w:val="0096770A"/>
    <w:rsid w:val="0097025B"/>
    <w:rsid w:val="009718D5"/>
    <w:rsid w:val="0097322A"/>
    <w:rsid w:val="009736A2"/>
    <w:rsid w:val="009745FF"/>
    <w:rsid w:val="00975A97"/>
    <w:rsid w:val="00986012"/>
    <w:rsid w:val="00987302"/>
    <w:rsid w:val="00990829"/>
    <w:rsid w:val="009930A8"/>
    <w:rsid w:val="0099312E"/>
    <w:rsid w:val="009A00EE"/>
    <w:rsid w:val="009A25BB"/>
    <w:rsid w:val="009A3FD2"/>
    <w:rsid w:val="009A5830"/>
    <w:rsid w:val="009A6AB3"/>
    <w:rsid w:val="009B285B"/>
    <w:rsid w:val="009B29DB"/>
    <w:rsid w:val="009B2CA6"/>
    <w:rsid w:val="009B5F81"/>
    <w:rsid w:val="009B64A5"/>
    <w:rsid w:val="009C07DE"/>
    <w:rsid w:val="009C0C6B"/>
    <w:rsid w:val="009C16D3"/>
    <w:rsid w:val="009C5B0C"/>
    <w:rsid w:val="009D18BF"/>
    <w:rsid w:val="009D7191"/>
    <w:rsid w:val="009E1253"/>
    <w:rsid w:val="009E1F15"/>
    <w:rsid w:val="009E36F9"/>
    <w:rsid w:val="009E384F"/>
    <w:rsid w:val="009E3DC4"/>
    <w:rsid w:val="009E3F39"/>
    <w:rsid w:val="009E6B43"/>
    <w:rsid w:val="009E7C91"/>
    <w:rsid w:val="009F21AE"/>
    <w:rsid w:val="009F27CF"/>
    <w:rsid w:val="009F36A1"/>
    <w:rsid w:val="009F48A3"/>
    <w:rsid w:val="009F64FB"/>
    <w:rsid w:val="00A03F11"/>
    <w:rsid w:val="00A05818"/>
    <w:rsid w:val="00A079CB"/>
    <w:rsid w:val="00A119B1"/>
    <w:rsid w:val="00A12BB5"/>
    <w:rsid w:val="00A22EF7"/>
    <w:rsid w:val="00A257CB"/>
    <w:rsid w:val="00A27239"/>
    <w:rsid w:val="00A32543"/>
    <w:rsid w:val="00A34770"/>
    <w:rsid w:val="00A35A9F"/>
    <w:rsid w:val="00A36DA1"/>
    <w:rsid w:val="00A37948"/>
    <w:rsid w:val="00A40968"/>
    <w:rsid w:val="00A42661"/>
    <w:rsid w:val="00A42F73"/>
    <w:rsid w:val="00A540E9"/>
    <w:rsid w:val="00A544E3"/>
    <w:rsid w:val="00A564F8"/>
    <w:rsid w:val="00A604C3"/>
    <w:rsid w:val="00A63D05"/>
    <w:rsid w:val="00A64973"/>
    <w:rsid w:val="00A65919"/>
    <w:rsid w:val="00A719DE"/>
    <w:rsid w:val="00A71AB9"/>
    <w:rsid w:val="00A72EEB"/>
    <w:rsid w:val="00A74106"/>
    <w:rsid w:val="00A765A0"/>
    <w:rsid w:val="00A80428"/>
    <w:rsid w:val="00A8392E"/>
    <w:rsid w:val="00A847F1"/>
    <w:rsid w:val="00A85AE2"/>
    <w:rsid w:val="00A9556D"/>
    <w:rsid w:val="00A96F3A"/>
    <w:rsid w:val="00AA00F5"/>
    <w:rsid w:val="00AA2F43"/>
    <w:rsid w:val="00AA46CD"/>
    <w:rsid w:val="00AA4E89"/>
    <w:rsid w:val="00AA625D"/>
    <w:rsid w:val="00AA629A"/>
    <w:rsid w:val="00AB041E"/>
    <w:rsid w:val="00AB18B4"/>
    <w:rsid w:val="00AB311D"/>
    <w:rsid w:val="00AB4EBC"/>
    <w:rsid w:val="00AC0A4E"/>
    <w:rsid w:val="00AC38DC"/>
    <w:rsid w:val="00AC41E5"/>
    <w:rsid w:val="00AC4F30"/>
    <w:rsid w:val="00AC61C8"/>
    <w:rsid w:val="00AC6A17"/>
    <w:rsid w:val="00AC70A0"/>
    <w:rsid w:val="00AD10C0"/>
    <w:rsid w:val="00AD1C05"/>
    <w:rsid w:val="00AD4D5F"/>
    <w:rsid w:val="00AD512F"/>
    <w:rsid w:val="00AD61E7"/>
    <w:rsid w:val="00AD728B"/>
    <w:rsid w:val="00AD7774"/>
    <w:rsid w:val="00AD7D84"/>
    <w:rsid w:val="00AE275E"/>
    <w:rsid w:val="00AE417B"/>
    <w:rsid w:val="00AE4725"/>
    <w:rsid w:val="00AE49E7"/>
    <w:rsid w:val="00AE4A09"/>
    <w:rsid w:val="00AE5B55"/>
    <w:rsid w:val="00AE66F7"/>
    <w:rsid w:val="00AE7C4A"/>
    <w:rsid w:val="00AF3AF9"/>
    <w:rsid w:val="00B004A7"/>
    <w:rsid w:val="00B017F8"/>
    <w:rsid w:val="00B01896"/>
    <w:rsid w:val="00B034C9"/>
    <w:rsid w:val="00B04B04"/>
    <w:rsid w:val="00B1093B"/>
    <w:rsid w:val="00B11593"/>
    <w:rsid w:val="00B1355A"/>
    <w:rsid w:val="00B224AC"/>
    <w:rsid w:val="00B22539"/>
    <w:rsid w:val="00B22D33"/>
    <w:rsid w:val="00B24D71"/>
    <w:rsid w:val="00B327F6"/>
    <w:rsid w:val="00B32861"/>
    <w:rsid w:val="00B33504"/>
    <w:rsid w:val="00B40808"/>
    <w:rsid w:val="00B429A1"/>
    <w:rsid w:val="00B429A5"/>
    <w:rsid w:val="00B46572"/>
    <w:rsid w:val="00B5225E"/>
    <w:rsid w:val="00B53865"/>
    <w:rsid w:val="00B55D0B"/>
    <w:rsid w:val="00B56858"/>
    <w:rsid w:val="00B607BF"/>
    <w:rsid w:val="00B61805"/>
    <w:rsid w:val="00B622F5"/>
    <w:rsid w:val="00B666F7"/>
    <w:rsid w:val="00B70374"/>
    <w:rsid w:val="00B720D7"/>
    <w:rsid w:val="00B73FDC"/>
    <w:rsid w:val="00B77118"/>
    <w:rsid w:val="00B77A9A"/>
    <w:rsid w:val="00B808D2"/>
    <w:rsid w:val="00B83237"/>
    <w:rsid w:val="00B83712"/>
    <w:rsid w:val="00B84DA9"/>
    <w:rsid w:val="00B87A4E"/>
    <w:rsid w:val="00B91AB1"/>
    <w:rsid w:val="00B91DB2"/>
    <w:rsid w:val="00B91F17"/>
    <w:rsid w:val="00B926E7"/>
    <w:rsid w:val="00B94520"/>
    <w:rsid w:val="00B97281"/>
    <w:rsid w:val="00BA232F"/>
    <w:rsid w:val="00BA2A01"/>
    <w:rsid w:val="00BA5A2D"/>
    <w:rsid w:val="00BA70CD"/>
    <w:rsid w:val="00BB1753"/>
    <w:rsid w:val="00BB31F7"/>
    <w:rsid w:val="00BB36F5"/>
    <w:rsid w:val="00BC238A"/>
    <w:rsid w:val="00BC241F"/>
    <w:rsid w:val="00BC4EDD"/>
    <w:rsid w:val="00BC5126"/>
    <w:rsid w:val="00BD1206"/>
    <w:rsid w:val="00BD61B5"/>
    <w:rsid w:val="00BE0931"/>
    <w:rsid w:val="00BE0E8E"/>
    <w:rsid w:val="00BE1375"/>
    <w:rsid w:val="00BF137B"/>
    <w:rsid w:val="00BF60A4"/>
    <w:rsid w:val="00BF7DBF"/>
    <w:rsid w:val="00C01F0C"/>
    <w:rsid w:val="00C02297"/>
    <w:rsid w:val="00C032F8"/>
    <w:rsid w:val="00C1033E"/>
    <w:rsid w:val="00C119CD"/>
    <w:rsid w:val="00C1211F"/>
    <w:rsid w:val="00C1338C"/>
    <w:rsid w:val="00C14888"/>
    <w:rsid w:val="00C16576"/>
    <w:rsid w:val="00C25C6A"/>
    <w:rsid w:val="00C30263"/>
    <w:rsid w:val="00C30940"/>
    <w:rsid w:val="00C31537"/>
    <w:rsid w:val="00C3268B"/>
    <w:rsid w:val="00C34752"/>
    <w:rsid w:val="00C34CB4"/>
    <w:rsid w:val="00C36BBC"/>
    <w:rsid w:val="00C40899"/>
    <w:rsid w:val="00C443D8"/>
    <w:rsid w:val="00C469EA"/>
    <w:rsid w:val="00C46C78"/>
    <w:rsid w:val="00C47A27"/>
    <w:rsid w:val="00C507DA"/>
    <w:rsid w:val="00C5225F"/>
    <w:rsid w:val="00C62A81"/>
    <w:rsid w:val="00C64C8C"/>
    <w:rsid w:val="00C67721"/>
    <w:rsid w:val="00C701BA"/>
    <w:rsid w:val="00C703A0"/>
    <w:rsid w:val="00C730D6"/>
    <w:rsid w:val="00C80AB3"/>
    <w:rsid w:val="00C827C7"/>
    <w:rsid w:val="00C851C3"/>
    <w:rsid w:val="00C85AC5"/>
    <w:rsid w:val="00C9548F"/>
    <w:rsid w:val="00C97042"/>
    <w:rsid w:val="00CA3C62"/>
    <w:rsid w:val="00CA488B"/>
    <w:rsid w:val="00CA5BF1"/>
    <w:rsid w:val="00CB079A"/>
    <w:rsid w:val="00CB0CBF"/>
    <w:rsid w:val="00CB3A63"/>
    <w:rsid w:val="00CB732E"/>
    <w:rsid w:val="00CC1EF4"/>
    <w:rsid w:val="00CC213C"/>
    <w:rsid w:val="00CC5286"/>
    <w:rsid w:val="00CC5AEA"/>
    <w:rsid w:val="00CC6291"/>
    <w:rsid w:val="00CC68AB"/>
    <w:rsid w:val="00CD01BD"/>
    <w:rsid w:val="00CD01DB"/>
    <w:rsid w:val="00CD4474"/>
    <w:rsid w:val="00CD6746"/>
    <w:rsid w:val="00CE022D"/>
    <w:rsid w:val="00CE0632"/>
    <w:rsid w:val="00CE0F30"/>
    <w:rsid w:val="00CE25B8"/>
    <w:rsid w:val="00CE2BF6"/>
    <w:rsid w:val="00CE41D4"/>
    <w:rsid w:val="00CE6164"/>
    <w:rsid w:val="00CF405F"/>
    <w:rsid w:val="00CF41B3"/>
    <w:rsid w:val="00CF4C2B"/>
    <w:rsid w:val="00CF5055"/>
    <w:rsid w:val="00CF5376"/>
    <w:rsid w:val="00CF5B44"/>
    <w:rsid w:val="00D013D0"/>
    <w:rsid w:val="00D02B64"/>
    <w:rsid w:val="00D05345"/>
    <w:rsid w:val="00D100BB"/>
    <w:rsid w:val="00D10D6A"/>
    <w:rsid w:val="00D1176A"/>
    <w:rsid w:val="00D11D79"/>
    <w:rsid w:val="00D13F9C"/>
    <w:rsid w:val="00D15FBC"/>
    <w:rsid w:val="00D17DBB"/>
    <w:rsid w:val="00D2364E"/>
    <w:rsid w:val="00D23E4B"/>
    <w:rsid w:val="00D31220"/>
    <w:rsid w:val="00D40153"/>
    <w:rsid w:val="00D40487"/>
    <w:rsid w:val="00D415F9"/>
    <w:rsid w:val="00D43223"/>
    <w:rsid w:val="00D45B06"/>
    <w:rsid w:val="00D46A22"/>
    <w:rsid w:val="00D5303B"/>
    <w:rsid w:val="00D53CD7"/>
    <w:rsid w:val="00D611A9"/>
    <w:rsid w:val="00D622B3"/>
    <w:rsid w:val="00D715D1"/>
    <w:rsid w:val="00D7353D"/>
    <w:rsid w:val="00D74B51"/>
    <w:rsid w:val="00D75893"/>
    <w:rsid w:val="00D77215"/>
    <w:rsid w:val="00D91E1A"/>
    <w:rsid w:val="00D93844"/>
    <w:rsid w:val="00D9480D"/>
    <w:rsid w:val="00DA5144"/>
    <w:rsid w:val="00DA5DC5"/>
    <w:rsid w:val="00DA676A"/>
    <w:rsid w:val="00DA6DBC"/>
    <w:rsid w:val="00DA6ECC"/>
    <w:rsid w:val="00DB2D9F"/>
    <w:rsid w:val="00DB2E09"/>
    <w:rsid w:val="00DB5437"/>
    <w:rsid w:val="00DB6140"/>
    <w:rsid w:val="00DB74DE"/>
    <w:rsid w:val="00DB75E5"/>
    <w:rsid w:val="00DC05DF"/>
    <w:rsid w:val="00DC0827"/>
    <w:rsid w:val="00DD3BD0"/>
    <w:rsid w:val="00DD47BC"/>
    <w:rsid w:val="00DD5290"/>
    <w:rsid w:val="00DD5DB0"/>
    <w:rsid w:val="00DD6840"/>
    <w:rsid w:val="00DD74BB"/>
    <w:rsid w:val="00DE69C9"/>
    <w:rsid w:val="00DF3E0C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465C"/>
    <w:rsid w:val="00E252A4"/>
    <w:rsid w:val="00E30667"/>
    <w:rsid w:val="00E3091D"/>
    <w:rsid w:val="00E31A65"/>
    <w:rsid w:val="00E400E0"/>
    <w:rsid w:val="00E434C4"/>
    <w:rsid w:val="00E44382"/>
    <w:rsid w:val="00E44789"/>
    <w:rsid w:val="00E451E2"/>
    <w:rsid w:val="00E45B85"/>
    <w:rsid w:val="00E5284F"/>
    <w:rsid w:val="00E556F6"/>
    <w:rsid w:val="00E63244"/>
    <w:rsid w:val="00E64224"/>
    <w:rsid w:val="00E664F0"/>
    <w:rsid w:val="00E67BFD"/>
    <w:rsid w:val="00E71AA8"/>
    <w:rsid w:val="00E7245F"/>
    <w:rsid w:val="00E72A14"/>
    <w:rsid w:val="00E72FEE"/>
    <w:rsid w:val="00E7367C"/>
    <w:rsid w:val="00E7689E"/>
    <w:rsid w:val="00E76CE4"/>
    <w:rsid w:val="00E7771B"/>
    <w:rsid w:val="00E81271"/>
    <w:rsid w:val="00E8219B"/>
    <w:rsid w:val="00E822F7"/>
    <w:rsid w:val="00E82904"/>
    <w:rsid w:val="00E85969"/>
    <w:rsid w:val="00E879AB"/>
    <w:rsid w:val="00E93820"/>
    <w:rsid w:val="00E93D4B"/>
    <w:rsid w:val="00E96E16"/>
    <w:rsid w:val="00EA0EEC"/>
    <w:rsid w:val="00EA13A7"/>
    <w:rsid w:val="00EA3805"/>
    <w:rsid w:val="00EA3E00"/>
    <w:rsid w:val="00EA6A57"/>
    <w:rsid w:val="00EA6DEF"/>
    <w:rsid w:val="00EA6EDA"/>
    <w:rsid w:val="00EA736B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4564"/>
    <w:rsid w:val="00EC48E0"/>
    <w:rsid w:val="00EC6E9D"/>
    <w:rsid w:val="00ED1D4F"/>
    <w:rsid w:val="00ED393E"/>
    <w:rsid w:val="00ED40C8"/>
    <w:rsid w:val="00ED5BF4"/>
    <w:rsid w:val="00EE1071"/>
    <w:rsid w:val="00EE21A0"/>
    <w:rsid w:val="00EE224F"/>
    <w:rsid w:val="00EE481C"/>
    <w:rsid w:val="00EE4D38"/>
    <w:rsid w:val="00EE58E9"/>
    <w:rsid w:val="00EE6311"/>
    <w:rsid w:val="00EE6440"/>
    <w:rsid w:val="00EE6A4A"/>
    <w:rsid w:val="00EF0500"/>
    <w:rsid w:val="00EF11FE"/>
    <w:rsid w:val="00EF612A"/>
    <w:rsid w:val="00F003AF"/>
    <w:rsid w:val="00F02330"/>
    <w:rsid w:val="00F077F5"/>
    <w:rsid w:val="00F10723"/>
    <w:rsid w:val="00F13F5F"/>
    <w:rsid w:val="00F25358"/>
    <w:rsid w:val="00F25ED9"/>
    <w:rsid w:val="00F26145"/>
    <w:rsid w:val="00F26520"/>
    <w:rsid w:val="00F267C2"/>
    <w:rsid w:val="00F301D5"/>
    <w:rsid w:val="00F3061B"/>
    <w:rsid w:val="00F3142B"/>
    <w:rsid w:val="00F32119"/>
    <w:rsid w:val="00F32E02"/>
    <w:rsid w:val="00F33804"/>
    <w:rsid w:val="00F33B73"/>
    <w:rsid w:val="00F3412A"/>
    <w:rsid w:val="00F37FAA"/>
    <w:rsid w:val="00F41895"/>
    <w:rsid w:val="00F45DCB"/>
    <w:rsid w:val="00F514BA"/>
    <w:rsid w:val="00F52C48"/>
    <w:rsid w:val="00F5673C"/>
    <w:rsid w:val="00F5792A"/>
    <w:rsid w:val="00F652D7"/>
    <w:rsid w:val="00F70952"/>
    <w:rsid w:val="00F714D6"/>
    <w:rsid w:val="00F808AB"/>
    <w:rsid w:val="00F81374"/>
    <w:rsid w:val="00F83AEB"/>
    <w:rsid w:val="00F913A7"/>
    <w:rsid w:val="00F926EF"/>
    <w:rsid w:val="00F9444A"/>
    <w:rsid w:val="00F94C1E"/>
    <w:rsid w:val="00FA0BF2"/>
    <w:rsid w:val="00FA0C67"/>
    <w:rsid w:val="00FA1AC5"/>
    <w:rsid w:val="00FA67EB"/>
    <w:rsid w:val="00FB278B"/>
    <w:rsid w:val="00FC034B"/>
    <w:rsid w:val="00FC08FD"/>
    <w:rsid w:val="00FC1764"/>
    <w:rsid w:val="00FC1B69"/>
    <w:rsid w:val="00FC2BC6"/>
    <w:rsid w:val="00FC6117"/>
    <w:rsid w:val="00FD2D83"/>
    <w:rsid w:val="00FD2E76"/>
    <w:rsid w:val="00FD483E"/>
    <w:rsid w:val="00FD5791"/>
    <w:rsid w:val="00FD6F5A"/>
    <w:rsid w:val="00FE570E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D4DDC5450303F3B4FAE99D198FEBBF16DF7C62021A95B91DED1E05C98BB6C3EB55C103D38DD817r5c3M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B1D4DDC5450303F3B4FAE99D198FEBBF16DB7B64051595B91DED1E05C9r8cBM" TargetMode="External"/><Relationship Id="rId39" Type="http://schemas.openxmlformats.org/officeDocument/2006/relationships/hyperlink" Target="consultantplus://offline/ref=B1D4DDC5450303F3B4FAF7900FE3B5BB11D5276C00149EEE40B245589E82BC94rAcC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consultantplus://offline/ref=B1D4DDC5450303F3B4FAE99D198FEBBF16DB7B64051595B91DED1E05C9r8cBM" TargetMode="External"/><Relationship Id="rId42" Type="http://schemas.openxmlformats.org/officeDocument/2006/relationships/hyperlink" Target="garantf1://27214081.6/" TargetMode="External"/><Relationship Id="rId47" Type="http://schemas.openxmlformats.org/officeDocument/2006/relationships/hyperlink" Target="consultantplus://offline/ref=B1D4DDC5450303F3B4FAF7900FE3B5BB11D5276C00149EEE40B245589E82BC94rAcCM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4DDC5450303F3B4FAE99D198FEBBF16DD7062021D95B91DED1E05C9r8cB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hyperlink" Target="consultantplus://offline/ref=B1D4DDC5450303F3B4FAF7900FE3B5BB11D5276C00149EEE40B245589E82BC94rAcCM" TargetMode="External"/><Relationship Id="rId38" Type="http://schemas.openxmlformats.org/officeDocument/2006/relationships/hyperlink" Target="consultantplus://offline/ref=B1D4DDC5450303F3B4FAE99D198FEBBF16DB7B64051595B91DED1E05C9r8cBM" TargetMode="External"/><Relationship Id="rId46" Type="http://schemas.openxmlformats.org/officeDocument/2006/relationships/hyperlink" Target="consultantplus://offline/ref=B1D4DDC5450303F3B4FAE99D198FEBBF16DD7062021D95B91DED1E05C9r8cB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B1D4DDC5450303F3B4FAF7900FE3B5BB11D5276C00149EEE40B245589E82BC94rAcCM" TargetMode="External"/><Relationship Id="rId41" Type="http://schemas.openxmlformats.org/officeDocument/2006/relationships/hyperlink" Target="garantf1://27214081.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F7968021A95B91DED1E05C9r8cBM" TargetMode="External"/><Relationship Id="rId24" Type="http://schemas.openxmlformats.org/officeDocument/2006/relationships/image" Target="media/image11.wmf"/><Relationship Id="rId32" Type="http://schemas.openxmlformats.org/officeDocument/2006/relationships/hyperlink" Target="consultantplus://offline/ref=B1D4DDC5450303F3B4FAE99D198FEBBF16DD7062021D95B91DED1E05C9r8cBM" TargetMode="External"/><Relationship Id="rId37" Type="http://schemas.openxmlformats.org/officeDocument/2006/relationships/hyperlink" Target="consultantplus://offline/ref=B1D4DDC5450303F3B4FAF7900FE3B5BB11D5276C00149EEE40B245589E82BC94rAcCM" TargetMode="External"/><Relationship Id="rId40" Type="http://schemas.openxmlformats.org/officeDocument/2006/relationships/hyperlink" Target="garantf1://27214081.6/" TargetMode="External"/><Relationship Id="rId45" Type="http://schemas.openxmlformats.org/officeDocument/2006/relationships/hyperlink" Target="consultantplus://offline/ref=B1D4DDC5450303F3B4FAE99D198FEBBF16DB7B64051595B91DED1E05C9r8cBM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27214081.8/" TargetMode="External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B1D4DDC5450303F3B4FAE99D198FEBBF16DB7B64051595B91DED1E05C9r8cBM" TargetMode="External"/><Relationship Id="rId36" Type="http://schemas.openxmlformats.org/officeDocument/2006/relationships/hyperlink" Target="consultantplus://offline/ref=B1D4DDC5450303F3B4FAE99D198FEBBF16DD7062021D95B91DED1E05C9r8cBM" TargetMode="External"/><Relationship Id="rId49" Type="http://schemas.openxmlformats.org/officeDocument/2006/relationships/header" Target="header1.xm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B1D4DDC5450303F3B4FAF7900FE3B5BB11D5276C00149EEE40B245589E82BC94rAcCM" TargetMode="External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B1D4DDC5450303F3B4FAE99D198FEBBF16DF7968021A95B91DED1E05C9r8cBM" TargetMode="External"/><Relationship Id="rId44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4DDC5450303F3B4FAE99D198FEBBF16DB7B64051595B91DED1E05C9r8cBM" TargetMode="External"/><Relationship Id="rId14" Type="http://schemas.openxmlformats.org/officeDocument/2006/relationships/hyperlink" Target="garantf1://27214081.6/" TargetMode="External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B1D4DDC5450303F3B4FAF7900FE3B5BB11D5276C00149EEE40B245589E82BC94rAcCM" TargetMode="External"/><Relationship Id="rId30" Type="http://schemas.openxmlformats.org/officeDocument/2006/relationships/hyperlink" Target="consultantplus://offline/ref=B1D4DDC5450303F3B4FAE99D198FEBBF16DB7B64051595B91DED1E05C9r8cBM" TargetMode="External"/><Relationship Id="rId35" Type="http://schemas.openxmlformats.org/officeDocument/2006/relationships/hyperlink" Target="consultantplus://offline/ref=B1D4DDC5450303F3B4FAE99D198FEBBF16DF7C62021A95B91DED1E05C98BB6C3EB55C103D38DD817r5c3M" TargetMode="External"/><Relationship Id="rId43" Type="http://schemas.openxmlformats.org/officeDocument/2006/relationships/hyperlink" Target="garantf1://27214081.8/" TargetMode="External"/><Relationship Id="rId48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D98E-CB74-4D43-8726-AD3D47B1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66</Pages>
  <Words>25371</Words>
  <Characters>144620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248</cp:revision>
  <cp:lastPrinted>2019-01-14T10:55:00Z</cp:lastPrinted>
  <dcterms:created xsi:type="dcterms:W3CDTF">2018-06-13T12:50:00Z</dcterms:created>
  <dcterms:modified xsi:type="dcterms:W3CDTF">2019-01-21T08:05:00Z</dcterms:modified>
</cp:coreProperties>
</file>