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EF0D98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-453390</wp:posOffset>
            </wp:positionV>
            <wp:extent cx="819150" cy="1014730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24" w:rsidRPr="006E4B24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8.85pt;margin-top:-15.55pt;width:193.35pt;height:41.35pt;z-index:251662336;mso-position-horizontal-relative:text;mso-position-vertical-relative:text" strokecolor="white">
            <v:textbox style="mso-next-textbox:#_x0000_s1030">
              <w:txbxContent>
                <w:p w:rsidR="00387D4B" w:rsidRPr="00CC4533" w:rsidRDefault="00387D4B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387D4B" w:rsidRPr="00485710" w:rsidRDefault="00387D4B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387D4B" w:rsidRPr="00CC4533" w:rsidRDefault="00387D4B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387D4B" w:rsidRPr="00CC4533" w:rsidRDefault="00387D4B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4B24" w:rsidRPr="006E4B24">
        <w:rPr>
          <w:rFonts w:ascii="Times New Roman" w:hAnsi="Times New Roman"/>
          <w:b/>
          <w:noProof/>
          <w:sz w:val="24"/>
          <w:szCs w:val="24"/>
        </w:rPr>
        <w:pict>
          <v:shape id="_x0000_s1028" type="#_x0000_t202" style="position:absolute;left:0;text-align:left;margin-left:-13.2pt;margin-top:-34.95pt;width:167.25pt;height:67.5pt;z-index:251660288;mso-position-horizontal-relative:text;mso-position-vertical-relative:text" strokecolor="white">
            <v:textbox style="mso-next-textbox:#_x0000_s1028">
              <w:txbxContent>
                <w:p w:rsidR="00387D4B" w:rsidRPr="00CC4533" w:rsidRDefault="00387D4B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87D4B" w:rsidRDefault="00387D4B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387D4B" w:rsidRPr="00CC4533" w:rsidRDefault="00387D4B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387D4B" w:rsidRDefault="00387D4B" w:rsidP="00645AC7">
                  <w:pPr>
                    <w:jc w:val="center"/>
                  </w:pPr>
                </w:p>
              </w:txbxContent>
            </v:textbox>
          </v:shape>
        </w:pict>
      </w:r>
      <w:r w:rsidR="006E4B24"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387D4B" w:rsidRPr="00CC4533" w:rsidRDefault="00387D4B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AA625D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0B4EDC">
        <w:rPr>
          <w:rFonts w:ascii="Times New Roman" w:hAnsi="Times New Roman"/>
          <w:sz w:val="24"/>
          <w:szCs w:val="24"/>
        </w:rPr>
        <w:t xml:space="preserve">24 апреля </w:t>
      </w:r>
      <w:r w:rsidR="00765316">
        <w:rPr>
          <w:rFonts w:ascii="Times New Roman" w:hAnsi="Times New Roman"/>
          <w:sz w:val="24"/>
          <w:szCs w:val="24"/>
        </w:rPr>
        <w:t xml:space="preserve">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>1</w:t>
      </w:r>
      <w:r w:rsidR="00A42F73">
        <w:rPr>
          <w:rFonts w:ascii="Times New Roman" w:hAnsi="Times New Roman"/>
          <w:sz w:val="24"/>
          <w:szCs w:val="24"/>
        </w:rPr>
        <w:t>9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765316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8F1D4C">
        <w:rPr>
          <w:rFonts w:ascii="Times New Roman" w:hAnsi="Times New Roman"/>
          <w:sz w:val="24"/>
          <w:szCs w:val="24"/>
        </w:rPr>
        <w:t xml:space="preserve"> 138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 в постановление 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района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«Княжпогостский» от 29 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1203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</w:p>
    <w:p w:rsidR="00EF0D98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3675A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F21AE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F1D4C" w:rsidRPr="00EF0D98" w:rsidRDefault="008F1D4C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0D98" w:rsidRDefault="008B2821" w:rsidP="00EF0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решения Совета муниципального района «Княжпогостский» от </w:t>
      </w:r>
      <w:r w:rsidR="0099312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986012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322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от 24.12.2018 года № 302 «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  бюджете муниципального района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«Княжпогостский» на 2019 год и 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плановый период 2020-2021 годов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54B45" w:rsidRPr="00EF0D98" w:rsidRDefault="00CA5BF1" w:rsidP="00EF0D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ПОСТАНОВЛЯЮ:</w:t>
      </w:r>
    </w:p>
    <w:p w:rsidR="003675AF" w:rsidRDefault="00C30263" w:rsidP="003675AF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</w:t>
      </w:r>
      <w:r w:rsidR="008C1C16">
        <w:rPr>
          <w:sz w:val="24"/>
          <w:szCs w:val="24"/>
        </w:rPr>
        <w:t xml:space="preserve">следующие изменения </w:t>
      </w:r>
      <w:r w:rsidR="00CA5BF1" w:rsidRPr="00AA625D">
        <w:rPr>
          <w:sz w:val="24"/>
          <w:szCs w:val="24"/>
        </w:rPr>
        <w:t xml:space="preserve">в постановление администрации муниципального района «Княжпогостский» от 29 </w:t>
      </w:r>
      <w:r w:rsidR="00DB2D9F">
        <w:rPr>
          <w:sz w:val="24"/>
          <w:szCs w:val="24"/>
        </w:rPr>
        <w:t>декабря</w:t>
      </w:r>
      <w:r w:rsidR="00CA5BF1" w:rsidRPr="00AA625D">
        <w:rPr>
          <w:sz w:val="24"/>
          <w:szCs w:val="24"/>
        </w:rPr>
        <w:t xml:space="preserve"> 201</w:t>
      </w:r>
      <w:r w:rsidR="00DB2D9F">
        <w:rPr>
          <w:sz w:val="24"/>
          <w:szCs w:val="24"/>
        </w:rPr>
        <w:t>4</w:t>
      </w:r>
      <w:r w:rsidR="00CA5BF1" w:rsidRPr="00AA625D">
        <w:rPr>
          <w:sz w:val="24"/>
          <w:szCs w:val="24"/>
        </w:rPr>
        <w:t xml:space="preserve"> г. № </w:t>
      </w:r>
      <w:r w:rsidR="00DB2D9F">
        <w:rPr>
          <w:sz w:val="24"/>
          <w:szCs w:val="24"/>
        </w:rPr>
        <w:t>1203</w:t>
      </w:r>
      <w:r w:rsidR="00CA5BF1" w:rsidRPr="00AA625D">
        <w:rPr>
          <w:sz w:val="24"/>
          <w:szCs w:val="24"/>
        </w:rPr>
        <w:t xml:space="preserve"> «Об утверждении муниципальной программы «Развитие отрасли «Культура» в Княжпогостском районе</w:t>
      </w:r>
      <w:r w:rsidR="003675AF">
        <w:rPr>
          <w:sz w:val="24"/>
          <w:szCs w:val="24"/>
        </w:rPr>
        <w:t>»</w:t>
      </w:r>
      <w:r w:rsidR="008C1C16">
        <w:rPr>
          <w:sz w:val="24"/>
          <w:szCs w:val="24"/>
        </w:rPr>
        <w:t xml:space="preserve"> </w:t>
      </w:r>
      <w:r w:rsidR="00CA5BF1" w:rsidRPr="00AA625D">
        <w:rPr>
          <w:sz w:val="24"/>
          <w:szCs w:val="24"/>
        </w:rPr>
        <w:t>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  <w:r w:rsidR="003B72D5" w:rsidRPr="003675AF">
        <w:rPr>
          <w:sz w:val="24"/>
          <w:szCs w:val="24"/>
        </w:rPr>
        <w:tab/>
      </w:r>
    </w:p>
    <w:p w:rsidR="003675AF" w:rsidRPr="003675AF" w:rsidRDefault="003675AF" w:rsidP="003675AF">
      <w:pPr>
        <w:pStyle w:val="aff4"/>
        <w:ind w:left="709"/>
        <w:jc w:val="both"/>
        <w:rPr>
          <w:sz w:val="24"/>
          <w:szCs w:val="24"/>
        </w:rPr>
      </w:pPr>
      <w:r w:rsidRPr="003675AF">
        <w:rPr>
          <w:sz w:val="24"/>
          <w:szCs w:val="24"/>
        </w:rPr>
        <w:t>В приложении к постановлению: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 № 1 к настоящему постановлению.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Подпрограмму «Развитие библиотечного дела» 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Подпрограмму «Развитие музейного дела» 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>3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 досуговой деятельности»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>
        <w:rPr>
          <w:rFonts w:ascii="Times New Roman" w:hAnsi="Times New Roman"/>
          <w:sz w:val="24"/>
          <w:szCs w:val="24"/>
        </w:rPr>
        <w:t>4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и сохранение н</w:t>
      </w:r>
      <w:r>
        <w:rPr>
          <w:rFonts w:ascii="Times New Roman" w:hAnsi="Times New Roman"/>
          <w:sz w:val="24"/>
          <w:szCs w:val="24"/>
        </w:rPr>
        <w:t xml:space="preserve">ациональных культур» изложить в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 </w:t>
      </w:r>
    </w:p>
    <w:p w:rsidR="003675AF" w:rsidRPr="006C65C3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</w:t>
      </w:r>
      <w:r>
        <w:rPr>
          <w:rFonts w:ascii="Times New Roman" w:hAnsi="Times New Roman"/>
          <w:sz w:val="24"/>
          <w:szCs w:val="24"/>
        </w:rPr>
        <w:t xml:space="preserve"> изложить в редакции согласно</w:t>
      </w:r>
      <w:r w:rsidRPr="00AA625D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ю</w:t>
      </w:r>
      <w:r w:rsidRPr="00AA625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- </w:t>
      </w:r>
      <w:r w:rsidRPr="00AA625D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</w:t>
      </w:r>
      <w:r>
        <w:rPr>
          <w:rFonts w:ascii="Times New Roman" w:hAnsi="Times New Roman"/>
          <w:bCs/>
          <w:sz w:val="24"/>
          <w:szCs w:val="24"/>
        </w:rPr>
        <w:t xml:space="preserve"> изложить в редакции согласно </w:t>
      </w:r>
      <w:r w:rsidRPr="00AA625D">
        <w:rPr>
          <w:rFonts w:ascii="Times New Roman" w:hAnsi="Times New Roman"/>
          <w:bCs/>
          <w:sz w:val="24"/>
          <w:szCs w:val="24"/>
        </w:rPr>
        <w:t xml:space="preserve"> приложени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AA625D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7</w:t>
      </w:r>
      <w:r w:rsidR="00130EB3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EF0D98" w:rsidRPr="00D52BFC" w:rsidRDefault="00356723" w:rsidP="00EF0D98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BF1" w:rsidRPr="00AA625D">
        <w:rPr>
          <w:rFonts w:ascii="Times New Roman" w:hAnsi="Times New Roman"/>
          <w:sz w:val="24"/>
          <w:szCs w:val="24"/>
        </w:rPr>
        <w:t xml:space="preserve">. 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</w:t>
      </w:r>
      <w:r w:rsid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возложить на заместителя руководителя администрации муниципального района «Княжпогостский» курирующего данное направление.</w:t>
      </w:r>
    </w:p>
    <w:p w:rsidR="00765316" w:rsidRPr="00AF29F3" w:rsidRDefault="00356723" w:rsidP="00AF29F3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5BF1" w:rsidRPr="00AA625D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опубликованию.</w:t>
      </w:r>
    </w:p>
    <w:p w:rsidR="00844359" w:rsidRDefault="00844359" w:rsidP="009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538" w:rsidRDefault="00401538" w:rsidP="009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AF29F3" w:rsidRDefault="00401538" w:rsidP="00AF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A5BF1" w:rsidRPr="00AA625D">
        <w:rPr>
          <w:rFonts w:ascii="Times New Roman" w:hAnsi="Times New Roman"/>
          <w:sz w:val="24"/>
          <w:szCs w:val="24"/>
        </w:rPr>
        <w:t>уководите</w:t>
      </w:r>
      <w:r w:rsidR="0099312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="00CA5BF1" w:rsidRPr="00AA625D">
        <w:rPr>
          <w:rFonts w:ascii="Times New Roman" w:hAnsi="Times New Roman"/>
          <w:sz w:val="24"/>
          <w:szCs w:val="24"/>
        </w:rPr>
        <w:t xml:space="preserve"> администрации                 </w:t>
      </w:r>
      <w:r w:rsidR="00695A7E" w:rsidRPr="00AA625D">
        <w:rPr>
          <w:rFonts w:ascii="Times New Roman" w:hAnsi="Times New Roman"/>
          <w:sz w:val="24"/>
          <w:szCs w:val="24"/>
        </w:rPr>
        <w:t xml:space="preserve">         </w:t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9E384F">
        <w:rPr>
          <w:rFonts w:ascii="Times New Roman" w:hAnsi="Times New Roman"/>
          <w:sz w:val="24"/>
          <w:szCs w:val="24"/>
        </w:rPr>
        <w:tab/>
      </w:r>
      <w:r w:rsidR="00AF29F3">
        <w:rPr>
          <w:rFonts w:ascii="Times New Roman" w:hAnsi="Times New Roman"/>
          <w:sz w:val="24"/>
          <w:szCs w:val="24"/>
        </w:rPr>
        <w:t>А.Л. Немчинов</w:t>
      </w:r>
    </w:p>
    <w:p w:rsidR="00AF29F3" w:rsidRDefault="00AF29F3" w:rsidP="00AF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5AF" w:rsidRDefault="003675AF" w:rsidP="00654B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F1D4C" w:rsidRDefault="008F1D4C" w:rsidP="00654B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F1D4C" w:rsidRDefault="008F1D4C" w:rsidP="00654B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F1D4C" w:rsidRDefault="008F1D4C" w:rsidP="00654B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F1D4C" w:rsidRDefault="008F1D4C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B45" w:rsidRDefault="00654B45" w:rsidP="00AF2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8F1D4C">
        <w:rPr>
          <w:rFonts w:ascii="Times New Roman" w:hAnsi="Times New Roman"/>
          <w:sz w:val="24"/>
          <w:szCs w:val="24"/>
        </w:rPr>
        <w:t>24 апреля</w:t>
      </w:r>
      <w:r w:rsidR="00765316">
        <w:rPr>
          <w:rFonts w:ascii="Times New Roman" w:hAnsi="Times New Roman"/>
          <w:sz w:val="24"/>
          <w:szCs w:val="24"/>
        </w:rPr>
        <w:t xml:space="preserve"> </w:t>
      </w:r>
      <w:r w:rsidR="003E6C14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="003675AF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F1D4C">
        <w:rPr>
          <w:rFonts w:ascii="Times New Roman" w:hAnsi="Times New Roman"/>
          <w:sz w:val="24"/>
          <w:szCs w:val="24"/>
        </w:rPr>
        <w:t>138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населения, участвующего в платных культурно – досуговых мероприятиях, проводимых муниципальными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3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EF0D98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544 106,324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63 007,86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86 652,141</w:t>
            </w:r>
            <w:r w:rsidR="0097025B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97025B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50448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EF0D98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4 008,948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EF0D98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39 770,693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532,525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EF0D98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500 326,683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85 184,130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B60E3C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="0097025B" w:rsidRPr="00B60E3C">
        <w:rPr>
          <w:color w:val="000000" w:themeColor="text1"/>
          <w:sz w:val="24"/>
          <w:szCs w:val="24"/>
        </w:rPr>
        <w:t>По состоянию на 1 января 201</w:t>
      </w:r>
      <w:r w:rsidR="00F714D6" w:rsidRPr="00B60E3C">
        <w:rPr>
          <w:color w:val="000000" w:themeColor="text1"/>
          <w:sz w:val="24"/>
          <w:szCs w:val="24"/>
        </w:rPr>
        <w:t>9</w:t>
      </w:r>
      <w:r w:rsidR="0097025B" w:rsidRPr="00B60E3C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1</w:t>
      </w:r>
      <w:r w:rsidR="00B60E3C" w:rsidRPr="00B60E3C">
        <w:rPr>
          <w:color w:val="000000" w:themeColor="text1"/>
          <w:sz w:val="24"/>
          <w:szCs w:val="24"/>
        </w:rPr>
        <w:t>6</w:t>
      </w:r>
      <w:r w:rsidR="0097025B" w:rsidRPr="00B60E3C">
        <w:rPr>
          <w:color w:val="000000" w:themeColor="text1"/>
          <w:sz w:val="24"/>
          <w:szCs w:val="24"/>
        </w:rPr>
        <w:t xml:space="preserve"> библиотек,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B60E3C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, в том числе 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 и 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B60E3C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F714D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B60E3C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1F24E4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</w:t>
      </w:r>
      <w:r w:rsidR="00FD2E76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838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1F24E4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59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1F24E4" w:rsidRPr="001F24E4">
        <w:rPr>
          <w:rFonts w:ascii="Times New Roman" w:hAnsi="Times New Roman"/>
          <w:color w:val="000000" w:themeColor="text1"/>
          <w:sz w:val="24"/>
          <w:szCs w:val="24"/>
        </w:rPr>
        <w:t>678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1F24E4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675AF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на комплектование библиотечных фондов  </w:t>
      </w:r>
      <w:r w:rsidR="0097025B" w:rsidRPr="00BA2E8E">
        <w:rPr>
          <w:rFonts w:ascii="Times New Roman" w:hAnsi="Times New Roman"/>
          <w:bCs/>
          <w:color w:val="000000" w:themeColor="text1"/>
          <w:sz w:val="24"/>
          <w:szCs w:val="24"/>
        </w:rPr>
        <w:t>выделено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более  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116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90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0 тысячи  рублей, подписку периодических изданий более – 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79,992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 тысяч рублей.</w:t>
      </w:r>
      <w:r w:rsidR="0097025B"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025B" w:rsidRPr="00BA2E8E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264B"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BA2E8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F97574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3675AF">
        <w:rPr>
          <w:rFonts w:ascii="Times New Roman" w:hAnsi="Times New Roman"/>
          <w:color w:val="FF0000"/>
        </w:rPr>
        <w:tab/>
      </w:r>
      <w:r w:rsidR="0097025B" w:rsidRPr="00BA2E8E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1. </w:t>
      </w:r>
      <w:r w:rsidR="007A42E3" w:rsidRPr="00BA2E8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119CD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2. </w:t>
      </w:r>
      <w:r w:rsidR="00C119CD" w:rsidRPr="00BA2E8E">
        <w:rPr>
          <w:rFonts w:ascii="Times New Roman" w:hAnsi="Times New Roman" w:cs="Times New Roman"/>
          <w:color w:val="000000" w:themeColor="text1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3. </w:t>
      </w:r>
      <w:r w:rsidR="00AB18B4" w:rsidRPr="00BA2E8E">
        <w:rPr>
          <w:rFonts w:ascii="Times New Roman" w:hAnsi="Times New Roman" w:cs="Times New Roman"/>
          <w:color w:val="000000" w:themeColor="text1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4. </w:t>
      </w:r>
      <w:r w:rsidR="009B285B" w:rsidRPr="00BA2E8E">
        <w:rPr>
          <w:rFonts w:ascii="Times New Roman" w:hAnsi="Times New Roman"/>
          <w:color w:val="000000" w:themeColor="text1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5. Обеспечение для условий реализации программы.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6. Хозяйственно-техническое обеспечение учреждений.</w:t>
      </w:r>
    </w:p>
    <w:p w:rsidR="00A540E9" w:rsidRPr="00BA2E8E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 w:cs="Arial"/>
          <w:color w:val="000000" w:themeColor="text1"/>
        </w:rPr>
        <w:tab/>
      </w:r>
      <w:r w:rsidR="0032264B" w:rsidRPr="00BA2E8E">
        <w:rPr>
          <w:rFonts w:ascii="Times New Roman" w:hAnsi="Times New Roman" w:cs="Arial"/>
          <w:color w:val="000000" w:themeColor="text1"/>
          <w:sz w:val="24"/>
          <w:szCs w:val="24"/>
        </w:rPr>
        <w:t>7. Развитие и сохранение национальных культур.</w:t>
      </w:r>
      <w:r w:rsidR="0032264B" w:rsidRPr="00BA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lastRenderedPageBreak/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6. Прогноз конечных результатов муниципальной программы. Перечень целевых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2. Создание условий для сохранения и популяризации музейных коллекций, развития </w:t>
      </w:r>
      <w:r w:rsidR="0097025B" w:rsidRPr="009B285B">
        <w:rPr>
          <w:rFonts w:ascii="Times New Roman" w:hAnsi="Times New Roman" w:cs="Times New Roman"/>
          <w:sz w:val="24"/>
          <w:szCs w:val="24"/>
        </w:rPr>
        <w:lastRenderedPageBreak/>
        <w:t>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6 – отдел культуры и спорта муниципального 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EF0D98">
        <w:rPr>
          <w:rFonts w:ascii="Times New Roman" w:hAnsi="Times New Roman"/>
          <w:color w:val="000000" w:themeColor="text1"/>
          <w:sz w:val="24"/>
          <w:szCs w:val="24"/>
        </w:rPr>
        <w:t>544 106,324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63 007,86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86 652,141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EF0D98">
        <w:rPr>
          <w:rFonts w:ascii="Times New Roman" w:hAnsi="Times New Roman"/>
          <w:sz w:val="24"/>
          <w:szCs w:val="24"/>
        </w:rPr>
        <w:t>4 008,948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2015 год – 55,80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935,486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EF0D98">
        <w:rPr>
          <w:rFonts w:ascii="Times New Roman" w:hAnsi="Times New Roman"/>
          <w:sz w:val="24"/>
          <w:szCs w:val="24"/>
        </w:rPr>
        <w:t>39 770,693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532,525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EF0D98">
        <w:rPr>
          <w:rFonts w:ascii="Times New Roman" w:hAnsi="Times New Roman"/>
          <w:color w:val="000000" w:themeColor="text1"/>
          <w:sz w:val="24"/>
          <w:szCs w:val="24"/>
        </w:rPr>
        <w:t>500 326,683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62 695,56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8F1D4C">
        <w:rPr>
          <w:rFonts w:ascii="Times New Roman" w:hAnsi="Times New Roman"/>
          <w:sz w:val="24"/>
          <w:szCs w:val="24"/>
        </w:rPr>
        <w:t>85 184,130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0"/>
        <w:gridCol w:w="483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 w:rsidR="0097025B">
        <w:rPr>
          <w:rFonts w:ascii="Times New Roman" w:hAnsi="Times New Roman"/>
          <w:sz w:val="24"/>
          <w:szCs w:val="24"/>
        </w:rPr>
        <w:t>.</w:t>
      </w:r>
    </w:p>
    <w:p w:rsidR="00765316" w:rsidRDefault="00765316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AF29F3" w:rsidRDefault="00AF29F3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AF29F3" w:rsidRDefault="00AF29F3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AF29F3" w:rsidRDefault="00AF29F3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AF29F3" w:rsidRDefault="00AF29F3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AF29F3" w:rsidRDefault="00AF29F3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AF29F3" w:rsidRDefault="00AF29F3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AF29F3" w:rsidRDefault="00AF29F3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AF29F3" w:rsidRDefault="00AF29F3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AF29F3" w:rsidRDefault="00AF29F3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675AF">
        <w:rPr>
          <w:rFonts w:ascii="Times New Roman" w:hAnsi="Times New Roman" w:cs="Times New Roman"/>
          <w:sz w:val="24"/>
          <w:szCs w:val="24"/>
        </w:rPr>
        <w:t>2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8F1D4C">
        <w:rPr>
          <w:rFonts w:ascii="Times New Roman" w:hAnsi="Times New Roman"/>
          <w:sz w:val="24"/>
          <w:szCs w:val="24"/>
        </w:rPr>
        <w:t>24 апреля</w:t>
      </w:r>
      <w:r w:rsidRPr="00CC6291">
        <w:rPr>
          <w:rFonts w:ascii="Times New Roman" w:hAnsi="Times New Roman"/>
          <w:sz w:val="24"/>
          <w:szCs w:val="24"/>
        </w:rPr>
        <w:t xml:space="preserve"> 201</w:t>
      </w:r>
      <w:r w:rsidR="00765316">
        <w:rPr>
          <w:rFonts w:ascii="Times New Roman" w:hAnsi="Times New Roman"/>
          <w:sz w:val="24"/>
          <w:szCs w:val="24"/>
        </w:rPr>
        <w:t>9</w:t>
      </w:r>
      <w:r w:rsidRPr="00CC6291">
        <w:rPr>
          <w:rFonts w:ascii="Times New Roman" w:hAnsi="Times New Roman"/>
          <w:sz w:val="24"/>
          <w:szCs w:val="24"/>
        </w:rPr>
        <w:t xml:space="preserve"> г.  № </w:t>
      </w:r>
      <w:r w:rsidR="008F1D4C">
        <w:rPr>
          <w:rFonts w:ascii="Times New Roman" w:hAnsi="Times New Roman"/>
          <w:sz w:val="24"/>
          <w:szCs w:val="24"/>
        </w:rPr>
        <w:t>138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766D23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110 590,271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BA2E8E">
              <w:rPr>
                <w:rFonts w:ascii="Times New Roman" w:hAnsi="Times New Roman" w:cs="Times New Roman"/>
                <w:sz w:val="24"/>
                <w:szCs w:val="24"/>
              </w:rPr>
              <w:t>15 271,961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14 776,003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445,239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11 009,213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122,580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76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99 135,819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15 069,003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8212D2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766D23"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</w:t>
      </w:r>
      <w:r w:rsidRPr="000A465F">
        <w:rPr>
          <w:rFonts w:ascii="Times New Roman" w:hAnsi="Times New Roman" w:cs="Times New Roman"/>
          <w:sz w:val="24"/>
          <w:szCs w:val="24"/>
        </w:rPr>
        <w:lastRenderedPageBreak/>
        <w:t>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E30D53" w:rsidRPr="00C83A9A" w:rsidRDefault="00E30D53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модельных библиотек.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</w:t>
      </w:r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культуры,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301D5">
        <w:rPr>
          <w:rFonts w:ascii="Times New Roman" w:hAnsi="Times New Roman" w:cs="Times New Roman"/>
          <w:sz w:val="24"/>
          <w:szCs w:val="24"/>
        </w:rPr>
        <w:t xml:space="preserve">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766D23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110 590,271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2F0749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2F0749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15 271,961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122,580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15 069,003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C4FBC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681110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110 590,271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681110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445,239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681110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11 009,213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681110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99 135,819</w:t>
            </w:r>
          </w:p>
        </w:tc>
      </w:tr>
    </w:tbl>
    <w:p w:rsidR="00190628" w:rsidRDefault="00190628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Pr="00190628" w:rsidRDefault="00681110" w:rsidP="00681110">
      <w:pPr>
        <w:pStyle w:val="aff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81110" w:rsidRDefault="00681110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65316" w:rsidRDefault="00765316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681110">
      <w:pPr>
        <w:pStyle w:val="af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675AF">
        <w:rPr>
          <w:rFonts w:ascii="Times New Roman" w:hAnsi="Times New Roman"/>
          <w:sz w:val="24"/>
          <w:szCs w:val="24"/>
        </w:rPr>
        <w:t xml:space="preserve"> 3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F1D4C">
        <w:rPr>
          <w:rFonts w:ascii="Times New Roman" w:hAnsi="Times New Roman"/>
          <w:sz w:val="24"/>
          <w:szCs w:val="24"/>
        </w:rPr>
        <w:t xml:space="preserve">24 апреля </w:t>
      </w:r>
      <w:r w:rsidR="00681110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="00681110">
        <w:rPr>
          <w:rFonts w:ascii="Times New Roman" w:hAnsi="Times New Roman"/>
          <w:sz w:val="24"/>
          <w:szCs w:val="24"/>
        </w:rPr>
        <w:t xml:space="preserve"> г.  № </w:t>
      </w:r>
      <w:r w:rsidR="008F1D4C">
        <w:rPr>
          <w:rFonts w:ascii="Times New Roman" w:hAnsi="Times New Roman"/>
          <w:sz w:val="24"/>
          <w:szCs w:val="24"/>
        </w:rPr>
        <w:t>138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681110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9C07DE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16 43</w:t>
            </w:r>
            <w:r w:rsidR="00642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,953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</w:t>
            </w:r>
            <w:r w:rsidR="003675AF">
              <w:rPr>
                <w:rFonts w:ascii="Times New Roman" w:hAnsi="Times New Roman"/>
                <w:sz w:val="24"/>
                <w:szCs w:val="24"/>
              </w:rPr>
              <w:t>10</w:t>
            </w:r>
            <w:r w:rsidR="009C07DE">
              <w:rPr>
                <w:rFonts w:ascii="Times New Roman" w:hAnsi="Times New Roman"/>
                <w:sz w:val="24"/>
                <w:szCs w:val="24"/>
              </w:rPr>
              <w:t>,236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1 830,015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9C07DE">
              <w:rPr>
                <w:rFonts w:ascii="Times New Roman" w:hAnsi="Times New Roman"/>
                <w:sz w:val="24"/>
                <w:szCs w:val="24"/>
              </w:rPr>
              <w:t>14 60</w:t>
            </w:r>
            <w:r w:rsidR="00642EEB">
              <w:rPr>
                <w:rFonts w:ascii="Times New Roman" w:hAnsi="Times New Roman"/>
                <w:sz w:val="24"/>
                <w:szCs w:val="24"/>
              </w:rPr>
              <w:t>4</w:t>
            </w:r>
            <w:r w:rsidR="009C07DE">
              <w:rPr>
                <w:rFonts w:ascii="Times New Roman" w:hAnsi="Times New Roman"/>
                <w:sz w:val="24"/>
                <w:szCs w:val="24"/>
              </w:rPr>
              <w:t>,938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C07DE">
              <w:rPr>
                <w:rFonts w:ascii="Times New Roman" w:hAnsi="Times New Roman"/>
                <w:sz w:val="24"/>
                <w:szCs w:val="24"/>
              </w:rPr>
              <w:t>2 3</w:t>
            </w:r>
            <w:r w:rsidR="00642EEB">
              <w:rPr>
                <w:rFonts w:ascii="Times New Roman" w:hAnsi="Times New Roman"/>
                <w:sz w:val="24"/>
                <w:szCs w:val="24"/>
              </w:rPr>
              <w:t>10</w:t>
            </w:r>
            <w:r w:rsidR="009C07DE">
              <w:rPr>
                <w:rFonts w:ascii="Times New Roman" w:hAnsi="Times New Roman"/>
                <w:sz w:val="24"/>
                <w:szCs w:val="24"/>
              </w:rPr>
              <w:t>,236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9C0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5025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50</w:t>
      </w:r>
      <w:r w:rsidR="00F97574">
        <w:rPr>
          <w:rFonts w:ascii="Times New Roman" w:hAnsi="Times New Roman"/>
          <w:sz w:val="24"/>
          <w:szCs w:val="24"/>
        </w:rPr>
        <w:t>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 w:rsidR="00F97574"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="00F97574">
        <w:rPr>
          <w:rFonts w:ascii="Times New Roman" w:hAnsi="Times New Roman"/>
          <w:sz w:val="24"/>
          <w:szCs w:val="24"/>
        </w:rPr>
        <w:t>85</w:t>
      </w:r>
      <w:r w:rsidRPr="00EE4D38">
        <w:rPr>
          <w:rFonts w:ascii="Times New Roman" w:hAnsi="Times New Roman"/>
          <w:sz w:val="24"/>
          <w:szCs w:val="24"/>
        </w:rPr>
        <w:t>% (</w:t>
      </w:r>
      <w:r w:rsidR="00F97574">
        <w:rPr>
          <w:rFonts w:ascii="Times New Roman" w:hAnsi="Times New Roman"/>
          <w:sz w:val="24"/>
          <w:szCs w:val="24"/>
        </w:rPr>
        <w:t>16 182</w:t>
      </w:r>
      <w:r w:rsidRPr="00EE4D38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F97574">
        <w:rPr>
          <w:rFonts w:ascii="Times New Roman" w:hAnsi="Times New Roman"/>
          <w:sz w:val="24"/>
          <w:szCs w:val="24"/>
        </w:rPr>
        <w:t>01</w:t>
      </w:r>
      <w:r w:rsidRPr="00EE4D38">
        <w:rPr>
          <w:rFonts w:ascii="Times New Roman" w:hAnsi="Times New Roman"/>
          <w:sz w:val="24"/>
          <w:szCs w:val="24"/>
        </w:rPr>
        <w:t>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3E05F9" w:rsidRPr="00C703A0" w:rsidRDefault="003E05F9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lastRenderedPageBreak/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6947BA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29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1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5F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>(посещений на 1 тыс. 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9C07DE" w:rsidRPr="002D5CCC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16 43</w:t>
      </w:r>
      <w:r w:rsidR="00642EEB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4</w:t>
      </w:r>
      <w:r w:rsidR="009C07DE" w:rsidRPr="002D5CCC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,953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9C07DE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</w:t>
            </w:r>
            <w:r w:rsidR="00642EE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,236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9C07DE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</w:t>
            </w:r>
            <w:r w:rsidR="00642EE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,236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9C07DE" w:rsidP="00642E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16 43</w:t>
            </w:r>
            <w:r w:rsidR="00642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,953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1 830,015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9C07DE" w:rsidP="00642E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14 60</w:t>
            </w:r>
            <w:r w:rsidR="00642EEB"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2D5CCC"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,938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765316" w:rsidRPr="00AF29F3" w:rsidRDefault="00681110" w:rsidP="00AF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42EEB">
        <w:rPr>
          <w:rFonts w:ascii="Times New Roman" w:hAnsi="Times New Roman"/>
          <w:sz w:val="24"/>
          <w:szCs w:val="24"/>
        </w:rPr>
        <w:t>4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F1D4C">
        <w:rPr>
          <w:rFonts w:ascii="Times New Roman" w:hAnsi="Times New Roman"/>
          <w:sz w:val="24"/>
          <w:szCs w:val="24"/>
        </w:rPr>
        <w:t xml:space="preserve">24 апреля </w:t>
      </w:r>
      <w:r w:rsidR="00E6324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8F1D4C">
        <w:rPr>
          <w:rFonts w:ascii="Times New Roman" w:hAnsi="Times New Roman"/>
          <w:sz w:val="24"/>
          <w:szCs w:val="24"/>
        </w:rPr>
        <w:t>138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  <w:p w:rsidR="000A57CE" w:rsidRPr="00C62935" w:rsidRDefault="000A57CE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642EEB">
        <w:trPr>
          <w:trHeight w:val="560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642EE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187 568,919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30 080,562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43223">
              <w:rPr>
                <w:rFonts w:ascii="Times New Roman" w:hAnsi="Times New Roman"/>
                <w:sz w:val="24"/>
                <w:szCs w:val="24"/>
              </w:rPr>
              <w:t>67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3 154,644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627,543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21 600,844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312,417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162 813,431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29 140,602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D4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22 217,672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E30D53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201</w:t>
      </w:r>
      <w:r w:rsidR="00FF7E04" w:rsidRPr="00E30D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</w:t>
      </w:r>
      <w:r w:rsidR="00C01F0C" w:rsidRPr="00E30D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 досуговых учреждений. Из общего числа клубных учреждений </w:t>
      </w:r>
      <w:r w:rsidR="00E30D53" w:rsidRPr="00E30D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2D5CCC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2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5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</w:t>
      </w:r>
      <w:r w:rsidRPr="00037D8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642EEB">
        <w:rPr>
          <w:rFonts w:ascii="Times New Roman" w:hAnsi="Times New Roman"/>
          <w:color w:val="000000" w:themeColor="text1"/>
          <w:sz w:val="24"/>
          <w:szCs w:val="24"/>
        </w:rPr>
        <w:t>187 568,919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30 080,562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627,543</w:t>
            </w:r>
          </w:p>
        </w:tc>
        <w:tc>
          <w:tcPr>
            <w:tcW w:w="2081" w:type="dxa"/>
            <w:shd w:val="clear" w:color="auto" w:fill="auto"/>
          </w:tcPr>
          <w:p w:rsidR="009F48A3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312,417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29 140,602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 w:rsidR="0017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187 568,919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3 154,644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642EEB" w:rsidP="007C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21 600,844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642EEB" w:rsidP="007C4044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162 813,431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727294" w:rsidRDefault="00727294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7294" w:rsidRPr="0063347A" w:rsidRDefault="00727294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1434" w:rsidRDefault="00031434" w:rsidP="0063347A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180049" w:rsidRPr="00C62935" w:rsidRDefault="00180049" w:rsidP="0063347A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3347A">
        <w:rPr>
          <w:rFonts w:ascii="Times New Roman" w:hAnsi="Times New Roman"/>
          <w:sz w:val="24"/>
          <w:szCs w:val="24"/>
        </w:rPr>
        <w:t>5</w:t>
      </w:r>
    </w:p>
    <w:p w:rsidR="00180049" w:rsidRPr="00C62935" w:rsidRDefault="00180049" w:rsidP="00633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80049" w:rsidRPr="00C62935" w:rsidRDefault="00180049" w:rsidP="00633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180049" w:rsidRPr="00463338" w:rsidRDefault="00180049" w:rsidP="0063347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F1D4C">
        <w:rPr>
          <w:rFonts w:ascii="Times New Roman" w:hAnsi="Times New Roman"/>
          <w:sz w:val="24"/>
          <w:szCs w:val="24"/>
        </w:rPr>
        <w:t>24 апреля</w:t>
      </w:r>
      <w:r w:rsidR="001366D3">
        <w:rPr>
          <w:rFonts w:ascii="Times New Roman" w:hAnsi="Times New Roman"/>
          <w:sz w:val="24"/>
          <w:szCs w:val="24"/>
        </w:rPr>
        <w:t xml:space="preserve"> 201</w:t>
      </w:r>
      <w:r w:rsidR="00727294">
        <w:rPr>
          <w:rFonts w:ascii="Times New Roman" w:hAnsi="Times New Roman"/>
          <w:sz w:val="24"/>
          <w:szCs w:val="24"/>
        </w:rPr>
        <w:t>9</w:t>
      </w:r>
      <w:r w:rsidR="001366D3">
        <w:rPr>
          <w:rFonts w:ascii="Times New Roman" w:hAnsi="Times New Roman"/>
          <w:sz w:val="24"/>
          <w:szCs w:val="24"/>
        </w:rPr>
        <w:t xml:space="preserve"> г.  №</w:t>
      </w:r>
      <w:r w:rsidR="00727294">
        <w:rPr>
          <w:rFonts w:ascii="Times New Roman" w:hAnsi="Times New Roman"/>
          <w:sz w:val="24"/>
          <w:szCs w:val="24"/>
        </w:rPr>
        <w:t xml:space="preserve"> </w:t>
      </w:r>
      <w:r w:rsidR="008F1D4C">
        <w:rPr>
          <w:rFonts w:ascii="Times New Roman" w:hAnsi="Times New Roman"/>
          <w:sz w:val="24"/>
          <w:szCs w:val="24"/>
        </w:rPr>
        <w:t>138</w:t>
      </w:r>
      <w:r w:rsidR="001366D3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80049" w:rsidRPr="00DD47BC" w:rsidRDefault="00180049" w:rsidP="0063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180049" w:rsidRPr="00C62935" w:rsidRDefault="00180049" w:rsidP="00180049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  основной Программы</w:t>
      </w:r>
    </w:p>
    <w:p w:rsidR="00180049" w:rsidRPr="00C62935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779"/>
      </w:tblGrid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C62935" w:rsidTr="003E05F9">
        <w:trPr>
          <w:trHeight w:val="1096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180049" w:rsidRPr="0081595C" w:rsidRDefault="00180049" w:rsidP="003E0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152B81" w:rsidRDefault="00180049" w:rsidP="003E05F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180049" w:rsidRPr="00152B81" w:rsidRDefault="00180049" w:rsidP="00B33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049" w:rsidRPr="00C62935" w:rsidTr="00B33504">
        <w:trPr>
          <w:trHeight w:val="1168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2A45F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180049" w:rsidRPr="00C6293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180049" w:rsidRPr="00C62935" w:rsidTr="00B33504">
        <w:trPr>
          <w:trHeight w:val="497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180049" w:rsidRPr="00C62935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342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12 458,233</w:t>
            </w:r>
            <w:r w:rsidR="003F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36030">
              <w:rPr>
                <w:rFonts w:ascii="Times New Roman" w:hAnsi="Times New Roman"/>
                <w:sz w:val="24"/>
                <w:szCs w:val="24"/>
              </w:rPr>
              <w:t>5 742,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3347A">
              <w:rPr>
                <w:rFonts w:ascii="Times New Roman" w:hAnsi="Times New Roman"/>
                <w:sz w:val="24"/>
                <w:szCs w:val="24"/>
              </w:rPr>
              <w:t>2 610,455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05F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2 027,834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E0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63347A">
              <w:rPr>
                <w:rFonts w:ascii="Times New Roman" w:hAnsi="Times New Roman"/>
                <w:sz w:val="24"/>
                <w:szCs w:val="24"/>
              </w:rPr>
              <w:t>227,565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3347A">
              <w:rPr>
                <w:rFonts w:ascii="Times New Roman" w:hAnsi="Times New Roman"/>
                <w:sz w:val="24"/>
                <w:szCs w:val="24"/>
              </w:rPr>
              <w:t>227,565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C62" w:rsidRPr="00C62935" w:rsidRDefault="0018004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 год – 0,00 тыс. рублей.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22F6">
              <w:rPr>
                <w:rFonts w:ascii="Times New Roman" w:hAnsi="Times New Roman"/>
                <w:sz w:val="24"/>
                <w:szCs w:val="24"/>
              </w:rPr>
              <w:t> 408,305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3347A">
              <w:rPr>
                <w:rFonts w:ascii="Times New Roman" w:hAnsi="Times New Roman"/>
                <w:sz w:val="24"/>
                <w:szCs w:val="24"/>
              </w:rPr>
              <w:t>97,528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C62" w:rsidRPr="00C62935" w:rsidRDefault="003E05F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3F6BCC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42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822,363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36030">
              <w:rPr>
                <w:rFonts w:ascii="Times New Roman" w:hAnsi="Times New Roman"/>
                <w:sz w:val="24"/>
                <w:szCs w:val="24"/>
              </w:rPr>
              <w:t>4 82</w:t>
            </w:r>
            <w:r w:rsidR="003F6BCC">
              <w:rPr>
                <w:rFonts w:ascii="Times New Roman" w:hAnsi="Times New Roman"/>
                <w:sz w:val="24"/>
                <w:szCs w:val="24"/>
              </w:rPr>
              <w:t>8</w:t>
            </w:r>
            <w:r w:rsidR="00136030">
              <w:rPr>
                <w:rFonts w:ascii="Times New Roman" w:hAnsi="Times New Roman"/>
                <w:sz w:val="24"/>
                <w:szCs w:val="24"/>
              </w:rPr>
              <w:t>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422F6">
              <w:rPr>
                <w:rFonts w:ascii="Times New Roman" w:hAnsi="Times New Roman"/>
                <w:sz w:val="24"/>
                <w:szCs w:val="24"/>
              </w:rPr>
              <w:t>2 285,362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C62" w:rsidRPr="00C62935" w:rsidRDefault="0018004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2 027,834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E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049" w:rsidRPr="00C62935" w:rsidTr="00B33504">
        <w:trPr>
          <w:trHeight w:val="1072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180049" w:rsidRPr="002A45F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</w:t>
            </w:r>
            <w:r w:rsidR="003E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80049" w:rsidRPr="004B467A" w:rsidRDefault="00180049" w:rsidP="003E05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</w:t>
            </w:r>
            <w:r w:rsidR="003E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172BDC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  <w:r w:rsidR="00172BDC">
        <w:rPr>
          <w:rFonts w:ascii="Times New Roman" w:hAnsi="Times New Roman"/>
          <w:b/>
          <w:sz w:val="24"/>
          <w:szCs w:val="24"/>
        </w:rPr>
        <w:t>.</w:t>
      </w:r>
    </w:p>
    <w:p w:rsidR="00180049" w:rsidRPr="00001EC3" w:rsidRDefault="00180049" w:rsidP="003E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 w:rsidR="003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30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клубных формирований. Количество  участников составляет </w:t>
      </w:r>
      <w:r w:rsidR="00E30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80049" w:rsidRDefault="00180049" w:rsidP="003E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180049" w:rsidRPr="002A45F5" w:rsidRDefault="00180049" w:rsidP="003E05F9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180049" w:rsidRPr="002A45F5" w:rsidRDefault="00180049" w:rsidP="003E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180049" w:rsidRPr="002A45F5" w:rsidRDefault="00180049" w:rsidP="003E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172BDC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180049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049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180049" w:rsidRPr="00152B81" w:rsidRDefault="00180049" w:rsidP="003E05F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180049" w:rsidRPr="00C62935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049" w:rsidRPr="003E05F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5F9">
        <w:rPr>
          <w:rFonts w:ascii="Times New Roman" w:hAnsi="Times New Roman" w:cs="Times New Roman"/>
          <w:sz w:val="24"/>
          <w:szCs w:val="24"/>
        </w:rPr>
        <w:t>Решению задачи 1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 способствует следующие мероприятие:</w:t>
      </w:r>
    </w:p>
    <w:p w:rsidR="00180049" w:rsidRPr="007B6541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180049" w:rsidRPr="00941F7C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18004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18004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180049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172BDC" w:rsidRPr="00F73DE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80049" w:rsidRPr="006E733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72BDC" w:rsidRPr="00C85AC5" w:rsidRDefault="00180049" w:rsidP="00180049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</w:t>
      </w:r>
      <w:r w:rsidR="003E05F9">
        <w:rPr>
          <w:sz w:val="24"/>
          <w:szCs w:val="24"/>
        </w:rPr>
        <w:t>0</w:t>
      </w:r>
      <w:r w:rsidRPr="00C85AC5">
        <w:rPr>
          <w:sz w:val="24"/>
          <w:szCs w:val="24"/>
        </w:rPr>
        <w:t xml:space="preserve"> годы.</w:t>
      </w:r>
    </w:p>
    <w:p w:rsidR="00180049" w:rsidRPr="006E733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85AC5" w:rsidRDefault="00180049" w:rsidP="00180049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172BDC" w:rsidRPr="00C62935" w:rsidRDefault="00180049" w:rsidP="001800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172BDC" w:rsidRDefault="00180049" w:rsidP="00180049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72BDC" w:rsidRPr="003E05F9" w:rsidRDefault="00180049" w:rsidP="00180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6" w:tooltip="&quot;Основы законодательства Российской Федерации о культуре&quot; (утв. ВС РФ 09.10.1992 N 3612-1) (ред. от 30.09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Основы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Стратегия развития информационного общества в Российской Федерации (утверждена Президентом Российской Федерации 7 февраля 2008 г. №  Пр-212), </w:t>
      </w:r>
      <w:hyperlink r:id="rId3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  </w:t>
      </w:r>
      <w:hyperlink r:id="rId38" w:tooltip="Конституция Республики Коми (принята Верховным Советом Республики Коми 17.02.1994) (ред. от 24.04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</w:t>
      </w:r>
      <w:r>
        <w:rPr>
          <w:rFonts w:ascii="Times New Roman" w:hAnsi="Times New Roman"/>
          <w:sz w:val="24"/>
          <w:szCs w:val="24"/>
        </w:rPr>
        <w:t>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85AC5" w:rsidRDefault="00180049" w:rsidP="00180049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180049" w:rsidRPr="002A45F5" w:rsidRDefault="00180049" w:rsidP="00180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180049" w:rsidRPr="00941F7C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180049" w:rsidRDefault="00180049" w:rsidP="00180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180049" w:rsidRPr="002A45F5" w:rsidRDefault="00180049" w:rsidP="001800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</w:t>
      </w:r>
      <w:r w:rsidR="003E05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0049" w:rsidRDefault="00180049" w:rsidP="0018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5D5E65"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202</w:t>
      </w:r>
      <w:r w:rsidR="003E05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0049" w:rsidRPr="006E733E" w:rsidRDefault="00180049" w:rsidP="0018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49" w:rsidRPr="0017201B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62935" w:rsidRDefault="00180049" w:rsidP="0018004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3E05F9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 </w:t>
      </w:r>
      <w:r w:rsidR="00D9521E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12 458,233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180049" w:rsidRPr="00C62935" w:rsidRDefault="00180049" w:rsidP="001800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0E4FFB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180049" w:rsidRPr="00C62935" w:rsidTr="00B33504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3114E8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36030" w:rsidP="003F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5 742,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4E4C2B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180049" w:rsidRPr="00C62935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4 828,714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2 610,455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180049" w:rsidRPr="00D9521E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97,528</w:t>
            </w:r>
          </w:p>
        </w:tc>
        <w:tc>
          <w:tcPr>
            <w:tcW w:w="1742" w:type="dxa"/>
          </w:tcPr>
          <w:p w:rsidR="00180049" w:rsidRPr="00C62935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2 285,362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180049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  <w:tc>
          <w:tcPr>
            <w:tcW w:w="1995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7B1E13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180049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180049" w:rsidRPr="000E4FFB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12 458,233</w:t>
            </w:r>
          </w:p>
        </w:tc>
        <w:tc>
          <w:tcPr>
            <w:tcW w:w="1995" w:type="dxa"/>
            <w:shd w:val="clear" w:color="auto" w:fill="auto"/>
          </w:tcPr>
          <w:p w:rsidR="00180049" w:rsidRPr="00D9521E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180049" w:rsidRPr="000E4FFB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1 408,305</w:t>
            </w:r>
          </w:p>
        </w:tc>
        <w:tc>
          <w:tcPr>
            <w:tcW w:w="1742" w:type="dxa"/>
          </w:tcPr>
          <w:p w:rsidR="003F6BCC" w:rsidRPr="000E4FFB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10 822,363</w:t>
            </w:r>
          </w:p>
        </w:tc>
      </w:tr>
    </w:tbl>
    <w:p w:rsidR="007E0FBC" w:rsidRDefault="007E0FBC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049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180049" w:rsidRPr="006D5845" w:rsidRDefault="00180049" w:rsidP="00180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32064D" w:rsidRDefault="0032064D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15577A" w:rsidRDefault="0015577A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9A5830" w:rsidRDefault="009A5830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9A5830" w:rsidRDefault="009A5830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B622F5" w:rsidRDefault="00B622F5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7D4B" w:rsidRDefault="00387D4B" w:rsidP="00387D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  <w:sectPr w:rsidR="00387D4B" w:rsidSect="00031434">
          <w:headerReference w:type="default" r:id="rId39"/>
          <w:pgSz w:w="11906" w:h="16838"/>
          <w:pgMar w:top="820" w:right="850" w:bottom="284" w:left="993" w:header="708" w:footer="708" w:gutter="0"/>
          <w:cols w:space="708"/>
          <w:titlePg/>
          <w:docGrid w:linePitch="360"/>
        </w:sectPr>
      </w:pPr>
    </w:p>
    <w:p w:rsidR="00387D4B" w:rsidRPr="00EA567C" w:rsidRDefault="00387D4B" w:rsidP="00387D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8</w:t>
      </w:r>
    </w:p>
    <w:p w:rsidR="00387D4B" w:rsidRDefault="00387D4B" w:rsidP="00387D4B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387D4B" w:rsidRPr="00EA567C" w:rsidRDefault="00387D4B" w:rsidP="00387D4B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387D4B" w:rsidRPr="00463338" w:rsidRDefault="00387D4B" w:rsidP="00387D4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578"/>
      <w:bookmarkEnd w:id="0"/>
      <w:r>
        <w:rPr>
          <w:rFonts w:ascii="Times New Roman" w:hAnsi="Times New Roman"/>
          <w:sz w:val="24"/>
          <w:szCs w:val="24"/>
        </w:rPr>
        <w:t>от ________  2019 г.  № ______</w:t>
      </w:r>
    </w:p>
    <w:p w:rsidR="00387D4B" w:rsidRPr="00EA567C" w:rsidRDefault="00387D4B" w:rsidP="00387D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387D4B" w:rsidRDefault="00387D4B" w:rsidP="00387D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387D4B" w:rsidRPr="00A569DF" w:rsidRDefault="00387D4B" w:rsidP="00387D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418"/>
        <w:gridCol w:w="2410"/>
        <w:gridCol w:w="2551"/>
        <w:gridCol w:w="567"/>
        <w:gridCol w:w="708"/>
        <w:gridCol w:w="1134"/>
        <w:gridCol w:w="567"/>
        <w:gridCol w:w="993"/>
        <w:gridCol w:w="851"/>
        <w:gridCol w:w="992"/>
        <w:gridCol w:w="992"/>
        <w:gridCol w:w="993"/>
        <w:gridCol w:w="992"/>
        <w:gridCol w:w="992"/>
      </w:tblGrid>
      <w:tr w:rsidR="00387D4B" w:rsidRPr="00A569DF" w:rsidTr="00387D4B">
        <w:trPr>
          <w:trHeight w:val="447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387D4B" w:rsidRPr="00A569DF" w:rsidTr="00387D4B">
        <w:trPr>
          <w:trHeight w:val="13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93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387D4B" w:rsidRPr="00A569DF" w:rsidTr="00387D4B">
        <w:trPr>
          <w:trHeight w:val="216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86 652,141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387D4B" w:rsidRPr="00A569DF" w:rsidTr="00387D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86 652,141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387D4B" w:rsidRPr="00A569DF" w:rsidTr="00387D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387D4B" w:rsidRPr="00A569DF" w:rsidTr="00387D4B">
        <w:trPr>
          <w:trHeight w:val="347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15 271,961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387D4B" w:rsidRPr="00A569DF" w:rsidTr="00387D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2 310,236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387D4B" w:rsidRPr="00A569DF" w:rsidTr="00387D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30 080,562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387D4B" w:rsidRPr="00A569DF" w:rsidTr="00387D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387D4B" w:rsidRPr="00A569DF" w:rsidTr="00387D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387D4B" w:rsidRPr="00A569DF" w:rsidTr="00387D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2 610,455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387D4B" w:rsidRPr="00A569DF" w:rsidTr="00387D4B">
        <w:trPr>
          <w:trHeight w:val="216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387D4B" w:rsidRPr="00A569DF" w:rsidTr="00387D4B">
        <w:trPr>
          <w:trHeight w:val="13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387D4B" w:rsidRPr="00A569DF" w:rsidTr="00387D4B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Выполнение противопожарных мероприятий (Предоставление субсидий бюджетным, автономным учреждениям и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иным некоммерческим 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44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79574D" w:rsidTr="00387D4B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79574D" w:rsidTr="00387D4B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79574D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387D4B" w:rsidRPr="0079574D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79574D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79574D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Выявление и поддержка одарённых детей и молодежи в учреждениях 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0511Е00000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15 271,961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15 271,961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мероприятий 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документальных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0522А00000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Субсидия на поддержку отрасли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0522А51440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AR5190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0D14BE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0D14BE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0D14BE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0522В00000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0D14BE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0D14BE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14 728,447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14 570,003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софинансирование расходных обязательств, связанных с повышением оплаты труда работникам муниципальных учреждений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0522Г51460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40AC1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0522И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40AC1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40AC1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0533Б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0533Б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30 080,562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30 080,562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21 806,802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21 817,672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Субсидия на софинансирование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</w:tr>
      <w:tr w:rsidR="00387D4B" w:rsidRPr="00A569DF" w:rsidTr="00387D4B">
        <w:trPr>
          <w:trHeight w:val="127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0544В00000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1 165,437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4.10.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Субсидия на укрепление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материально-технической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1B76E8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Строительство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6 590,316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1 226,38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1 219,88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3 722,49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3 748,625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4 406,469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5 001,272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4 437,272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4 457,272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522</w:t>
            </w:r>
            <w:r>
              <w:rPr>
                <w:rFonts w:ascii="Times New Roman" w:hAnsi="Times New Roman"/>
                <w:sz w:val="16"/>
                <w:szCs w:val="16"/>
              </w:rPr>
              <w:t>,000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D4B" w:rsidRPr="00A569DF" w:rsidTr="00387D4B">
        <w:trPr>
          <w:trHeight w:val="792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0560601</w:t>
            </w:r>
          </w:p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0566А0000</w:t>
            </w:r>
            <w:r w:rsidR="00AD760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0566Б00000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2 610,455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AD7604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87D4B">
              <w:rPr>
                <w:rFonts w:ascii="Times New Roman" w:hAnsi="Times New Roman"/>
                <w:sz w:val="16"/>
                <w:szCs w:val="16"/>
              </w:rPr>
              <w:t> 610,455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2 187,834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7.4.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D4B" w:rsidRPr="00A569DF" w:rsidTr="00387D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материально-технической базы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0588В00000</w:t>
            </w:r>
          </w:p>
          <w:p w:rsidR="00387D4B" w:rsidRPr="00C76049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0588В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D4B" w:rsidRPr="008C7BA4" w:rsidRDefault="00387D4B" w:rsidP="00387D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622F5" w:rsidRDefault="00B622F5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7D4B" w:rsidRDefault="00387D4B" w:rsidP="0015577A">
      <w:pPr>
        <w:spacing w:after="0"/>
        <w:jc w:val="right"/>
        <w:rPr>
          <w:rFonts w:ascii="Times New Roman" w:hAnsi="Times New Roman"/>
          <w:sz w:val="24"/>
          <w:szCs w:val="24"/>
        </w:rPr>
        <w:sectPr w:rsidR="00387D4B" w:rsidSect="00387D4B">
          <w:pgSz w:w="16838" w:h="11906" w:orient="landscape"/>
          <w:pgMar w:top="992" w:right="822" w:bottom="851" w:left="284" w:header="709" w:footer="709" w:gutter="0"/>
          <w:cols w:space="708"/>
          <w:titlePg/>
          <w:docGrid w:linePitch="360"/>
        </w:sectPr>
      </w:pPr>
    </w:p>
    <w:p w:rsidR="00AD7604" w:rsidRPr="00F67652" w:rsidRDefault="00AD7604" w:rsidP="00AD76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AD7604" w:rsidRPr="00C62935" w:rsidRDefault="00AD7604" w:rsidP="00AD7604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D7604" w:rsidRDefault="00AD7604" w:rsidP="00AD760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AD7604" w:rsidRPr="00463338" w:rsidRDefault="00AD7604" w:rsidP="00AD760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24 апреля 2019г.  № 138</w:t>
      </w:r>
    </w:p>
    <w:p w:rsidR="00AD7604" w:rsidRPr="00C62935" w:rsidRDefault="00AD7604" w:rsidP="00AD760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604" w:rsidRPr="00C62935" w:rsidRDefault="00AD7604" w:rsidP="00AD7604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50" w:type="dxa"/>
        <w:tblInd w:w="108" w:type="dxa"/>
        <w:tblLayout w:type="fixed"/>
        <w:tblLook w:val="01E0"/>
      </w:tblPr>
      <w:tblGrid>
        <w:gridCol w:w="1418"/>
        <w:gridCol w:w="1701"/>
        <w:gridCol w:w="1701"/>
        <w:gridCol w:w="568"/>
        <w:gridCol w:w="709"/>
        <w:gridCol w:w="1133"/>
        <w:gridCol w:w="566"/>
        <w:gridCol w:w="1135"/>
        <w:gridCol w:w="992"/>
        <w:gridCol w:w="1042"/>
        <w:gridCol w:w="1084"/>
        <w:gridCol w:w="1134"/>
        <w:gridCol w:w="991"/>
        <w:gridCol w:w="1136"/>
        <w:gridCol w:w="1040"/>
      </w:tblGrid>
      <w:tr w:rsidR="00AD7604" w:rsidRPr="00C62935" w:rsidTr="0023699A">
        <w:trPr>
          <w:trHeight w:val="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AD7604" w:rsidRPr="00C62935" w:rsidTr="0023699A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Рз, Пр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AD7604" w:rsidRPr="00C62935" w:rsidTr="0023699A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AD7604" w:rsidRPr="00C62935" w:rsidTr="0023699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AD7604" w:rsidRPr="00FC0F0A" w:rsidRDefault="00AD7604" w:rsidP="0023699A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0500000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63 007,86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86  652,141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544 106,324</w:t>
            </w:r>
          </w:p>
        </w:tc>
      </w:tr>
      <w:tr w:rsidR="00AD7604" w:rsidRPr="00C62935" w:rsidTr="002369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0500000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85 184,130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500 326,683</w:t>
            </w:r>
          </w:p>
        </w:tc>
      </w:tr>
      <w:tr w:rsidR="00AD7604" w:rsidRPr="00C62935" w:rsidTr="002369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0500000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532,525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39 770,693</w:t>
            </w:r>
          </w:p>
        </w:tc>
      </w:tr>
      <w:tr w:rsidR="00AD7604" w:rsidRPr="00C62935" w:rsidTr="002369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0500000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935,486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4 008,948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93 391,526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89 287,710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</w:t>
            </w:r>
          </w:p>
          <w:p w:rsidR="00AD7604" w:rsidRPr="00FC0F0A" w:rsidRDefault="00AD7604" w:rsidP="0023699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бюджета      </w:t>
            </w:r>
          </w:p>
          <w:p w:rsidR="00AD7604" w:rsidRPr="00FC0F0A" w:rsidRDefault="00AD7604" w:rsidP="0023699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0511В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3 922,316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3 180,080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0510101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0511А00000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3 116,680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  <w:p w:rsidR="00AD7604" w:rsidRPr="00FC0F0A" w:rsidRDefault="00AD7604" w:rsidP="0023699A">
            <w:pPr>
              <w:spacing w:after="0" w:line="240" w:lineRule="auto"/>
              <w:ind w:firstLine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1А72150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63,400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733,830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0510102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352,330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0517215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0511Б72150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200,000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0515014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D7604" w:rsidRPr="00FC0F0A" w:rsidRDefault="00AD7604" w:rsidP="0023699A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88 816,316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0510103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88 120,43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0511В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36,970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1В72700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0511В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3 658,916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AD7604" w:rsidRPr="00FC0F0A" w:rsidRDefault="00AD7604" w:rsidP="0023699A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Всего,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15 271,961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110 590,271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15 069,003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99 135,819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</w:p>
          <w:p w:rsidR="00AD7604" w:rsidRPr="00FC0F0A" w:rsidRDefault="00AD7604" w:rsidP="0023699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D7604" w:rsidRPr="00FC0F0A" w:rsidRDefault="00AD7604" w:rsidP="0023699A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122,580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11 009,213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80,378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445,239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22А00000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151,218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758,148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0520201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0522А00000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393,280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0527245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305,280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0525144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6,058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59,588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7,420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987,412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7,420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987,412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AD7604" w:rsidRPr="00FC0F0A" w:rsidRDefault="00AD7604" w:rsidP="0023699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626,900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0520204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0522В00000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</w:t>
            </w: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570,000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0527218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0522В72180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22Д00000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14 728,447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106 977,090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0520205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14 728,447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96 693,028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100,956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0522Д72690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0511А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10 290,550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129,876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346,077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5,556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11,043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99,383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5146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0522Г51460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235,651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0522Е51470</w:t>
            </w:r>
          </w:p>
          <w:p w:rsidR="00AD7604" w:rsidRPr="00FC0F0A" w:rsidRDefault="00AD7604" w:rsidP="00AD760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0522Ж00000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0522Ж00000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0522Ж00000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0522Ж00000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модельных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DF31B0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0522И00000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DF31B0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250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Default="00AD7604" w:rsidP="0023699A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DF31B0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Default="00AD7604" w:rsidP="0023699A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0522И00000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Default="00AD7604" w:rsidP="0023699A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0522И00000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Default="00AD7604" w:rsidP="0023699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Default="00AD7604" w:rsidP="0023699A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2 310</w:t>
            </w: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,236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16 434,953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310</w:t>
            </w: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,236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14 604,938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D7604" w:rsidRPr="00FC0F0A" w:rsidRDefault="00AD7604" w:rsidP="0023699A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1 830,015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33А00000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0530301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33Б00000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</w:t>
            </w: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,236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16 213,853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0530302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</w:t>
            </w: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,236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14 365,669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18,169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3Б72690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1 830,015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мероприятие 3.3.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 xml:space="preserve">Выполнение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30 080,562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187 568,919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29 140,602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162 813,431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312,417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21 600,844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>Выполнение муниципального задания (учреждения культуры)</w:t>
            </w:r>
          </w:p>
          <w:p w:rsidR="00AD7604" w:rsidRPr="00FC0F0A" w:rsidRDefault="00AD7604" w:rsidP="0023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544А00000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21 806,802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157 177,528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0540401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21 806,802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146 454,392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112,758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</w:p>
          <w:p w:rsidR="00AD7604" w:rsidRPr="00FC0F0A" w:rsidRDefault="00AD7604" w:rsidP="0023699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4А72690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10 610,378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544Б00000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3 221,00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0540402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221</w:t>
            </w: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1 219,777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6 468,026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0540403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0544В00000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AD7604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AD7604" w:rsidRPr="00911187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279,817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2 085,116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AD7604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312,417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1 228,266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0544В51470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в муниципальных культурно-досуговых учреждениях информационных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lastRenderedPageBreak/>
              <w:t>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 xml:space="preserve"> 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44Г00000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0540404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4.5.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0540405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0547246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44Д72460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AD7604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AD760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AD7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44И00000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0540409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0544И00000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0544К00000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0544К00000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0544К00000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0544К00000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323,967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66,967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257,000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4.11.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0544М00000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6 590,316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15 634,576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0540407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0544М00000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6 590,316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7 070,676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0547216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0544М00000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0544М00000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AD7604" w:rsidRPr="00FC0F0A" w:rsidRDefault="00AD7604" w:rsidP="0023699A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для условий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0550000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29 070,193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055000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29 070,193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0550000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05500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Расходы в целях обеспечения выполнения функций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25 784,493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0555А00000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4 437,272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4 457,272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23 182,118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0555А00000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2 602,375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0555А00000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  <w:p w:rsidR="00AD7604" w:rsidRPr="00FC0F0A" w:rsidRDefault="00AD7604" w:rsidP="0023699A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94 592,225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94 592,225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05600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0560000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93 652,625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0560601</w:t>
            </w:r>
          </w:p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0566А00000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93 652,625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6.2.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0566Б00000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0566Б00000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0566Б00000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0566Б00000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2 610,455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12 458,233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2 285,362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10 822,363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1 408,305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 (КЦНК)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2 187,834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8 932,993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2 187,834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7 609,336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12,88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1 310,777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мероприятие 7.2.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</w:p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422,621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1 535,390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1 210,297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</w:tr>
      <w:tr w:rsidR="00AD7604" w:rsidRPr="00C62935" w:rsidTr="002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C0F0A" w:rsidRDefault="00AD7604" w:rsidP="0023699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04" w:rsidRPr="00FE5525" w:rsidRDefault="00AD7604" w:rsidP="0023699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04" w:rsidRPr="00FE5525" w:rsidRDefault="00AD7604" w:rsidP="0023699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</w:tbl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0E4F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sectPr w:rsidR="00183056" w:rsidSect="00AD7604">
      <w:pgSz w:w="16838" w:h="11906" w:orient="landscape"/>
      <w:pgMar w:top="992" w:right="822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B6" w:rsidRDefault="006F6CB6" w:rsidP="00FF72CB">
      <w:pPr>
        <w:spacing w:after="0" w:line="240" w:lineRule="auto"/>
      </w:pPr>
      <w:r>
        <w:separator/>
      </w:r>
    </w:p>
  </w:endnote>
  <w:endnote w:type="continuationSeparator" w:id="1">
    <w:p w:rsidR="006F6CB6" w:rsidRDefault="006F6CB6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B6" w:rsidRDefault="006F6CB6" w:rsidP="00FF72CB">
      <w:pPr>
        <w:spacing w:after="0" w:line="240" w:lineRule="auto"/>
      </w:pPr>
      <w:r>
        <w:separator/>
      </w:r>
    </w:p>
  </w:footnote>
  <w:footnote w:type="continuationSeparator" w:id="1">
    <w:p w:rsidR="006F6CB6" w:rsidRDefault="006F6CB6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4B" w:rsidRDefault="00387D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E4B0008"/>
    <w:multiLevelType w:val="hybridMultilevel"/>
    <w:tmpl w:val="EEA6EF26"/>
    <w:lvl w:ilvl="0" w:tplc="3C9EEBC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3"/>
  </w:num>
  <w:num w:numId="2">
    <w:abstractNumId w:val="37"/>
  </w:num>
  <w:num w:numId="3">
    <w:abstractNumId w:val="44"/>
  </w:num>
  <w:num w:numId="4">
    <w:abstractNumId w:val="40"/>
  </w:num>
  <w:num w:numId="5">
    <w:abstractNumId w:val="24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2"/>
  </w:num>
  <w:num w:numId="17">
    <w:abstractNumId w:val="34"/>
  </w:num>
  <w:num w:numId="18">
    <w:abstractNumId w:val="20"/>
  </w:num>
  <w:num w:numId="19">
    <w:abstractNumId w:val="29"/>
  </w:num>
  <w:num w:numId="20">
    <w:abstractNumId w:val="15"/>
  </w:num>
  <w:num w:numId="21">
    <w:abstractNumId w:val="31"/>
  </w:num>
  <w:num w:numId="22">
    <w:abstractNumId w:val="21"/>
  </w:num>
  <w:num w:numId="23">
    <w:abstractNumId w:val="32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5"/>
  </w:num>
  <w:num w:numId="32">
    <w:abstractNumId w:val="30"/>
  </w:num>
  <w:num w:numId="33">
    <w:abstractNumId w:val="38"/>
  </w:num>
  <w:num w:numId="34">
    <w:abstractNumId w:val="33"/>
  </w:num>
  <w:num w:numId="35">
    <w:abstractNumId w:val="27"/>
  </w:num>
  <w:num w:numId="36">
    <w:abstractNumId w:val="10"/>
  </w:num>
  <w:num w:numId="37">
    <w:abstractNumId w:val="3"/>
  </w:num>
  <w:num w:numId="38">
    <w:abstractNumId w:val="41"/>
  </w:num>
  <w:num w:numId="39">
    <w:abstractNumId w:val="35"/>
  </w:num>
  <w:num w:numId="40">
    <w:abstractNumId w:val="39"/>
  </w:num>
  <w:num w:numId="41">
    <w:abstractNumId w:val="25"/>
  </w:num>
  <w:num w:numId="42">
    <w:abstractNumId w:val="26"/>
  </w:num>
  <w:num w:numId="43">
    <w:abstractNumId w:val="36"/>
  </w:num>
  <w:num w:numId="44">
    <w:abstractNumId w:val="5"/>
  </w:num>
  <w:num w:numId="45">
    <w:abstractNumId w:val="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988"/>
    <w:rsid w:val="00001EC3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7722"/>
    <w:rsid w:val="00052760"/>
    <w:rsid w:val="000535CA"/>
    <w:rsid w:val="00053C1F"/>
    <w:rsid w:val="0005676D"/>
    <w:rsid w:val="00061199"/>
    <w:rsid w:val="00064546"/>
    <w:rsid w:val="00066DAC"/>
    <w:rsid w:val="00067897"/>
    <w:rsid w:val="00070A87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923"/>
    <w:rsid w:val="000B4EDC"/>
    <w:rsid w:val="000B4EF1"/>
    <w:rsid w:val="000B57CF"/>
    <w:rsid w:val="000C2D33"/>
    <w:rsid w:val="000C58D8"/>
    <w:rsid w:val="000C6463"/>
    <w:rsid w:val="000C6717"/>
    <w:rsid w:val="000C7A0A"/>
    <w:rsid w:val="000D26A5"/>
    <w:rsid w:val="000D6548"/>
    <w:rsid w:val="000D6D5B"/>
    <w:rsid w:val="000E3F75"/>
    <w:rsid w:val="000E4FFB"/>
    <w:rsid w:val="000E5AF6"/>
    <w:rsid w:val="000F26D2"/>
    <w:rsid w:val="000F3354"/>
    <w:rsid w:val="000F3A6E"/>
    <w:rsid w:val="000F5C69"/>
    <w:rsid w:val="000F69AF"/>
    <w:rsid w:val="0010031B"/>
    <w:rsid w:val="0010400E"/>
    <w:rsid w:val="00105337"/>
    <w:rsid w:val="001055C5"/>
    <w:rsid w:val="0011582F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450E"/>
    <w:rsid w:val="00145A4F"/>
    <w:rsid w:val="00145F96"/>
    <w:rsid w:val="00147031"/>
    <w:rsid w:val="00147B59"/>
    <w:rsid w:val="00150448"/>
    <w:rsid w:val="00151F51"/>
    <w:rsid w:val="00152B81"/>
    <w:rsid w:val="0015577A"/>
    <w:rsid w:val="00155FF1"/>
    <w:rsid w:val="001610F7"/>
    <w:rsid w:val="001616A9"/>
    <w:rsid w:val="00161747"/>
    <w:rsid w:val="00161937"/>
    <w:rsid w:val="00164C20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96"/>
    <w:rsid w:val="00187CAC"/>
    <w:rsid w:val="001903D7"/>
    <w:rsid w:val="00190628"/>
    <w:rsid w:val="001939F6"/>
    <w:rsid w:val="00197F2B"/>
    <w:rsid w:val="001A0FB1"/>
    <w:rsid w:val="001A16B7"/>
    <w:rsid w:val="001A293F"/>
    <w:rsid w:val="001A5CF1"/>
    <w:rsid w:val="001A66D0"/>
    <w:rsid w:val="001A75E1"/>
    <w:rsid w:val="001B00A1"/>
    <w:rsid w:val="001B1AA5"/>
    <w:rsid w:val="001B594A"/>
    <w:rsid w:val="001B6496"/>
    <w:rsid w:val="001B6E31"/>
    <w:rsid w:val="001C1FB5"/>
    <w:rsid w:val="001C7967"/>
    <w:rsid w:val="001D06A3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46C0"/>
    <w:rsid w:val="00204959"/>
    <w:rsid w:val="00211B75"/>
    <w:rsid w:val="00211C4F"/>
    <w:rsid w:val="002128BA"/>
    <w:rsid w:val="00213499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40AE1"/>
    <w:rsid w:val="00240B68"/>
    <w:rsid w:val="002412A8"/>
    <w:rsid w:val="00241878"/>
    <w:rsid w:val="0024731B"/>
    <w:rsid w:val="002477AB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70E0C"/>
    <w:rsid w:val="00274508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58DB"/>
    <w:rsid w:val="002B7AA4"/>
    <w:rsid w:val="002B7F2E"/>
    <w:rsid w:val="002C069E"/>
    <w:rsid w:val="002C0916"/>
    <w:rsid w:val="002C4992"/>
    <w:rsid w:val="002C57BE"/>
    <w:rsid w:val="002C67B9"/>
    <w:rsid w:val="002D053D"/>
    <w:rsid w:val="002D4117"/>
    <w:rsid w:val="002D5CCC"/>
    <w:rsid w:val="002D69A9"/>
    <w:rsid w:val="002E2B89"/>
    <w:rsid w:val="002E381C"/>
    <w:rsid w:val="002E6D63"/>
    <w:rsid w:val="002E7516"/>
    <w:rsid w:val="002F0659"/>
    <w:rsid w:val="002F0749"/>
    <w:rsid w:val="002F4A5D"/>
    <w:rsid w:val="002F61A9"/>
    <w:rsid w:val="0030255A"/>
    <w:rsid w:val="00302BE3"/>
    <w:rsid w:val="003031AF"/>
    <w:rsid w:val="0030323C"/>
    <w:rsid w:val="003039F7"/>
    <w:rsid w:val="00303C8D"/>
    <w:rsid w:val="003046BE"/>
    <w:rsid w:val="00304FA8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5DBF"/>
    <w:rsid w:val="00350733"/>
    <w:rsid w:val="00356723"/>
    <w:rsid w:val="003675AF"/>
    <w:rsid w:val="00367B95"/>
    <w:rsid w:val="00376865"/>
    <w:rsid w:val="00377428"/>
    <w:rsid w:val="00377F49"/>
    <w:rsid w:val="0038175B"/>
    <w:rsid w:val="00386A67"/>
    <w:rsid w:val="00386FEF"/>
    <w:rsid w:val="00387D4B"/>
    <w:rsid w:val="003933DE"/>
    <w:rsid w:val="00393BFC"/>
    <w:rsid w:val="0039458E"/>
    <w:rsid w:val="0039692A"/>
    <w:rsid w:val="00397813"/>
    <w:rsid w:val="003A2176"/>
    <w:rsid w:val="003A6F58"/>
    <w:rsid w:val="003A7A79"/>
    <w:rsid w:val="003B3ECD"/>
    <w:rsid w:val="003B4F70"/>
    <w:rsid w:val="003B5F1A"/>
    <w:rsid w:val="003B72D5"/>
    <w:rsid w:val="003B7610"/>
    <w:rsid w:val="003B7BE6"/>
    <w:rsid w:val="003C0109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46AB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40BA"/>
    <w:rsid w:val="00404BB8"/>
    <w:rsid w:val="004066CC"/>
    <w:rsid w:val="00407484"/>
    <w:rsid w:val="0041685F"/>
    <w:rsid w:val="00417F61"/>
    <w:rsid w:val="00425815"/>
    <w:rsid w:val="004260B4"/>
    <w:rsid w:val="0042783F"/>
    <w:rsid w:val="0043247C"/>
    <w:rsid w:val="00434979"/>
    <w:rsid w:val="00442596"/>
    <w:rsid w:val="0044289B"/>
    <w:rsid w:val="0044398C"/>
    <w:rsid w:val="0044549D"/>
    <w:rsid w:val="0045078F"/>
    <w:rsid w:val="004513CD"/>
    <w:rsid w:val="004527DC"/>
    <w:rsid w:val="00453D25"/>
    <w:rsid w:val="00454563"/>
    <w:rsid w:val="004616A2"/>
    <w:rsid w:val="004629F2"/>
    <w:rsid w:val="00463338"/>
    <w:rsid w:val="0046346D"/>
    <w:rsid w:val="00474BFF"/>
    <w:rsid w:val="00475232"/>
    <w:rsid w:val="004756DC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A0CDE"/>
    <w:rsid w:val="004A2F69"/>
    <w:rsid w:val="004A339A"/>
    <w:rsid w:val="004A64AB"/>
    <w:rsid w:val="004A6C28"/>
    <w:rsid w:val="004A6F52"/>
    <w:rsid w:val="004A70A5"/>
    <w:rsid w:val="004A735B"/>
    <w:rsid w:val="004A7F93"/>
    <w:rsid w:val="004B0080"/>
    <w:rsid w:val="004B0B6F"/>
    <w:rsid w:val="004B3361"/>
    <w:rsid w:val="004B43C5"/>
    <w:rsid w:val="004B467A"/>
    <w:rsid w:val="004B5A51"/>
    <w:rsid w:val="004B6219"/>
    <w:rsid w:val="004B797D"/>
    <w:rsid w:val="004C04F5"/>
    <w:rsid w:val="004C1B89"/>
    <w:rsid w:val="004C2AD6"/>
    <w:rsid w:val="004C3820"/>
    <w:rsid w:val="004C590F"/>
    <w:rsid w:val="004D5929"/>
    <w:rsid w:val="004E4C2B"/>
    <w:rsid w:val="004F103E"/>
    <w:rsid w:val="004F17E2"/>
    <w:rsid w:val="004F1804"/>
    <w:rsid w:val="004F3758"/>
    <w:rsid w:val="00502B4F"/>
    <w:rsid w:val="005062CA"/>
    <w:rsid w:val="005071B5"/>
    <w:rsid w:val="00515B34"/>
    <w:rsid w:val="00515EB5"/>
    <w:rsid w:val="00516747"/>
    <w:rsid w:val="00520F84"/>
    <w:rsid w:val="005213BE"/>
    <w:rsid w:val="00523C68"/>
    <w:rsid w:val="00527948"/>
    <w:rsid w:val="0053040C"/>
    <w:rsid w:val="00531102"/>
    <w:rsid w:val="00532172"/>
    <w:rsid w:val="00532B99"/>
    <w:rsid w:val="00533F87"/>
    <w:rsid w:val="00535A26"/>
    <w:rsid w:val="0053653A"/>
    <w:rsid w:val="005428FB"/>
    <w:rsid w:val="0054322F"/>
    <w:rsid w:val="00544E64"/>
    <w:rsid w:val="0054506A"/>
    <w:rsid w:val="00545AAB"/>
    <w:rsid w:val="00551482"/>
    <w:rsid w:val="00551A7D"/>
    <w:rsid w:val="00552F2D"/>
    <w:rsid w:val="00553A64"/>
    <w:rsid w:val="0056113A"/>
    <w:rsid w:val="00562F5A"/>
    <w:rsid w:val="005637AF"/>
    <w:rsid w:val="005736DE"/>
    <w:rsid w:val="00573D6C"/>
    <w:rsid w:val="00573FD8"/>
    <w:rsid w:val="00577936"/>
    <w:rsid w:val="00580707"/>
    <w:rsid w:val="0058132E"/>
    <w:rsid w:val="00581734"/>
    <w:rsid w:val="0058548E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5443"/>
    <w:rsid w:val="005D1A08"/>
    <w:rsid w:val="005D4439"/>
    <w:rsid w:val="005D5D17"/>
    <w:rsid w:val="005D5E65"/>
    <w:rsid w:val="005D7AC7"/>
    <w:rsid w:val="005E0AE4"/>
    <w:rsid w:val="005E0E78"/>
    <w:rsid w:val="005E2960"/>
    <w:rsid w:val="005E3304"/>
    <w:rsid w:val="005E36B5"/>
    <w:rsid w:val="005E4095"/>
    <w:rsid w:val="005E46FB"/>
    <w:rsid w:val="005E4DF2"/>
    <w:rsid w:val="005E7861"/>
    <w:rsid w:val="005E7E3B"/>
    <w:rsid w:val="005F0386"/>
    <w:rsid w:val="005F22CE"/>
    <w:rsid w:val="005F6696"/>
    <w:rsid w:val="00600857"/>
    <w:rsid w:val="0060466D"/>
    <w:rsid w:val="00604868"/>
    <w:rsid w:val="00614086"/>
    <w:rsid w:val="00623770"/>
    <w:rsid w:val="006278D0"/>
    <w:rsid w:val="0063347A"/>
    <w:rsid w:val="00635681"/>
    <w:rsid w:val="00635699"/>
    <w:rsid w:val="00642EEB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7371"/>
    <w:rsid w:val="006B0339"/>
    <w:rsid w:val="006B15CD"/>
    <w:rsid w:val="006B3255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23C"/>
    <w:rsid w:val="006D7601"/>
    <w:rsid w:val="006E3C4A"/>
    <w:rsid w:val="006E4B24"/>
    <w:rsid w:val="006E531F"/>
    <w:rsid w:val="006E733E"/>
    <w:rsid w:val="006F2D51"/>
    <w:rsid w:val="006F441D"/>
    <w:rsid w:val="006F63E3"/>
    <w:rsid w:val="006F6CB6"/>
    <w:rsid w:val="006F761A"/>
    <w:rsid w:val="00703EBE"/>
    <w:rsid w:val="00706DEC"/>
    <w:rsid w:val="007116D0"/>
    <w:rsid w:val="00714F72"/>
    <w:rsid w:val="00715253"/>
    <w:rsid w:val="00716710"/>
    <w:rsid w:val="00722322"/>
    <w:rsid w:val="007232A8"/>
    <w:rsid w:val="00723AFA"/>
    <w:rsid w:val="00725E32"/>
    <w:rsid w:val="00727294"/>
    <w:rsid w:val="007278AD"/>
    <w:rsid w:val="00727D19"/>
    <w:rsid w:val="00731327"/>
    <w:rsid w:val="00733AB3"/>
    <w:rsid w:val="00734AFC"/>
    <w:rsid w:val="00736B9C"/>
    <w:rsid w:val="0074070A"/>
    <w:rsid w:val="00740C57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129E"/>
    <w:rsid w:val="007F3FAB"/>
    <w:rsid w:val="007F560C"/>
    <w:rsid w:val="007F638E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F1A"/>
    <w:rsid w:val="008339E0"/>
    <w:rsid w:val="008343B4"/>
    <w:rsid w:val="00835A24"/>
    <w:rsid w:val="00837321"/>
    <w:rsid w:val="008405F5"/>
    <w:rsid w:val="008428B5"/>
    <w:rsid w:val="00844359"/>
    <w:rsid w:val="00846A31"/>
    <w:rsid w:val="00850205"/>
    <w:rsid w:val="008513A7"/>
    <w:rsid w:val="008518B7"/>
    <w:rsid w:val="00853A85"/>
    <w:rsid w:val="00855115"/>
    <w:rsid w:val="00857E09"/>
    <w:rsid w:val="008610E6"/>
    <w:rsid w:val="00861121"/>
    <w:rsid w:val="0086244A"/>
    <w:rsid w:val="00864751"/>
    <w:rsid w:val="00870C17"/>
    <w:rsid w:val="0087108A"/>
    <w:rsid w:val="00871A4C"/>
    <w:rsid w:val="00874410"/>
    <w:rsid w:val="00876455"/>
    <w:rsid w:val="008769B0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7248"/>
    <w:rsid w:val="008B75AC"/>
    <w:rsid w:val="008C1C16"/>
    <w:rsid w:val="008C21E5"/>
    <w:rsid w:val="008C38E0"/>
    <w:rsid w:val="008C67AB"/>
    <w:rsid w:val="008D0B05"/>
    <w:rsid w:val="008D49E8"/>
    <w:rsid w:val="008D5D5E"/>
    <w:rsid w:val="008E2123"/>
    <w:rsid w:val="008E24B0"/>
    <w:rsid w:val="008E3958"/>
    <w:rsid w:val="008E39F5"/>
    <w:rsid w:val="008E57EA"/>
    <w:rsid w:val="008F1247"/>
    <w:rsid w:val="008F1D4C"/>
    <w:rsid w:val="008F3026"/>
    <w:rsid w:val="008F4E47"/>
    <w:rsid w:val="008F7668"/>
    <w:rsid w:val="00900144"/>
    <w:rsid w:val="00900D17"/>
    <w:rsid w:val="00901514"/>
    <w:rsid w:val="00902891"/>
    <w:rsid w:val="00904336"/>
    <w:rsid w:val="00906165"/>
    <w:rsid w:val="00906FBF"/>
    <w:rsid w:val="009145B8"/>
    <w:rsid w:val="0091532A"/>
    <w:rsid w:val="0091667E"/>
    <w:rsid w:val="00916AC6"/>
    <w:rsid w:val="00917EB2"/>
    <w:rsid w:val="00922F3F"/>
    <w:rsid w:val="00924688"/>
    <w:rsid w:val="00924F4E"/>
    <w:rsid w:val="009269C4"/>
    <w:rsid w:val="009305F8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1387"/>
    <w:rsid w:val="009424A3"/>
    <w:rsid w:val="009443B0"/>
    <w:rsid w:val="00945B01"/>
    <w:rsid w:val="00947A1B"/>
    <w:rsid w:val="0095124A"/>
    <w:rsid w:val="00951DE6"/>
    <w:rsid w:val="0095371B"/>
    <w:rsid w:val="00954A43"/>
    <w:rsid w:val="0095774A"/>
    <w:rsid w:val="00957AD0"/>
    <w:rsid w:val="0096180F"/>
    <w:rsid w:val="009647AE"/>
    <w:rsid w:val="00965418"/>
    <w:rsid w:val="0096670A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A00EE"/>
    <w:rsid w:val="009A25BB"/>
    <w:rsid w:val="009A3FD2"/>
    <w:rsid w:val="009A5830"/>
    <w:rsid w:val="009A6AB3"/>
    <w:rsid w:val="009B285B"/>
    <w:rsid w:val="009B29DB"/>
    <w:rsid w:val="009B2CA6"/>
    <w:rsid w:val="009B5F81"/>
    <w:rsid w:val="009B64A5"/>
    <w:rsid w:val="009C07DE"/>
    <w:rsid w:val="009C0C6B"/>
    <w:rsid w:val="009C16D3"/>
    <w:rsid w:val="009C5B0C"/>
    <w:rsid w:val="009D18BF"/>
    <w:rsid w:val="009D7191"/>
    <w:rsid w:val="009E1253"/>
    <w:rsid w:val="009E1F15"/>
    <w:rsid w:val="009E36F9"/>
    <w:rsid w:val="009E384F"/>
    <w:rsid w:val="009E3DC4"/>
    <w:rsid w:val="009E3F39"/>
    <w:rsid w:val="009E6B43"/>
    <w:rsid w:val="009E7C91"/>
    <w:rsid w:val="009F21AE"/>
    <w:rsid w:val="009F27CF"/>
    <w:rsid w:val="009F36A1"/>
    <w:rsid w:val="009F48A3"/>
    <w:rsid w:val="009F64FB"/>
    <w:rsid w:val="00A03F11"/>
    <w:rsid w:val="00A05818"/>
    <w:rsid w:val="00A079CB"/>
    <w:rsid w:val="00A119B1"/>
    <w:rsid w:val="00A12BB5"/>
    <w:rsid w:val="00A22EF7"/>
    <w:rsid w:val="00A257CB"/>
    <w:rsid w:val="00A27239"/>
    <w:rsid w:val="00A32543"/>
    <w:rsid w:val="00A34770"/>
    <w:rsid w:val="00A35A9F"/>
    <w:rsid w:val="00A36DA1"/>
    <w:rsid w:val="00A37948"/>
    <w:rsid w:val="00A40968"/>
    <w:rsid w:val="00A42661"/>
    <w:rsid w:val="00A42F73"/>
    <w:rsid w:val="00A540E9"/>
    <w:rsid w:val="00A544E3"/>
    <w:rsid w:val="00A564F8"/>
    <w:rsid w:val="00A604C3"/>
    <w:rsid w:val="00A63D05"/>
    <w:rsid w:val="00A64973"/>
    <w:rsid w:val="00A65919"/>
    <w:rsid w:val="00A719DE"/>
    <w:rsid w:val="00A71AB9"/>
    <w:rsid w:val="00A72EEB"/>
    <w:rsid w:val="00A74106"/>
    <w:rsid w:val="00A765A0"/>
    <w:rsid w:val="00A80428"/>
    <w:rsid w:val="00A8392E"/>
    <w:rsid w:val="00A847F1"/>
    <w:rsid w:val="00A85AE2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4D5F"/>
    <w:rsid w:val="00AD512F"/>
    <w:rsid w:val="00AD61E7"/>
    <w:rsid w:val="00AD728B"/>
    <w:rsid w:val="00AD7604"/>
    <w:rsid w:val="00AD7774"/>
    <w:rsid w:val="00AD7D84"/>
    <w:rsid w:val="00AE275E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B004A7"/>
    <w:rsid w:val="00B017F8"/>
    <w:rsid w:val="00B01896"/>
    <w:rsid w:val="00B034C9"/>
    <w:rsid w:val="00B04B04"/>
    <w:rsid w:val="00B1093B"/>
    <w:rsid w:val="00B11593"/>
    <w:rsid w:val="00B1355A"/>
    <w:rsid w:val="00B224AC"/>
    <w:rsid w:val="00B22539"/>
    <w:rsid w:val="00B22D33"/>
    <w:rsid w:val="00B24D71"/>
    <w:rsid w:val="00B327F6"/>
    <w:rsid w:val="00B32861"/>
    <w:rsid w:val="00B33504"/>
    <w:rsid w:val="00B40808"/>
    <w:rsid w:val="00B429A1"/>
    <w:rsid w:val="00B429A5"/>
    <w:rsid w:val="00B46572"/>
    <w:rsid w:val="00B5225E"/>
    <w:rsid w:val="00B53865"/>
    <w:rsid w:val="00B55D0B"/>
    <w:rsid w:val="00B56858"/>
    <w:rsid w:val="00B607BF"/>
    <w:rsid w:val="00B60E3C"/>
    <w:rsid w:val="00B61805"/>
    <w:rsid w:val="00B622F5"/>
    <w:rsid w:val="00B666F7"/>
    <w:rsid w:val="00B70374"/>
    <w:rsid w:val="00B720D7"/>
    <w:rsid w:val="00B73FDC"/>
    <w:rsid w:val="00B77118"/>
    <w:rsid w:val="00B77A9A"/>
    <w:rsid w:val="00B808D2"/>
    <w:rsid w:val="00B83237"/>
    <w:rsid w:val="00B83712"/>
    <w:rsid w:val="00B84DA9"/>
    <w:rsid w:val="00B87A4E"/>
    <w:rsid w:val="00B91AB1"/>
    <w:rsid w:val="00B91DB2"/>
    <w:rsid w:val="00B91F17"/>
    <w:rsid w:val="00B926E7"/>
    <w:rsid w:val="00B94520"/>
    <w:rsid w:val="00B97281"/>
    <w:rsid w:val="00BA232F"/>
    <w:rsid w:val="00BA2A01"/>
    <w:rsid w:val="00BA2E8E"/>
    <w:rsid w:val="00BA5A2D"/>
    <w:rsid w:val="00BA70CD"/>
    <w:rsid w:val="00BB1753"/>
    <w:rsid w:val="00BB31F7"/>
    <w:rsid w:val="00BB36F5"/>
    <w:rsid w:val="00BC238A"/>
    <w:rsid w:val="00BC241F"/>
    <w:rsid w:val="00BC4EDD"/>
    <w:rsid w:val="00BC5126"/>
    <w:rsid w:val="00BD120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1033E"/>
    <w:rsid w:val="00C119CD"/>
    <w:rsid w:val="00C1211F"/>
    <w:rsid w:val="00C1338C"/>
    <w:rsid w:val="00C14888"/>
    <w:rsid w:val="00C16576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43D8"/>
    <w:rsid w:val="00C469EA"/>
    <w:rsid w:val="00C46C78"/>
    <w:rsid w:val="00C47A27"/>
    <w:rsid w:val="00C507DA"/>
    <w:rsid w:val="00C5225F"/>
    <w:rsid w:val="00C537DA"/>
    <w:rsid w:val="00C62A81"/>
    <w:rsid w:val="00C64C8C"/>
    <w:rsid w:val="00C67721"/>
    <w:rsid w:val="00C701BA"/>
    <w:rsid w:val="00C703A0"/>
    <w:rsid w:val="00C730D6"/>
    <w:rsid w:val="00C80AB3"/>
    <w:rsid w:val="00C827C7"/>
    <w:rsid w:val="00C851C3"/>
    <w:rsid w:val="00C85AC5"/>
    <w:rsid w:val="00C9548F"/>
    <w:rsid w:val="00C97042"/>
    <w:rsid w:val="00CA3C62"/>
    <w:rsid w:val="00CA488B"/>
    <w:rsid w:val="00CA5BF1"/>
    <w:rsid w:val="00CB079A"/>
    <w:rsid w:val="00CB0CBF"/>
    <w:rsid w:val="00CB3A63"/>
    <w:rsid w:val="00CB732E"/>
    <w:rsid w:val="00CC1EF4"/>
    <w:rsid w:val="00CC213C"/>
    <w:rsid w:val="00CC5286"/>
    <w:rsid w:val="00CC5AEA"/>
    <w:rsid w:val="00CC6291"/>
    <w:rsid w:val="00CC68AB"/>
    <w:rsid w:val="00CD01BD"/>
    <w:rsid w:val="00CD01DB"/>
    <w:rsid w:val="00CD4474"/>
    <w:rsid w:val="00CD6746"/>
    <w:rsid w:val="00CE022D"/>
    <w:rsid w:val="00CE0632"/>
    <w:rsid w:val="00CE0F30"/>
    <w:rsid w:val="00CE25B8"/>
    <w:rsid w:val="00CE2BF6"/>
    <w:rsid w:val="00CE41D4"/>
    <w:rsid w:val="00CE6164"/>
    <w:rsid w:val="00CF405F"/>
    <w:rsid w:val="00CF41B3"/>
    <w:rsid w:val="00CF4C2B"/>
    <w:rsid w:val="00CF5055"/>
    <w:rsid w:val="00CF5376"/>
    <w:rsid w:val="00CF5B44"/>
    <w:rsid w:val="00D013D0"/>
    <w:rsid w:val="00D02B64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611A9"/>
    <w:rsid w:val="00D622B3"/>
    <w:rsid w:val="00D715D1"/>
    <w:rsid w:val="00D7353D"/>
    <w:rsid w:val="00D74B51"/>
    <w:rsid w:val="00D74E8D"/>
    <w:rsid w:val="00D75893"/>
    <w:rsid w:val="00D77215"/>
    <w:rsid w:val="00D91E1A"/>
    <w:rsid w:val="00D93844"/>
    <w:rsid w:val="00D9480D"/>
    <w:rsid w:val="00D9505E"/>
    <w:rsid w:val="00D9521E"/>
    <w:rsid w:val="00DA5144"/>
    <w:rsid w:val="00DA5DC5"/>
    <w:rsid w:val="00DA676A"/>
    <w:rsid w:val="00DA6DBC"/>
    <w:rsid w:val="00DA6ECC"/>
    <w:rsid w:val="00DB2D9F"/>
    <w:rsid w:val="00DB2E09"/>
    <w:rsid w:val="00DB5437"/>
    <w:rsid w:val="00DB6140"/>
    <w:rsid w:val="00DB74DE"/>
    <w:rsid w:val="00DB75E5"/>
    <w:rsid w:val="00DC05DF"/>
    <w:rsid w:val="00DC0827"/>
    <w:rsid w:val="00DD3BD0"/>
    <w:rsid w:val="00DD47BC"/>
    <w:rsid w:val="00DD5290"/>
    <w:rsid w:val="00DD5DB0"/>
    <w:rsid w:val="00DD6840"/>
    <w:rsid w:val="00DD74BB"/>
    <w:rsid w:val="00DE69C9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689E"/>
    <w:rsid w:val="00E76CE4"/>
    <w:rsid w:val="00E7771B"/>
    <w:rsid w:val="00E81271"/>
    <w:rsid w:val="00E81D9D"/>
    <w:rsid w:val="00E82197"/>
    <w:rsid w:val="00E8219B"/>
    <w:rsid w:val="00E822F7"/>
    <w:rsid w:val="00E82904"/>
    <w:rsid w:val="00E85969"/>
    <w:rsid w:val="00E879AB"/>
    <w:rsid w:val="00E9076E"/>
    <w:rsid w:val="00E93820"/>
    <w:rsid w:val="00E93D4B"/>
    <w:rsid w:val="00E96E16"/>
    <w:rsid w:val="00EA0EEC"/>
    <w:rsid w:val="00EA13A7"/>
    <w:rsid w:val="00EA3805"/>
    <w:rsid w:val="00EA3E00"/>
    <w:rsid w:val="00EA6A57"/>
    <w:rsid w:val="00EA6DEF"/>
    <w:rsid w:val="00EA6EDA"/>
    <w:rsid w:val="00EA736B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564"/>
    <w:rsid w:val="00EC48E0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612A"/>
    <w:rsid w:val="00F003AF"/>
    <w:rsid w:val="00F02330"/>
    <w:rsid w:val="00F077F5"/>
    <w:rsid w:val="00F10723"/>
    <w:rsid w:val="00F13F5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7FAA"/>
    <w:rsid w:val="00F41895"/>
    <w:rsid w:val="00F45DCB"/>
    <w:rsid w:val="00F514BA"/>
    <w:rsid w:val="00F52C48"/>
    <w:rsid w:val="00F5673C"/>
    <w:rsid w:val="00F5792A"/>
    <w:rsid w:val="00F652D7"/>
    <w:rsid w:val="00F70952"/>
    <w:rsid w:val="00F714D6"/>
    <w:rsid w:val="00F808AB"/>
    <w:rsid w:val="00F81374"/>
    <w:rsid w:val="00F83AEB"/>
    <w:rsid w:val="00F913A7"/>
    <w:rsid w:val="00F926EF"/>
    <w:rsid w:val="00F9444A"/>
    <w:rsid w:val="00F94C1E"/>
    <w:rsid w:val="00F97574"/>
    <w:rsid w:val="00FA0BF2"/>
    <w:rsid w:val="00FA0C67"/>
    <w:rsid w:val="00FA1AC5"/>
    <w:rsid w:val="00FA67EB"/>
    <w:rsid w:val="00FB278B"/>
    <w:rsid w:val="00FC034B"/>
    <w:rsid w:val="00FC08FD"/>
    <w:rsid w:val="00FC1764"/>
    <w:rsid w:val="00FC1B69"/>
    <w:rsid w:val="00FC2BC6"/>
    <w:rsid w:val="00FC6117"/>
    <w:rsid w:val="00FD2D83"/>
    <w:rsid w:val="00FD2E76"/>
    <w:rsid w:val="00FD483E"/>
    <w:rsid w:val="00FD5791"/>
    <w:rsid w:val="00FD6F5A"/>
    <w:rsid w:val="00FE570E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D7062021D95B91DED1E05C9r8c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E99D198FEBBF16DF7C62021A95B91DED1E05C98BB6C3EB55C103D38DD817r5c3M" TargetMode="External"/><Relationship Id="rId38" Type="http://schemas.openxmlformats.org/officeDocument/2006/relationships/hyperlink" Target="consultantplus://offline/ref=B1D4DDC5450303F3B4FAF7900FE3B5BB11D5276C00149EEE40B245589E82BC94rAcC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E99D198FEBBF16DF7968021A95B91DED1E05C9r8cB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B7B64051595B91DED1E05C9r8cBM" TargetMode="External"/><Relationship Id="rId37" Type="http://schemas.openxmlformats.org/officeDocument/2006/relationships/hyperlink" Target="consultantplus://offline/ref=B1D4DDC5450303F3B4FAE99D198FEBBF16DD7062021D95B91DED1E05C9r8cB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B7B64051595B91DED1E05C9r8cBM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F7900FE3B5BB11D5276C00149EEE40B245589E82BC94rAc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D7062021D95B91DED1E05C9r8cBM" TargetMode="External"/><Relationship Id="rId35" Type="http://schemas.openxmlformats.org/officeDocument/2006/relationships/hyperlink" Target="consultantplus://offline/ref=B1D4DDC5450303F3B4FAF7900FE3B5BB11D5276C00149EEE40B245589E82BC94rAcC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D98E-CB74-4D43-8726-AD3D47B1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41</Pages>
  <Words>17684</Words>
  <Characters>100803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265</cp:revision>
  <cp:lastPrinted>2019-04-12T06:04:00Z</cp:lastPrinted>
  <dcterms:created xsi:type="dcterms:W3CDTF">2018-06-13T12:50:00Z</dcterms:created>
  <dcterms:modified xsi:type="dcterms:W3CDTF">2019-04-25T12:01:00Z</dcterms:modified>
</cp:coreProperties>
</file>