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E6" w:rsidRPr="00CC4533" w:rsidRDefault="001D22E6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22E6" w:rsidRDefault="001D22E6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D22E6" w:rsidRPr="00CC4533" w:rsidRDefault="001D22E6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1D22E6" w:rsidRDefault="001D22E6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1D22E6" w:rsidRPr="00CC4533" w:rsidRDefault="001D22E6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22E6" w:rsidRDefault="001D22E6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D22E6" w:rsidRPr="00CC4533" w:rsidRDefault="001D22E6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1D22E6" w:rsidRDefault="001D22E6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E6" w:rsidRPr="00CC4533" w:rsidRDefault="001D22E6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1D22E6" w:rsidRPr="00485710" w:rsidRDefault="001D22E6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D22E6" w:rsidRPr="00CC4533" w:rsidRDefault="001D22E6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1D22E6" w:rsidRPr="00CC4533" w:rsidRDefault="001D22E6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1D22E6" w:rsidRPr="00CC4533" w:rsidRDefault="001D22E6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1D22E6" w:rsidRPr="00485710" w:rsidRDefault="001D22E6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D22E6" w:rsidRPr="00CC4533" w:rsidRDefault="001D22E6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1D22E6" w:rsidRPr="00CC4533" w:rsidRDefault="001D22E6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E6" w:rsidRPr="00CC4533" w:rsidRDefault="001D22E6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1D22E6" w:rsidRPr="00CC4533" w:rsidRDefault="001D22E6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41FDF" w:rsidRDefault="00641FDF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1F5E96" w:rsidRDefault="00A0040F" w:rsidP="00CA5BF1">
      <w:pPr>
        <w:rPr>
          <w:rFonts w:ascii="Times New Roman" w:hAnsi="Times New Roman"/>
          <w:sz w:val="24"/>
          <w:szCs w:val="24"/>
        </w:rPr>
      </w:pPr>
      <w:r w:rsidRPr="001F5E96">
        <w:rPr>
          <w:rFonts w:ascii="Times New Roman" w:hAnsi="Times New Roman"/>
          <w:sz w:val="24"/>
          <w:szCs w:val="24"/>
        </w:rPr>
        <w:t>о</w:t>
      </w:r>
      <w:r w:rsidR="00AA625D" w:rsidRPr="001F5E96">
        <w:rPr>
          <w:rFonts w:ascii="Times New Roman" w:hAnsi="Times New Roman"/>
          <w:sz w:val="24"/>
          <w:szCs w:val="24"/>
        </w:rPr>
        <w:t>т</w:t>
      </w:r>
      <w:r w:rsidRPr="001F5E96">
        <w:rPr>
          <w:rFonts w:ascii="Times New Roman" w:hAnsi="Times New Roman"/>
          <w:sz w:val="24"/>
          <w:szCs w:val="24"/>
        </w:rPr>
        <w:t xml:space="preserve"> </w:t>
      </w:r>
      <w:r w:rsidR="001D22E6">
        <w:rPr>
          <w:rFonts w:ascii="Times New Roman" w:hAnsi="Times New Roman"/>
          <w:sz w:val="24"/>
          <w:szCs w:val="24"/>
        </w:rPr>
        <w:t>2</w:t>
      </w:r>
      <w:r w:rsidR="00AF6BC1">
        <w:rPr>
          <w:rFonts w:ascii="Times New Roman" w:hAnsi="Times New Roman"/>
          <w:sz w:val="24"/>
          <w:szCs w:val="24"/>
        </w:rPr>
        <w:t>2</w:t>
      </w:r>
      <w:r w:rsidR="001D22E6">
        <w:rPr>
          <w:rFonts w:ascii="Times New Roman" w:hAnsi="Times New Roman"/>
          <w:sz w:val="24"/>
          <w:szCs w:val="24"/>
        </w:rPr>
        <w:t xml:space="preserve"> декабря</w:t>
      </w:r>
      <w:r w:rsidR="00CD3C36" w:rsidRPr="001F5E96">
        <w:rPr>
          <w:rFonts w:ascii="Times New Roman" w:hAnsi="Times New Roman"/>
          <w:sz w:val="24"/>
          <w:szCs w:val="24"/>
        </w:rPr>
        <w:t xml:space="preserve"> </w:t>
      </w:r>
      <w:r w:rsidR="00CA5BF1" w:rsidRPr="001F5E96">
        <w:rPr>
          <w:rFonts w:ascii="Times New Roman" w:hAnsi="Times New Roman"/>
          <w:sz w:val="24"/>
          <w:szCs w:val="24"/>
        </w:rPr>
        <w:t>20</w:t>
      </w:r>
      <w:r w:rsidR="00F765ED" w:rsidRPr="001F5E96">
        <w:rPr>
          <w:rFonts w:ascii="Times New Roman" w:hAnsi="Times New Roman"/>
          <w:sz w:val="24"/>
          <w:szCs w:val="24"/>
        </w:rPr>
        <w:t>2</w:t>
      </w:r>
      <w:r w:rsidR="00F50431" w:rsidRPr="001F5E96">
        <w:rPr>
          <w:rFonts w:ascii="Times New Roman" w:hAnsi="Times New Roman"/>
          <w:sz w:val="24"/>
          <w:szCs w:val="24"/>
        </w:rPr>
        <w:t>3</w:t>
      </w:r>
      <w:r w:rsidR="00A544E3" w:rsidRPr="001F5E96">
        <w:rPr>
          <w:rFonts w:ascii="Times New Roman" w:hAnsi="Times New Roman"/>
          <w:sz w:val="24"/>
          <w:szCs w:val="24"/>
        </w:rPr>
        <w:t xml:space="preserve"> года</w:t>
      </w:r>
      <w:r w:rsidR="00A544E3" w:rsidRPr="001F5E96">
        <w:rPr>
          <w:rFonts w:ascii="Times New Roman" w:hAnsi="Times New Roman"/>
          <w:sz w:val="24"/>
          <w:szCs w:val="24"/>
        </w:rPr>
        <w:tab/>
      </w:r>
      <w:r w:rsidR="00A544E3" w:rsidRPr="001F5E96">
        <w:rPr>
          <w:rFonts w:ascii="Times New Roman" w:hAnsi="Times New Roman"/>
          <w:sz w:val="24"/>
          <w:szCs w:val="24"/>
        </w:rPr>
        <w:tab/>
      </w:r>
      <w:r w:rsidR="00910D37" w:rsidRPr="001F5E96">
        <w:rPr>
          <w:rFonts w:ascii="Times New Roman" w:hAnsi="Times New Roman"/>
          <w:sz w:val="24"/>
          <w:szCs w:val="24"/>
        </w:rPr>
        <w:tab/>
      </w:r>
      <w:r w:rsidR="00A544E3" w:rsidRPr="001F5E96">
        <w:rPr>
          <w:rFonts w:ascii="Times New Roman" w:hAnsi="Times New Roman"/>
          <w:sz w:val="24"/>
          <w:szCs w:val="24"/>
        </w:rPr>
        <w:tab/>
      </w:r>
      <w:r w:rsidR="00647E7C" w:rsidRPr="001F5E96">
        <w:rPr>
          <w:rFonts w:ascii="Times New Roman" w:hAnsi="Times New Roman"/>
          <w:sz w:val="24"/>
          <w:szCs w:val="24"/>
        </w:rPr>
        <w:tab/>
      </w:r>
      <w:r w:rsidR="003675AF" w:rsidRPr="001F5E96">
        <w:rPr>
          <w:rFonts w:ascii="Times New Roman" w:hAnsi="Times New Roman"/>
          <w:sz w:val="24"/>
          <w:szCs w:val="24"/>
        </w:rPr>
        <w:tab/>
      </w:r>
      <w:r w:rsidR="00B143CC" w:rsidRPr="001F5E96">
        <w:rPr>
          <w:rFonts w:ascii="Times New Roman" w:hAnsi="Times New Roman"/>
          <w:sz w:val="24"/>
          <w:szCs w:val="24"/>
        </w:rPr>
        <w:tab/>
      </w:r>
      <w:r w:rsidR="00DC7609" w:rsidRPr="001F5E96">
        <w:rPr>
          <w:rFonts w:ascii="Times New Roman" w:hAnsi="Times New Roman"/>
          <w:sz w:val="24"/>
          <w:szCs w:val="24"/>
        </w:rPr>
        <w:tab/>
      </w:r>
      <w:r w:rsidR="00141899" w:rsidRPr="001F5E96">
        <w:rPr>
          <w:rFonts w:ascii="Times New Roman" w:hAnsi="Times New Roman"/>
          <w:sz w:val="24"/>
          <w:szCs w:val="24"/>
        </w:rPr>
        <w:t xml:space="preserve">         </w:t>
      </w:r>
      <w:r w:rsidR="0099312E" w:rsidRPr="001F5E96">
        <w:rPr>
          <w:rFonts w:ascii="Times New Roman" w:hAnsi="Times New Roman"/>
          <w:sz w:val="24"/>
          <w:szCs w:val="24"/>
        </w:rPr>
        <w:tab/>
      </w:r>
      <w:r w:rsidR="00141899" w:rsidRPr="001F5E96">
        <w:rPr>
          <w:rFonts w:ascii="Times New Roman" w:hAnsi="Times New Roman"/>
          <w:sz w:val="24"/>
          <w:szCs w:val="24"/>
        </w:rPr>
        <w:t xml:space="preserve">     </w:t>
      </w:r>
      <w:r w:rsidR="00DA6ECC" w:rsidRPr="001F5E96">
        <w:rPr>
          <w:rFonts w:ascii="Times New Roman" w:hAnsi="Times New Roman"/>
          <w:sz w:val="24"/>
          <w:szCs w:val="24"/>
        </w:rPr>
        <w:t xml:space="preserve">№ </w:t>
      </w:r>
      <w:r w:rsidR="001D22E6">
        <w:rPr>
          <w:rFonts w:ascii="Times New Roman" w:hAnsi="Times New Roman"/>
          <w:sz w:val="24"/>
          <w:szCs w:val="24"/>
        </w:rPr>
        <w:t>523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41899" w:rsidRPr="001F5E96" w:rsidTr="00EF3201">
        <w:tc>
          <w:tcPr>
            <w:tcW w:w="5495" w:type="dxa"/>
          </w:tcPr>
          <w:p w:rsidR="00141899" w:rsidRPr="001F5E96" w:rsidRDefault="00141899" w:rsidP="00EF32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5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 «Развитие отрасли «Культура»</w:t>
            </w:r>
            <w:r w:rsidR="00EF3201" w:rsidRPr="001F5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5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Княжпогостском районе»</w:t>
            </w:r>
          </w:p>
        </w:tc>
      </w:tr>
    </w:tbl>
    <w:p w:rsidR="0026764B" w:rsidRPr="001F5E96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69FC" w:rsidRPr="001F5E96" w:rsidRDefault="00A0238B" w:rsidP="00AD4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1F5E96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с решением Совета муниципального района «Княжпогостский» от </w:t>
      </w:r>
      <w:r w:rsidR="005920C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F5E96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2023 г. № </w:t>
      </w:r>
      <w:r w:rsidR="005920C8">
        <w:rPr>
          <w:rFonts w:ascii="Times New Roman" w:hAnsi="Times New Roman" w:cs="Times New Roman"/>
          <w:color w:val="000000"/>
          <w:sz w:val="24"/>
          <w:szCs w:val="24"/>
        </w:rPr>
        <w:t>357</w:t>
      </w:r>
      <w:r w:rsidR="001F5E96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муниципального района «Княжпогостский» на 2024 год и плановый период 2025-2026 годов», </w:t>
      </w:r>
      <w:r w:rsidRPr="001F5E96">
        <w:rPr>
          <w:rFonts w:ascii="Times New Roman" w:hAnsi="Times New Roman" w:cs="Times New Roman"/>
          <w:color w:val="000000"/>
          <w:sz w:val="24"/>
          <w:szCs w:val="24"/>
        </w:rPr>
        <w:t>с решением Совета муниципально</w:t>
      </w:r>
      <w:r w:rsidR="00A0040F" w:rsidRPr="001F5E96">
        <w:rPr>
          <w:rFonts w:ascii="Times New Roman" w:hAnsi="Times New Roman" w:cs="Times New Roman"/>
          <w:color w:val="000000"/>
          <w:sz w:val="24"/>
          <w:szCs w:val="24"/>
        </w:rPr>
        <w:t>го района «Княжпогостский»</w:t>
      </w:r>
      <w:r w:rsidR="00B569FC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920C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3322A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E96" w:rsidRPr="001F5E9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569FC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2023 г. № </w:t>
      </w:r>
      <w:r w:rsidR="005920C8">
        <w:rPr>
          <w:rFonts w:ascii="Times New Roman" w:hAnsi="Times New Roman" w:cs="Times New Roman"/>
          <w:color w:val="000000"/>
          <w:sz w:val="24"/>
          <w:szCs w:val="24"/>
        </w:rPr>
        <w:t>356</w:t>
      </w:r>
      <w:r w:rsidR="00B569FC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</w:t>
      </w:r>
      <w:r w:rsidR="00A0040F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F3DD0" w:rsidRPr="001F5E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64A3" w:rsidRPr="001F5E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4A3" w:rsidRPr="001F5E9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2022 г. № 2</w:t>
      </w:r>
      <w:r w:rsidR="00D464A3" w:rsidRPr="001F5E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F3DD0" w:rsidRPr="001F5E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3B3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муниципального района «Княжпогостский» на </w:t>
      </w:r>
      <w:r w:rsidR="00B569FC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2023 год и плановый период 2024 и </w:t>
      </w:r>
      <w:r w:rsidR="00DD03B3" w:rsidRPr="001F5E96">
        <w:rPr>
          <w:rFonts w:ascii="Times New Roman" w:hAnsi="Times New Roman" w:cs="Times New Roman"/>
          <w:color w:val="000000"/>
          <w:sz w:val="24"/>
          <w:szCs w:val="24"/>
        </w:rPr>
        <w:t>2025 годов»</w:t>
      </w:r>
      <w:r w:rsidR="001F5E96"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9FC" w:rsidRPr="001F5E96" w:rsidRDefault="00DD03B3" w:rsidP="00AD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114" w:rsidRPr="001F5E96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E96">
        <w:rPr>
          <w:rFonts w:ascii="Times New Roman" w:hAnsi="Times New Roman"/>
          <w:sz w:val="24"/>
          <w:szCs w:val="24"/>
        </w:rPr>
        <w:t>ПОСТАНОВЛЯЮ:</w:t>
      </w:r>
    </w:p>
    <w:p w:rsidR="00DF145B" w:rsidRPr="001F5E96" w:rsidRDefault="004D6EFF" w:rsidP="00B11F07">
      <w:pPr>
        <w:pStyle w:val="af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F5E96">
        <w:rPr>
          <w:sz w:val="24"/>
          <w:szCs w:val="24"/>
        </w:rPr>
        <w:t xml:space="preserve">Внести в постановление администрации муниципального района «Княжпогостский» </w:t>
      </w:r>
      <w:r w:rsidR="00637EC8" w:rsidRPr="001F5E96">
        <w:rPr>
          <w:sz w:val="24"/>
          <w:szCs w:val="24"/>
        </w:rPr>
        <w:t>от 25 декабря 2020 г. № 734 «Об у</w:t>
      </w:r>
      <w:bookmarkStart w:id="0" w:name="_GoBack"/>
      <w:bookmarkEnd w:id="0"/>
      <w:r w:rsidR="00637EC8" w:rsidRPr="001F5E96">
        <w:rPr>
          <w:sz w:val="24"/>
          <w:szCs w:val="24"/>
        </w:rPr>
        <w:t>тверждении муниципальной программы «Развитие отрасли «Культура» в Княжпогостском районе»</w:t>
      </w:r>
      <w:r w:rsidR="00595355" w:rsidRPr="001F5E96">
        <w:rPr>
          <w:sz w:val="24"/>
          <w:szCs w:val="24"/>
        </w:rPr>
        <w:t xml:space="preserve"> (далее – постановление)</w:t>
      </w:r>
      <w:r w:rsidR="00DF145B" w:rsidRPr="001F5E96">
        <w:rPr>
          <w:sz w:val="24"/>
          <w:szCs w:val="24"/>
        </w:rPr>
        <w:t xml:space="preserve">: </w:t>
      </w:r>
      <w:r w:rsidR="00B11F07" w:rsidRPr="001F5E96">
        <w:rPr>
          <w:sz w:val="24"/>
          <w:szCs w:val="24"/>
        </w:rPr>
        <w:t xml:space="preserve"> </w:t>
      </w:r>
    </w:p>
    <w:p w:rsidR="00DF145B" w:rsidRPr="001F5E96" w:rsidRDefault="00DF145B" w:rsidP="00DF145B">
      <w:pPr>
        <w:pStyle w:val="aff2"/>
        <w:tabs>
          <w:tab w:val="left" w:pos="993"/>
        </w:tabs>
        <w:ind w:left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1.1. В приложение к постановлению:</w:t>
      </w:r>
    </w:p>
    <w:p w:rsidR="007E738F" w:rsidRPr="001F5E96" w:rsidRDefault="00DF145B" w:rsidP="00C60364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паспорт муниципальной программы «Развитие отрасли «Культура» в Княжпогостском районе изложить в новой редакции согласно приложению, к настоящему постановлению;</w:t>
      </w:r>
    </w:p>
    <w:p w:rsidR="007E738F" w:rsidRPr="001F5E96" w:rsidRDefault="007E738F" w:rsidP="007E738F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 xml:space="preserve">- паспорт подпрограммы № 1 «Развитие учреждений культуры дополнительного образования» изложить в </w:t>
      </w:r>
      <w:r w:rsidR="001F5E96" w:rsidRPr="001F5E96">
        <w:rPr>
          <w:color w:val="000000"/>
          <w:sz w:val="24"/>
          <w:szCs w:val="24"/>
          <w:shd w:val="clear" w:color="auto" w:fill="FFFFFF"/>
        </w:rPr>
        <w:t xml:space="preserve">новой </w:t>
      </w:r>
      <w:r w:rsidRPr="001F5E96">
        <w:rPr>
          <w:color w:val="000000"/>
          <w:sz w:val="24"/>
          <w:szCs w:val="24"/>
          <w:shd w:val="clear" w:color="auto" w:fill="FFFFFF"/>
        </w:rPr>
        <w:t>редакции согласно приложению, к настоящему постановлению;</w:t>
      </w:r>
    </w:p>
    <w:p w:rsidR="00947575" w:rsidRPr="001F5E96" w:rsidRDefault="00947575" w:rsidP="00947575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паспорт подпрограммы № 2 «Развитие библиотечного дела» изложить в</w:t>
      </w:r>
      <w:r w:rsidR="001F5E96" w:rsidRPr="001F5E96">
        <w:rPr>
          <w:color w:val="000000"/>
          <w:sz w:val="24"/>
          <w:szCs w:val="24"/>
          <w:shd w:val="clear" w:color="auto" w:fill="FFFFFF"/>
        </w:rPr>
        <w:t xml:space="preserve"> новой</w:t>
      </w:r>
      <w:r w:rsidRPr="001F5E96">
        <w:rPr>
          <w:color w:val="000000"/>
          <w:sz w:val="24"/>
          <w:szCs w:val="24"/>
          <w:shd w:val="clear" w:color="auto" w:fill="FFFFFF"/>
        </w:rPr>
        <w:t xml:space="preserve"> редакции согласно приложению, к настоящему постановлению;</w:t>
      </w:r>
    </w:p>
    <w:p w:rsidR="00DF145B" w:rsidRPr="001F5E96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паспорт подпрограммы № 3 «Развитие музейного дела» изложить в</w:t>
      </w:r>
      <w:r w:rsidR="001F5E96" w:rsidRPr="001F5E96">
        <w:rPr>
          <w:color w:val="000000"/>
          <w:sz w:val="24"/>
          <w:szCs w:val="24"/>
          <w:shd w:val="clear" w:color="auto" w:fill="FFFFFF"/>
        </w:rPr>
        <w:t xml:space="preserve"> новой</w:t>
      </w:r>
      <w:r w:rsidRPr="001F5E96">
        <w:rPr>
          <w:color w:val="000000"/>
          <w:sz w:val="24"/>
          <w:szCs w:val="24"/>
          <w:shd w:val="clear" w:color="auto" w:fill="FFFFFF"/>
        </w:rPr>
        <w:t xml:space="preserve"> редакции согласно приложению, к настоящему постановлению;</w:t>
      </w:r>
    </w:p>
    <w:p w:rsidR="00DF145B" w:rsidRPr="001F5E96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паспорт подпрограммы № 4 «Развитие народного, художественного творчества и куль</w:t>
      </w:r>
      <w:r w:rsidR="001F5E96" w:rsidRPr="001F5E96">
        <w:rPr>
          <w:color w:val="000000"/>
          <w:sz w:val="24"/>
          <w:szCs w:val="24"/>
          <w:shd w:val="clear" w:color="auto" w:fill="FFFFFF"/>
        </w:rPr>
        <w:t>турно - досуговой деятельности»</w:t>
      </w:r>
      <w:r w:rsidRPr="001F5E96">
        <w:rPr>
          <w:color w:val="000000"/>
          <w:sz w:val="24"/>
          <w:szCs w:val="24"/>
          <w:shd w:val="clear" w:color="auto" w:fill="FFFFFF"/>
        </w:rPr>
        <w:t xml:space="preserve"> изложить в</w:t>
      </w:r>
      <w:r w:rsidR="001F5E96" w:rsidRPr="001F5E96">
        <w:rPr>
          <w:color w:val="000000"/>
          <w:sz w:val="24"/>
          <w:szCs w:val="24"/>
          <w:shd w:val="clear" w:color="auto" w:fill="FFFFFF"/>
        </w:rPr>
        <w:t xml:space="preserve"> новой</w:t>
      </w:r>
      <w:r w:rsidRPr="001F5E96">
        <w:rPr>
          <w:color w:val="000000"/>
          <w:sz w:val="24"/>
          <w:szCs w:val="24"/>
          <w:shd w:val="clear" w:color="auto" w:fill="FFFFFF"/>
        </w:rPr>
        <w:t xml:space="preserve"> редакции согласно приложению, к настоящему постановлению;</w:t>
      </w:r>
    </w:p>
    <w:p w:rsidR="00DF145B" w:rsidRPr="001F5E96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 xml:space="preserve">- паспорт подпрограммы № 5 «Обеспечение условий для реализации программы» изложить в </w:t>
      </w:r>
      <w:r w:rsidR="001F5E96" w:rsidRPr="001F5E96">
        <w:rPr>
          <w:color w:val="000000"/>
          <w:sz w:val="24"/>
          <w:szCs w:val="24"/>
          <w:shd w:val="clear" w:color="auto" w:fill="FFFFFF"/>
        </w:rPr>
        <w:t xml:space="preserve">новой </w:t>
      </w:r>
      <w:r w:rsidRPr="001F5E96">
        <w:rPr>
          <w:color w:val="000000"/>
          <w:sz w:val="24"/>
          <w:szCs w:val="24"/>
          <w:shd w:val="clear" w:color="auto" w:fill="FFFFFF"/>
        </w:rPr>
        <w:t>редакции согласно приложению, к настоящему постановлению;</w:t>
      </w:r>
    </w:p>
    <w:p w:rsidR="00947575" w:rsidRPr="001F5E96" w:rsidRDefault="00947575" w:rsidP="00947575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паспорт подпрограммы № 6 «Хозяйственно-техническое обеспечение учреждений» изложить в</w:t>
      </w:r>
      <w:r w:rsidR="001F5E96" w:rsidRPr="001F5E96">
        <w:rPr>
          <w:color w:val="000000"/>
          <w:sz w:val="24"/>
          <w:szCs w:val="24"/>
          <w:shd w:val="clear" w:color="auto" w:fill="FFFFFF"/>
        </w:rPr>
        <w:t xml:space="preserve"> новой</w:t>
      </w:r>
      <w:r w:rsidRPr="001F5E96">
        <w:rPr>
          <w:color w:val="000000"/>
          <w:sz w:val="24"/>
          <w:szCs w:val="24"/>
          <w:shd w:val="clear" w:color="auto" w:fill="FFFFFF"/>
        </w:rPr>
        <w:t xml:space="preserve"> редакции согласно приложению, к настоящему постановлению;</w:t>
      </w:r>
    </w:p>
    <w:p w:rsidR="007E738F" w:rsidRPr="001F5E96" w:rsidRDefault="007E738F" w:rsidP="007E738F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паспорт подпрограммы № 7 «Развитие и сохранение национальных культур» изложить в</w:t>
      </w:r>
      <w:r w:rsidR="001F5E96" w:rsidRPr="001F5E96">
        <w:rPr>
          <w:color w:val="000000"/>
          <w:sz w:val="24"/>
          <w:szCs w:val="24"/>
          <w:shd w:val="clear" w:color="auto" w:fill="FFFFFF"/>
        </w:rPr>
        <w:t xml:space="preserve"> новой</w:t>
      </w:r>
      <w:r w:rsidRPr="001F5E96">
        <w:rPr>
          <w:color w:val="000000"/>
          <w:sz w:val="24"/>
          <w:szCs w:val="24"/>
          <w:shd w:val="clear" w:color="auto" w:fill="FFFFFF"/>
        </w:rPr>
        <w:t xml:space="preserve"> редакции согласно приложению, к настоящему постановлению.</w:t>
      </w:r>
    </w:p>
    <w:p w:rsidR="00DF145B" w:rsidRPr="001F5E96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1.2. В приложение к муниципальной программе «Развитие отрасли «Культура» в Княжпогостском районе»:</w:t>
      </w:r>
    </w:p>
    <w:p w:rsidR="001F5E96" w:rsidRPr="001F5E96" w:rsidRDefault="001F5E96" w:rsidP="001F5E96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таблицу 1 Перечень и характеристики основных мероприятий муниципальной программы муниципального района «Княжпогостский» «Развитие отрасли «Культура» в Княжпогостском районе» изложить в новой редакции согласно приложению;</w:t>
      </w:r>
    </w:p>
    <w:p w:rsidR="001F5E96" w:rsidRPr="001F5E96" w:rsidRDefault="001F5E96" w:rsidP="001F5E96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lastRenderedPageBreak/>
        <w:t>- таблицу 2 Перечень и сведения о целевых индикаторах (показателях) муниципальной программы «Развитие отрасли «Культура» в Княжпогостском районе» изложить в новой редакции согласно приложению;</w:t>
      </w:r>
    </w:p>
    <w:p w:rsidR="001F5E96" w:rsidRPr="001F5E96" w:rsidRDefault="001F5E96" w:rsidP="001F5E96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 в приложении к муниципальной программе изложить в новой редакции согласно приложению.</w:t>
      </w:r>
    </w:p>
    <w:p w:rsidR="001F5E96" w:rsidRPr="001F5E96" w:rsidRDefault="001F5E96" w:rsidP="001F5E96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таблицу 4 «Перечень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изложить в новой редакции согласно приложению;</w:t>
      </w:r>
    </w:p>
    <w:p w:rsidR="001F5E96" w:rsidRPr="001F5E96" w:rsidRDefault="001F5E96" w:rsidP="001F5E96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таблица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изложить в новой редакции согласно приложению;</w:t>
      </w:r>
    </w:p>
    <w:p w:rsidR="001F5E96" w:rsidRPr="001F5E96" w:rsidRDefault="001F5E96" w:rsidP="001F5E96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>- таблица 6 «Информация о налоговых расходах муниципального района «Княжпогостский», соответствующих цели муниципальной программы, целям подпрограмм, ее структурным элементам» изложить в новой редакции согласно приложению.</w:t>
      </w:r>
    </w:p>
    <w:p w:rsidR="00EF0D98" w:rsidRPr="001F5E96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F5E96">
        <w:rPr>
          <w:color w:val="000000"/>
          <w:sz w:val="24"/>
          <w:szCs w:val="24"/>
          <w:shd w:val="clear" w:color="auto" w:fill="FFFFFF"/>
        </w:rPr>
        <w:t xml:space="preserve">2. </w:t>
      </w:r>
      <w:r w:rsidR="00D52BFC" w:rsidRPr="001F5E96">
        <w:rPr>
          <w:color w:val="000000"/>
          <w:sz w:val="24"/>
          <w:szCs w:val="24"/>
          <w:shd w:val="clear" w:color="auto" w:fill="FFFFFF"/>
        </w:rPr>
        <w:t xml:space="preserve">Контроль за исполнением настоящего постановления </w:t>
      </w:r>
      <w:r w:rsidR="00A0238B" w:rsidRPr="001F5E96">
        <w:rPr>
          <w:color w:val="000000"/>
          <w:sz w:val="24"/>
          <w:szCs w:val="24"/>
          <w:shd w:val="clear" w:color="auto" w:fill="FFFFFF"/>
        </w:rPr>
        <w:t>возложить на первого заместителя руководителя администрации М.В. Ховрина.</w:t>
      </w:r>
    </w:p>
    <w:p w:rsidR="00597FBE" w:rsidRPr="001F5E96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E96">
        <w:rPr>
          <w:rFonts w:ascii="Times New Roman" w:hAnsi="Times New Roman" w:cs="Times New Roman"/>
          <w:sz w:val="24"/>
          <w:szCs w:val="24"/>
        </w:rPr>
        <w:t>3</w:t>
      </w:r>
      <w:r w:rsidR="00CA5BF1" w:rsidRPr="001F5E96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8340B9" w:rsidRPr="001F5E96">
        <w:rPr>
          <w:rFonts w:ascii="Times New Roman" w:hAnsi="Times New Roman" w:cs="Times New Roman"/>
          <w:sz w:val="24"/>
          <w:szCs w:val="24"/>
        </w:rPr>
        <w:t>в</w:t>
      </w:r>
      <w:r w:rsidR="002B417F" w:rsidRPr="001F5E96">
        <w:rPr>
          <w:rFonts w:ascii="Times New Roman" w:hAnsi="Times New Roman" w:cs="Times New Roman"/>
          <w:sz w:val="24"/>
          <w:szCs w:val="24"/>
        </w:rPr>
        <w:t xml:space="preserve">ступает в силу с момента его принятия и </w:t>
      </w:r>
      <w:r w:rsidR="00CA5BF1" w:rsidRPr="001F5E96">
        <w:rPr>
          <w:rFonts w:ascii="Times New Roman" w:hAnsi="Times New Roman" w:cs="Times New Roman"/>
          <w:sz w:val="24"/>
          <w:szCs w:val="24"/>
        </w:rPr>
        <w:t>подлежит официальному опубликованию.</w:t>
      </w:r>
    </w:p>
    <w:p w:rsidR="00C0666A" w:rsidRPr="001F5E96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1F5E96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DD03B3" w:rsidRPr="001F5E96" w:rsidRDefault="00DD03B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1F5E96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A0238B" w:rsidRPr="001F5E96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Глава </w:t>
      </w:r>
      <w:r w:rsidR="00462187"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>МР</w:t>
      </w: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«Княжпогостский» - </w:t>
      </w:r>
    </w:p>
    <w:p w:rsidR="00A0238B" w:rsidRPr="001F5E96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руководитель администрации          </w:t>
      </w: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</w:t>
      </w:r>
      <w:r w:rsidR="001F5E9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F5E9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  <w:r w:rsidR="00322BB3"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DF145B"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</w:t>
      </w:r>
      <w:r w:rsidRPr="001F5E96">
        <w:rPr>
          <w:rFonts w:ascii="Times New Roman" w:eastAsia="PMingLiU" w:hAnsi="Times New Roman" w:cs="Times New Roman"/>
          <w:sz w:val="24"/>
          <w:szCs w:val="24"/>
          <w:lang w:eastAsia="zh-TW"/>
        </w:rPr>
        <w:t>А.Л. Немчинов</w:t>
      </w:r>
    </w:p>
    <w:p w:rsidR="00807DAB" w:rsidRPr="001F5E96" w:rsidRDefault="00807DAB" w:rsidP="00425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37" w:rsidRPr="001F5E96" w:rsidRDefault="00910D37" w:rsidP="00807D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03B3" w:rsidRPr="001F5E96" w:rsidRDefault="00DD03B3" w:rsidP="00807D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0270" w:rsidRDefault="00B40270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9BEC6" wp14:editId="70D85D76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E6" w:rsidRPr="00CC4533" w:rsidRDefault="001D22E6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BEC6"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1D22E6" w:rsidRPr="00CC4533" w:rsidRDefault="001D22E6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1D22E6">
        <w:rPr>
          <w:rFonts w:ascii="Times New Roman" w:hAnsi="Times New Roman"/>
          <w:sz w:val="24"/>
          <w:szCs w:val="20"/>
        </w:rPr>
        <w:t>27 декабря</w:t>
      </w:r>
      <w:r w:rsidR="00390EEB">
        <w:rPr>
          <w:rFonts w:ascii="Times New Roman" w:hAnsi="Times New Roman"/>
          <w:sz w:val="24"/>
          <w:szCs w:val="20"/>
        </w:rPr>
        <w:t xml:space="preserve"> </w:t>
      </w:r>
      <w:r w:rsidR="00054156">
        <w:rPr>
          <w:rFonts w:ascii="Times New Roman" w:hAnsi="Times New Roman"/>
          <w:sz w:val="24"/>
          <w:szCs w:val="20"/>
        </w:rPr>
        <w:t>202</w:t>
      </w:r>
      <w:r w:rsidR="00322BB3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1D22E6">
        <w:rPr>
          <w:rFonts w:ascii="Times New Roman" w:hAnsi="Times New Roman"/>
          <w:sz w:val="24"/>
          <w:szCs w:val="20"/>
        </w:rPr>
        <w:t>523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2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lastRenderedPageBreak/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2.Уровень удовлетворенности граждан муниципального района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F5E96" w:rsidRDefault="001F5E96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</w:t>
            </w:r>
            <w:r w:rsidR="00EF3D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168,717</w:t>
            </w:r>
          </w:p>
          <w:p w:rsidR="00D464A3" w:rsidRDefault="00121D57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35 935,751</w:t>
            </w:r>
          </w:p>
          <w:p w:rsidR="001F5E96" w:rsidRDefault="00121D57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1D57" w:rsidRPr="00C62935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37 940,424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55 728,719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69 002,432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54 981,130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54 981,130</w:t>
            </w:r>
          </w:p>
          <w:p w:rsidR="00121D57" w:rsidRPr="00C62935" w:rsidRDefault="00121D57" w:rsidP="0012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327 012,619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78 984,480</w:t>
            </w:r>
          </w:p>
          <w:p w:rsidR="00807DAB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74 385,700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72 679,840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59 539,761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54 639,761</w:t>
            </w:r>
          </w:p>
          <w:p w:rsidR="00121D57" w:rsidRPr="00C62935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423 978,186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F5E96" w:rsidRPr="00C62935" w:rsidRDefault="001F5E96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138 362,717</w:t>
            </w:r>
          </w:p>
          <w:p w:rsidR="00807DAB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130 283,136</w:t>
            </w:r>
          </w:p>
          <w:p w:rsidR="00121D57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177 618,023</w:t>
            </w:r>
          </w:p>
          <w:p w:rsidR="00121D57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114 520,891</w:t>
            </w:r>
          </w:p>
          <w:p w:rsidR="00121D57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109 620,891</w:t>
            </w:r>
          </w:p>
          <w:p w:rsidR="00121D57" w:rsidRPr="00C62935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789 021,229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2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2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1F5E96">
        <w:rPr>
          <w:color w:val="000000" w:themeColor="text1"/>
          <w:sz w:val="24"/>
          <w:szCs w:val="24"/>
        </w:rPr>
        <w:t>4</w:t>
      </w:r>
      <w:r w:rsidR="001569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F5E9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составил –93 %.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1F5E96">
        <w:rPr>
          <w:rFonts w:ascii="Times New Roman" w:hAnsi="Times New Roman"/>
          <w:color w:val="000000" w:themeColor="text1"/>
          <w:spacing w:val="-1"/>
          <w:sz w:val="24"/>
          <w:szCs w:val="24"/>
        </w:rPr>
        <w:t>7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клубных формирований, в них занимается 1</w:t>
      </w:r>
      <w:r w:rsidR="001F5E96">
        <w:rPr>
          <w:rFonts w:ascii="Times New Roman" w:hAnsi="Times New Roman"/>
          <w:color w:val="000000" w:themeColor="text1"/>
          <w:spacing w:val="-1"/>
          <w:sz w:val="24"/>
          <w:szCs w:val="24"/>
        </w:rPr>
        <w:t>775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5</w:t>
      </w:r>
      <w:r w:rsidR="001F5E96">
        <w:rPr>
          <w:rFonts w:ascii="Times New Roman" w:hAnsi="Times New Roman"/>
          <w:color w:val="000000" w:themeColor="text1"/>
          <w:spacing w:val="-1"/>
          <w:sz w:val="24"/>
          <w:szCs w:val="24"/>
        </w:rPr>
        <w:t>1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36262F">
        <w:rPr>
          <w:rFonts w:ascii="Times New Roman" w:hAnsi="Times New Roman"/>
          <w:color w:val="000000" w:themeColor="text1"/>
          <w:sz w:val="24"/>
          <w:szCs w:val="24"/>
        </w:rPr>
        <w:t>520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</w:t>
      </w:r>
      <w:r w:rsidR="0036262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от общего количества населения.</w:t>
      </w:r>
    </w:p>
    <w:p w:rsidR="00807DAB" w:rsidRPr="00DD03B3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DD03B3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DD03B3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202</w:t>
      </w:r>
      <w:r w:rsidR="0036262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202</w:t>
      </w:r>
      <w:r w:rsidR="0036262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85 %.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</w:t>
      </w:r>
      <w:r w:rsidRPr="00BD4BCA">
        <w:rPr>
          <w:rFonts w:ascii="Times New Roman" w:hAnsi="Times New Roman" w:cs="Times New Roman"/>
          <w:sz w:val="24"/>
          <w:szCs w:val="24"/>
        </w:rPr>
        <w:lastRenderedPageBreak/>
        <w:t>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B4" w:rsidRDefault="00740BB4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B4" w:rsidRDefault="00740BB4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B4" w:rsidRDefault="00740BB4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E5FCB" w:rsidRPr="00C62935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3"/>
        <w:gridCol w:w="1524"/>
        <w:gridCol w:w="1422"/>
        <w:gridCol w:w="1296"/>
        <w:gridCol w:w="1539"/>
        <w:gridCol w:w="1560"/>
      </w:tblGrid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1B1ED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336AAB" w:rsidRDefault="00CE5FCB" w:rsidP="00CE5FC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CE5FCB" w:rsidRPr="00336AAB" w:rsidRDefault="00CE5FCB" w:rsidP="00CE5FC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5FCB" w:rsidRPr="00C62935" w:rsidTr="0036262F">
        <w:trPr>
          <w:trHeight w:val="1168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детей, охваченных дополнительным образованием, в общей численности детей в возрасте от 3 до 18 лет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CE5FCB" w:rsidRPr="0048424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CE5FCB" w:rsidRPr="00C62935" w:rsidTr="0036262F">
        <w:trPr>
          <w:trHeight w:val="497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36262F" w:rsidRPr="00C62935" w:rsidTr="0036262F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36262F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39" w:type="dxa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60" w:type="dxa"/>
          </w:tcPr>
          <w:p w:rsidR="0036262F" w:rsidRDefault="0036262F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6262F" w:rsidRDefault="0036262F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24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</w:tc>
        <w:tc>
          <w:tcPr>
            <w:tcW w:w="1296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14 354,328</w:t>
            </w:r>
          </w:p>
        </w:tc>
        <w:tc>
          <w:tcPr>
            <w:tcW w:w="1539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18 278,328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24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4 954,200</w:t>
            </w:r>
          </w:p>
        </w:tc>
        <w:tc>
          <w:tcPr>
            <w:tcW w:w="1296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12 977,889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17 932,089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4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7 190,908</w:t>
            </w:r>
          </w:p>
        </w:tc>
        <w:tc>
          <w:tcPr>
            <w:tcW w:w="1296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12 819,029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20 009,937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24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35 258,300</w:t>
            </w:r>
          </w:p>
        </w:tc>
        <w:tc>
          <w:tcPr>
            <w:tcW w:w="1422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21 143,861</w:t>
            </w:r>
          </w:p>
        </w:tc>
        <w:tc>
          <w:tcPr>
            <w:tcW w:w="1296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16 929,595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73 331,756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24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7 432,300</w:t>
            </w:r>
          </w:p>
        </w:tc>
        <w:tc>
          <w:tcPr>
            <w:tcW w:w="1296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10 288,500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17 720,800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24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7 432,300</w:t>
            </w:r>
          </w:p>
        </w:tc>
        <w:tc>
          <w:tcPr>
            <w:tcW w:w="1296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9 288,500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16 720,800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35 258,300</w:t>
            </w:r>
          </w:p>
        </w:tc>
        <w:tc>
          <w:tcPr>
            <w:tcW w:w="1422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52 077,569</w:t>
            </w:r>
          </w:p>
        </w:tc>
        <w:tc>
          <w:tcPr>
            <w:tcW w:w="1296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76 657,841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163 993,710</w:t>
            </w:r>
          </w:p>
        </w:tc>
      </w:tr>
      <w:tr w:rsidR="00CE5FCB" w:rsidRPr="00C62935" w:rsidTr="0036262F">
        <w:trPr>
          <w:trHeight w:val="1148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дополнительных предпрофессиональных общеобразовательных программ в области искусств в ДШИ в общей численности реализующих программ на уровне 53,3 % к 2026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E5FCB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E5FCB" w:rsidRPr="00217EA8" w:rsidRDefault="00CE5FCB" w:rsidP="00217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8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CE5FCB" w:rsidRPr="00217EA8" w:rsidRDefault="00CE5FCB" w:rsidP="00217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17EA8">
        <w:rPr>
          <w:rFonts w:ascii="Times New Roman" w:hAnsi="Times New Roman"/>
          <w:color w:val="000000" w:themeColor="text1"/>
          <w:sz w:val="24"/>
          <w:szCs w:val="24"/>
        </w:rPr>
        <w:t>За последние пять лет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217EA8" w:rsidRPr="00217EA8" w:rsidRDefault="00217EA8" w:rsidP="00217E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оличество реализуемых общеобразовательных программ в ДШИ на начало 2023-2024 </w:t>
      </w:r>
      <w:proofErr w:type="spellStart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составляет 19 дополнительных общеобразовательных программ, в том числе: предпрофессиональных - 8, общеразвивающих программ – 11, в том числе 4 из них реализуются на платной основе.</w:t>
      </w:r>
    </w:p>
    <w:p w:rsidR="00217EA8" w:rsidRPr="00217EA8" w:rsidRDefault="00217EA8" w:rsidP="00217E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Контингент учащихся ДШИ за последние пять лет в среднем составляет 380 учащихся, на начало 2023-2024 учебного года – 389 человек.  </w:t>
      </w:r>
    </w:p>
    <w:p w:rsidR="00217EA8" w:rsidRPr="00217EA8" w:rsidRDefault="00217EA8" w:rsidP="00217E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        Контингент учащихся по предпрофессиональным программам имеет тенденцию к росту с 213 учащихся (55%) в 2019 году до 262 учащихся в 2023 году (67%). Главным потенциалом для формирования контингента ДШИ является подготовительное отделение, оказывающее услуги на платной основе.  В ДШИ приходят дети трехлетнего возраста и получают азы музыкального, танцевального и изобразительного искусства. </w:t>
      </w:r>
    </w:p>
    <w:p w:rsidR="00217EA8" w:rsidRPr="00217EA8" w:rsidRDefault="00217EA8" w:rsidP="00217E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 учащихся ведётся на 6 отделениях: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Фортепиано и духовых инструментов (флейта, саксофон)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Народных инструментов (баян, аккордеон)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Хореографическое               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Хорового пения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Художественное                  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709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Подготовительное (группы раннего эстетического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звития для детей  3-х -5-ти лет </w:t>
      </w: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«Весёлые нотки», подготовительные группы для детей 5-7 лет: «</w:t>
      </w:r>
      <w:proofErr w:type="spellStart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Топотушки</w:t>
      </w:r>
      <w:proofErr w:type="spellEnd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(хореографическое направление), «Соловушки» (вокальное направление).</w:t>
      </w:r>
    </w:p>
    <w:p w:rsidR="00217EA8" w:rsidRPr="00217EA8" w:rsidRDefault="00217EA8" w:rsidP="00217E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     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выросло:  2020-2021 – 2 человека;  2021-2022 -  3 человека;   2022-2023 -  6 человек.      </w:t>
      </w:r>
      <w:r w:rsidRPr="00217EA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    </w:t>
      </w: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A8" w:rsidRDefault="00217EA8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75" w:rsidRPr="00CC6291" w:rsidRDefault="00947575" w:rsidP="0094757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47575" w:rsidRPr="00C83A9A" w:rsidRDefault="00947575" w:rsidP="0094757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>основной Программы</w:t>
      </w:r>
    </w:p>
    <w:p w:rsidR="00947575" w:rsidRPr="00C83A9A" w:rsidRDefault="00947575" w:rsidP="0094757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3"/>
        <w:gridCol w:w="1419"/>
        <w:gridCol w:w="1417"/>
        <w:gridCol w:w="1417"/>
        <w:gridCol w:w="1559"/>
        <w:gridCol w:w="1419"/>
      </w:tblGrid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беспечение полноценного комплектования и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сохранности фондов муниципальных библиотек;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форм работы с различными категориями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записей,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947575" w:rsidRPr="001977F8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 w:val="restart"/>
            <w:hideMark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3648AB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7" w:type="dxa"/>
          </w:tcPr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3648AB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  <w:hideMark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</w:tc>
        <w:tc>
          <w:tcPr>
            <w:tcW w:w="1417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</w:tc>
        <w:tc>
          <w:tcPr>
            <w:tcW w:w="1559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76,738</w:t>
            </w:r>
          </w:p>
        </w:tc>
        <w:tc>
          <w:tcPr>
            <w:tcW w:w="1417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25 479,394</w:t>
            </w:r>
          </w:p>
        </w:tc>
        <w:tc>
          <w:tcPr>
            <w:tcW w:w="1417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13 212,437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38 768,569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168,717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12 209,204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10 759,342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641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23 137,263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52,775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12 475,737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8 796,549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21 325,061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12 407,479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8 528,291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 w:rsidRPr="002641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20 935,770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12 407,479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7 928,291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 w:rsidRPr="002641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20 335,770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298,230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83 052,203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61 853,870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 w:rsidRPr="002641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145 204,303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записей,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</w:t>
            </w:r>
            <w:proofErr w:type="spellStart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</w:t>
            </w:r>
            <w:proofErr w:type="spellEnd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104585 человек к 2026 году.</w:t>
            </w:r>
          </w:p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575" w:rsidRDefault="00947575" w:rsidP="0094757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947575" w:rsidRPr="00043AB1" w:rsidRDefault="00947575" w:rsidP="00947575">
      <w:pPr>
        <w:pStyle w:val="af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575" w:rsidRPr="00DD03B3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48AB">
        <w:rPr>
          <w:rFonts w:ascii="Times New Roman" w:hAnsi="Times New Roman" w:cs="Times New Roman"/>
          <w:sz w:val="24"/>
          <w:szCs w:val="24"/>
        </w:rPr>
        <w:t>3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D03B3">
        <w:rPr>
          <w:rFonts w:ascii="Times New Roman" w:hAnsi="Times New Roman" w:cs="Times New Roman"/>
          <w:sz w:val="24"/>
          <w:szCs w:val="24"/>
        </w:rPr>
        <w:t>охвачено 70 % населения Княжпогостского района.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DD03B3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947575" w:rsidRPr="003C0B0A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4A3" w:rsidRPr="00C62935" w:rsidRDefault="00D464A3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022"/>
        <w:gridCol w:w="1630"/>
        <w:gridCol w:w="1296"/>
        <w:gridCol w:w="1289"/>
        <w:gridCol w:w="1584"/>
        <w:gridCol w:w="1296"/>
      </w:tblGrid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Pr="00EE27F5" w:rsidRDefault="00D464A3" w:rsidP="00D464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464A3" w:rsidRPr="003A56D8" w:rsidRDefault="00D464A3" w:rsidP="00D464A3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464A3" w:rsidRPr="00C62935" w:rsidTr="003648AB">
        <w:trPr>
          <w:trHeight w:val="1116"/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464A3" w:rsidRPr="00DC053E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464A3" w:rsidRPr="00C62935" w:rsidTr="003648AB">
        <w:trPr>
          <w:trHeight w:val="691"/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89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</w:tc>
        <w:tc>
          <w:tcPr>
            <w:tcW w:w="1289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1 651,511</w:t>
            </w:r>
          </w:p>
        </w:tc>
        <w:tc>
          <w:tcPr>
            <w:tcW w:w="1289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1 465,197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B70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3 116,708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2 950,545</w:t>
            </w:r>
          </w:p>
        </w:tc>
        <w:tc>
          <w:tcPr>
            <w:tcW w:w="1289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1 426,878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4 377,423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2 435,566</w:t>
            </w:r>
          </w:p>
        </w:tc>
        <w:tc>
          <w:tcPr>
            <w:tcW w:w="1289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1 635,270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4 070,836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2 435,592</w:t>
            </w:r>
          </w:p>
        </w:tc>
        <w:tc>
          <w:tcPr>
            <w:tcW w:w="1289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1 435,296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3 870,888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2 435,592</w:t>
            </w:r>
          </w:p>
        </w:tc>
        <w:tc>
          <w:tcPr>
            <w:tcW w:w="1289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1 135,296</w:t>
            </w:r>
          </w:p>
        </w:tc>
        <w:tc>
          <w:tcPr>
            <w:tcW w:w="1584" w:type="dxa"/>
          </w:tcPr>
          <w:p w:rsidR="003648AB" w:rsidRDefault="009F4069" w:rsidP="003648AB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3 570,888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C62935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3648AB" w:rsidRPr="00C62935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13 788,806</w:t>
            </w:r>
          </w:p>
        </w:tc>
        <w:tc>
          <w:tcPr>
            <w:tcW w:w="1289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9 088,703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22 877,509</w:t>
            </w:r>
          </w:p>
        </w:tc>
      </w:tr>
      <w:tr w:rsidR="003648AB" w:rsidRPr="00C62935" w:rsidTr="003648AB">
        <w:trPr>
          <w:trHeight w:val="416"/>
          <w:jc w:val="center"/>
        </w:trPr>
        <w:tc>
          <w:tcPr>
            <w:tcW w:w="2040" w:type="dxa"/>
            <w:shd w:val="clear" w:color="auto" w:fill="auto"/>
          </w:tcPr>
          <w:p w:rsidR="003648AB" w:rsidRPr="00C62935" w:rsidRDefault="003648AB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3648AB" w:rsidRPr="00C62935" w:rsidRDefault="003648AB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3648AB" w:rsidRDefault="003648AB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3648AB" w:rsidRDefault="003648AB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3648AB" w:rsidRDefault="003648AB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3648AB" w:rsidRDefault="003648AB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464A3" w:rsidRPr="009B285B" w:rsidRDefault="00D464A3" w:rsidP="00D464A3">
      <w:pPr>
        <w:pStyle w:val="af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464A3" w:rsidRPr="00EE4D38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В настоящее время в </w:t>
      </w:r>
      <w:r w:rsidRPr="00DD03B3">
        <w:rPr>
          <w:rFonts w:ascii="Times New Roman" w:hAnsi="Times New Roman"/>
          <w:sz w:val="24"/>
          <w:szCs w:val="24"/>
        </w:rPr>
        <w:t xml:space="preserve">Княжпогостском районе функционирует 1 музей с 1 филиалом. Основной фонд насчитывает 5165 тыс. единиц хранения, научно-вспомогательный фонд 3436 ед., отражающих историю, природу, культуру и быт народов, проживающих на территории Республики Коми. 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Охват населения музейным обслуживанием составил в 202</w:t>
      </w:r>
      <w:r w:rsidR="003648AB">
        <w:rPr>
          <w:rFonts w:ascii="Times New Roman" w:hAnsi="Times New Roman"/>
          <w:sz w:val="24"/>
          <w:szCs w:val="24"/>
        </w:rPr>
        <w:t>3</w:t>
      </w:r>
      <w:r w:rsidRPr="00DD03B3">
        <w:rPr>
          <w:rFonts w:ascii="Times New Roman" w:hAnsi="Times New Roman"/>
          <w:sz w:val="24"/>
          <w:szCs w:val="24"/>
        </w:rPr>
        <w:t xml:space="preserve"> году 92,8% (17370 чел. посетили выставки в музее и передвижные вне музея, участвовали в массовых мероприятиях, </w:t>
      </w:r>
      <w:r w:rsidRPr="00DD03B3">
        <w:rPr>
          <w:rFonts w:ascii="Times New Roman" w:hAnsi="Times New Roman"/>
          <w:sz w:val="24"/>
          <w:szCs w:val="24"/>
        </w:rPr>
        <w:lastRenderedPageBreak/>
        <w:t>население района составило – 18716 чел.). Посетили выставки в стационарных условиях 4065 человек или 21,7 % населения.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4 тыс. человек. Две трети посетителей – это дети. </w:t>
      </w:r>
    </w:p>
    <w:p w:rsidR="00D464A3" w:rsidRPr="00DD03B3" w:rsidRDefault="00D464A3" w:rsidP="00D464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тормозит ряд проблем: 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DD03B3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418"/>
        <w:gridCol w:w="1347"/>
        <w:gridCol w:w="1455"/>
        <w:gridCol w:w="1592"/>
        <w:gridCol w:w="1417"/>
      </w:tblGrid>
      <w:tr w:rsidR="00D464A3" w:rsidRPr="00C62935" w:rsidTr="00214980">
        <w:trPr>
          <w:trHeight w:val="607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464A3" w:rsidRPr="00C62935" w:rsidTr="00214980">
        <w:trPr>
          <w:trHeight w:val="1341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0535CA" w:rsidRDefault="00D464A3" w:rsidP="00D464A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464A3" w:rsidRPr="000535CA" w:rsidRDefault="00D464A3" w:rsidP="00D464A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464A3" w:rsidRPr="000535CA" w:rsidRDefault="00D464A3" w:rsidP="00D464A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464A3" w:rsidRPr="00C62935" w:rsidTr="00214980">
        <w:trPr>
          <w:trHeight w:val="560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22790D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D464A3" w:rsidRPr="00A3123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3648AB" w:rsidRPr="00C62935" w:rsidTr="00214980">
        <w:trPr>
          <w:trHeight w:val="634"/>
        </w:trPr>
        <w:tc>
          <w:tcPr>
            <w:tcW w:w="2127" w:type="dxa"/>
            <w:vMerge w:val="restart"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3648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3648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proofErr w:type="spellEnd"/>
          </w:p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5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648AB" w:rsidRPr="00C62935" w:rsidTr="003648AB">
        <w:trPr>
          <w:trHeight w:val="171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783,168</w:t>
            </w:r>
          </w:p>
        </w:tc>
        <w:tc>
          <w:tcPr>
            <w:tcW w:w="134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11 030,227</w:t>
            </w:r>
          </w:p>
        </w:tc>
        <w:tc>
          <w:tcPr>
            <w:tcW w:w="1455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20 184,804</w:t>
            </w:r>
          </w:p>
        </w:tc>
        <w:tc>
          <w:tcPr>
            <w:tcW w:w="1592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31 998,199</w:t>
            </w:r>
          </w:p>
        </w:tc>
      </w:tr>
      <w:tr w:rsidR="003648AB" w:rsidRPr="00C62935" w:rsidTr="003648AB">
        <w:trPr>
          <w:trHeight w:val="62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532,704</w:t>
            </w:r>
          </w:p>
        </w:tc>
        <w:tc>
          <w:tcPr>
            <w:tcW w:w="134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11 619,599</w:t>
            </w:r>
          </w:p>
        </w:tc>
        <w:tc>
          <w:tcPr>
            <w:tcW w:w="1455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21 150,524</w:t>
            </w:r>
          </w:p>
        </w:tc>
        <w:tc>
          <w:tcPr>
            <w:tcW w:w="1592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33 302,827</w:t>
            </w:r>
          </w:p>
        </w:tc>
      </w:tr>
      <w:tr w:rsidR="003648AB" w:rsidRPr="00C62935" w:rsidTr="003648AB">
        <w:trPr>
          <w:trHeight w:val="165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17 030,493</w:t>
            </w:r>
          </w:p>
        </w:tc>
        <w:tc>
          <w:tcPr>
            <w:tcW w:w="1455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17 736,395</w:t>
            </w:r>
          </w:p>
        </w:tc>
        <w:tc>
          <w:tcPr>
            <w:tcW w:w="1592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34 766,888</w:t>
            </w:r>
          </w:p>
        </w:tc>
      </w:tr>
      <w:tr w:rsidR="003648AB" w:rsidRPr="00C62935" w:rsidTr="003648AB">
        <w:trPr>
          <w:trHeight w:val="155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624,676</w:t>
            </w:r>
          </w:p>
        </w:tc>
        <w:tc>
          <w:tcPr>
            <w:tcW w:w="134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16 444,008</w:t>
            </w:r>
          </w:p>
        </w:tc>
        <w:tc>
          <w:tcPr>
            <w:tcW w:w="1455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14 649,988</w:t>
            </w:r>
          </w:p>
        </w:tc>
        <w:tc>
          <w:tcPr>
            <w:tcW w:w="1592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31 718,672</w:t>
            </w:r>
          </w:p>
        </w:tc>
      </w:tr>
      <w:tr w:rsidR="003648AB" w:rsidRPr="00C62935" w:rsidTr="003648AB">
        <w:trPr>
          <w:trHeight w:val="62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16 202,499</w:t>
            </w:r>
          </w:p>
        </w:tc>
        <w:tc>
          <w:tcPr>
            <w:tcW w:w="1455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11 484,422</w:t>
            </w:r>
          </w:p>
        </w:tc>
        <w:tc>
          <w:tcPr>
            <w:tcW w:w="1592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27 686,921</w:t>
            </w:r>
          </w:p>
        </w:tc>
      </w:tr>
      <w:tr w:rsidR="003648AB" w:rsidRPr="00C62935" w:rsidTr="003648AB">
        <w:trPr>
          <w:trHeight w:val="62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16 202,499</w:t>
            </w:r>
          </w:p>
        </w:tc>
        <w:tc>
          <w:tcPr>
            <w:tcW w:w="1455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11 484,422</w:t>
            </w:r>
          </w:p>
        </w:tc>
        <w:tc>
          <w:tcPr>
            <w:tcW w:w="1592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27 686,921</w:t>
            </w:r>
          </w:p>
        </w:tc>
      </w:tr>
      <w:tr w:rsidR="003648AB" w:rsidRPr="00C62935" w:rsidTr="003648AB">
        <w:trPr>
          <w:trHeight w:val="62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1 940,548</w:t>
            </w:r>
          </w:p>
        </w:tc>
        <w:tc>
          <w:tcPr>
            <w:tcW w:w="134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88 529,325</w:t>
            </w:r>
          </w:p>
        </w:tc>
        <w:tc>
          <w:tcPr>
            <w:tcW w:w="1455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95 690,555</w:t>
            </w:r>
          </w:p>
        </w:tc>
        <w:tc>
          <w:tcPr>
            <w:tcW w:w="1592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187 160,428</w:t>
            </w:r>
          </w:p>
        </w:tc>
      </w:tr>
      <w:tr w:rsidR="00D464A3" w:rsidRPr="00C62935" w:rsidTr="00214980">
        <w:trPr>
          <w:trHeight w:val="132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1177E9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Pr="00ED02B3" w:rsidRDefault="00D464A3" w:rsidP="00D464A3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16000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464A3" w:rsidRPr="0060466D" w:rsidRDefault="00D464A3" w:rsidP="00D464A3">
      <w:pPr>
        <w:pStyle w:val="aff2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464A3" w:rsidRPr="0060466D" w:rsidRDefault="00D464A3" w:rsidP="00D4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464A3" w:rsidRPr="00E30D5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9282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390EEB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5C3285" w:rsidRPr="00D50400" w:rsidRDefault="005C3285" w:rsidP="00390EEB">
      <w:pPr>
        <w:tabs>
          <w:tab w:val="left" w:pos="4084"/>
          <w:tab w:val="center" w:pos="4961"/>
        </w:tabs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699"/>
        <w:gridCol w:w="1701"/>
      </w:tblGrid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Уровень соблюдения установленных сроков утверждения Комплексного плана действий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09282A">
        <w:trPr>
          <w:trHeight w:val="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</w:tc>
      </w:tr>
      <w:tr w:rsidR="0009282A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8700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7 768,676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7 768,676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7 706,647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7 706,647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8 107,939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9F4069">
            <w:pPr>
              <w:spacing w:after="0" w:line="240" w:lineRule="auto"/>
              <w:jc w:val="center"/>
            </w:pPr>
            <w:r w:rsidRPr="000E77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8 107,939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7 756,199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9F4069">
            <w:pPr>
              <w:spacing w:after="0" w:line="240" w:lineRule="auto"/>
              <w:jc w:val="center"/>
            </w:pPr>
            <w:r w:rsidRPr="000E77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7 756,199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7 756,199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9F4069">
            <w:pPr>
              <w:spacing w:after="0" w:line="240" w:lineRule="auto"/>
              <w:jc w:val="center"/>
            </w:pPr>
            <w:r w:rsidRPr="000E77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7 756,199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47 487,140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9F4069">
            <w:pPr>
              <w:spacing w:after="0" w:line="240" w:lineRule="auto"/>
              <w:jc w:val="center"/>
            </w:pPr>
            <w:r w:rsidRPr="000E77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47 487,140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69" w:rsidRPr="00D50400" w:rsidRDefault="009F4069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69" w:rsidRPr="00D50400" w:rsidRDefault="009F4069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9F4069" w:rsidRPr="00D50400" w:rsidRDefault="009F4069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09282A" w:rsidRDefault="0009282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47575" w:rsidRPr="00C62935" w:rsidRDefault="00947575" w:rsidP="00947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947575" w:rsidRPr="00C62935" w:rsidRDefault="00947575" w:rsidP="00947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303"/>
        <w:gridCol w:w="1454"/>
        <w:gridCol w:w="1454"/>
        <w:gridCol w:w="1582"/>
        <w:gridCol w:w="1454"/>
      </w:tblGrid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47575" w:rsidRPr="007B4C41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C62935" w:rsidRDefault="00947575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24 172,956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31 596,356</w:t>
            </w:r>
          </w:p>
        </w:tc>
      </w:tr>
      <w:tr w:rsidR="0009282A" w:rsidRPr="00DD47BC" w:rsidTr="0009282A">
        <w:trPr>
          <w:trHeight w:val="62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282A" w:rsidRPr="00DD47BC" w:rsidRDefault="0009282A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B041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13 256,900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20 364,970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D37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33 621,870</w:t>
            </w:r>
          </w:p>
        </w:tc>
      </w:tr>
      <w:tr w:rsidR="0009282A" w:rsidRPr="00DD47BC" w:rsidTr="00065F93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282A" w:rsidRPr="00DD47BC" w:rsidRDefault="0009282A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14 114,704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22 004,445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D37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36 119,149</w:t>
            </w:r>
          </w:p>
        </w:tc>
      </w:tr>
      <w:tr w:rsidR="0009282A" w:rsidRPr="00DD47BC" w:rsidTr="00065F93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282A" w:rsidRPr="00DD47BC" w:rsidRDefault="0009282A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B041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14 126,700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20 428,472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D37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34 555,172</w:t>
            </w:r>
          </w:p>
        </w:tc>
      </w:tr>
      <w:tr w:rsidR="0009282A" w:rsidRPr="00DD47BC" w:rsidTr="00065F93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282A" w:rsidRPr="00DD47BC" w:rsidRDefault="0009282A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B041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14 126,700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18 228,472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D37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32 355,172</w:t>
            </w:r>
          </w:p>
        </w:tc>
      </w:tr>
      <w:tr w:rsidR="0009282A" w:rsidRPr="00DD47BC" w:rsidTr="00065F93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282A" w:rsidRPr="00DD47BC" w:rsidRDefault="0009282A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B041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14 126,700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15 228,472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D37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29 355,172</w:t>
            </w:r>
          </w:p>
        </w:tc>
      </w:tr>
      <w:tr w:rsidR="0009282A" w:rsidRPr="00DD47BC" w:rsidTr="00065F93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282A" w:rsidRPr="00DD47BC" w:rsidRDefault="0009282A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B041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17 175,104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120 427,787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D37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197 602,891</w:t>
            </w:r>
          </w:p>
        </w:tc>
      </w:tr>
      <w:tr w:rsidR="00947575" w:rsidRPr="00DD47BC" w:rsidTr="00065F9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DD47BC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47575" w:rsidRDefault="00947575" w:rsidP="0006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947575" w:rsidRDefault="00947575" w:rsidP="00947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47575" w:rsidRPr="00454563" w:rsidRDefault="00947575" w:rsidP="00947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47575" w:rsidRDefault="00947575" w:rsidP="009475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EB" w:rsidRDefault="00390EE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FCB" w:rsidRPr="00DD47BC" w:rsidRDefault="00CE5FCB" w:rsidP="00CE5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CE5FCB" w:rsidRPr="00C62935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22"/>
        <w:gridCol w:w="1630"/>
        <w:gridCol w:w="1299"/>
        <w:gridCol w:w="1296"/>
        <w:gridCol w:w="1584"/>
        <w:gridCol w:w="1514"/>
      </w:tblGrid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CE5FCB" w:rsidRPr="00C62935" w:rsidTr="00CE5FCB">
        <w:trPr>
          <w:trHeight w:val="1096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CE5FCB" w:rsidRPr="0081595C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осуществления государственной национальной политики на территории Княжпогостского района.   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152B81" w:rsidRDefault="00CE5FCB" w:rsidP="00CE5FCB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CE5FCB" w:rsidRPr="00152B81" w:rsidRDefault="00CE5FCB" w:rsidP="00CE5FCB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FCB" w:rsidRPr="00C62935" w:rsidTr="00CE5FCB">
        <w:trPr>
          <w:trHeight w:val="1168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2A45F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CE5FCB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CE5FCB" w:rsidRPr="00C6293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CE5FCB" w:rsidRPr="00C62935" w:rsidTr="00CE5FCB">
        <w:trPr>
          <w:trHeight w:val="497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3A" w:rsidRPr="00C62935" w:rsidTr="00CE5FCB">
        <w:trPr>
          <w:trHeight w:val="497"/>
        </w:trPr>
        <w:tc>
          <w:tcPr>
            <w:tcW w:w="2269" w:type="dxa"/>
            <w:vMerge w:val="restart"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C7693A" w:rsidRDefault="00C7693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Pr="00D709BE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331,255</w:t>
            </w:r>
          </w:p>
        </w:tc>
        <w:tc>
          <w:tcPr>
            <w:tcW w:w="1299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</w:tc>
        <w:tc>
          <w:tcPr>
            <w:tcW w:w="1296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2 681,580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C7693A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4 434,801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112,090</w:t>
            </w:r>
          </w:p>
        </w:tc>
        <w:tc>
          <w:tcPr>
            <w:tcW w:w="1299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1 695,101</w:t>
            </w:r>
          </w:p>
        </w:tc>
        <w:tc>
          <w:tcPr>
            <w:tcW w:w="1296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2 044,787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C7693A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3 851,978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C7693A" w:rsidRDefault="009F4069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2 232,865</w:t>
            </w:r>
          </w:p>
        </w:tc>
        <w:tc>
          <w:tcPr>
            <w:tcW w:w="1296" w:type="dxa"/>
          </w:tcPr>
          <w:p w:rsidR="00C7693A" w:rsidRDefault="009F4069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1 932,963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9F4069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4 165,828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2 376,560</w:t>
            </w:r>
          </w:p>
        </w:tc>
        <w:tc>
          <w:tcPr>
            <w:tcW w:w="1296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3 132,026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4735E7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4 508,586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2 376,560</w:t>
            </w:r>
          </w:p>
        </w:tc>
        <w:tc>
          <w:tcPr>
            <w:tcW w:w="1296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1 818,581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4735E7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4 195,141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2 376,560</w:t>
            </w:r>
          </w:p>
        </w:tc>
        <w:tc>
          <w:tcPr>
            <w:tcW w:w="1296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1 818,581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4735E7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4 195,141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443,346</w:t>
            </w:r>
          </w:p>
        </w:tc>
        <w:tc>
          <w:tcPr>
            <w:tcW w:w="1299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12 479,612</w:t>
            </w:r>
          </w:p>
        </w:tc>
        <w:tc>
          <w:tcPr>
            <w:tcW w:w="1296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12 428,518</w:t>
            </w:r>
          </w:p>
        </w:tc>
        <w:tc>
          <w:tcPr>
            <w:tcW w:w="1584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4735E7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25 351,475</w:t>
            </w:r>
          </w:p>
        </w:tc>
      </w:tr>
      <w:tr w:rsidR="00CE5FCB" w:rsidRPr="00C62935" w:rsidTr="00CE5FCB">
        <w:trPr>
          <w:trHeight w:val="559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CE5FCB" w:rsidRPr="002A45F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72 % к 2026 году.</w:t>
            </w:r>
          </w:p>
          <w:p w:rsidR="00CE5FCB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36 % к 2026 году.</w:t>
            </w:r>
          </w:p>
          <w:p w:rsidR="00CE5FCB" w:rsidRPr="004B467A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15 единиц к 2026 году.</w:t>
            </w:r>
          </w:p>
        </w:tc>
      </w:tr>
    </w:tbl>
    <w:p w:rsidR="00CE5FCB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CE5FCB" w:rsidRPr="00001EC3" w:rsidRDefault="00CE5FCB" w:rsidP="00C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76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E5FCB" w:rsidRDefault="00CE5FCB" w:rsidP="00CE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lastRenderedPageBreak/>
        <w:t>Учреждение создано с целью удовлетворения общественных потребностей в сохранении и развитии народной тради</w:t>
      </w:r>
      <w:r>
        <w:rPr>
          <w:rFonts w:ascii="Times New Roman" w:hAnsi="Times New Roman" w:cs="Times New Roman"/>
          <w:sz w:val="24"/>
          <w:szCs w:val="24"/>
        </w:rPr>
        <w:t xml:space="preserve">ционной и национальной культуры </w:t>
      </w:r>
      <w:r w:rsidRPr="005B75DF">
        <w:rPr>
          <w:rFonts w:ascii="Times New Roman" w:hAnsi="Times New Roman" w:cs="Times New Roman"/>
          <w:sz w:val="24"/>
          <w:szCs w:val="24"/>
        </w:rPr>
        <w:t xml:space="preserve">и осуществления государственной национальной политики на территории Княжпогостского района.    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CE5FCB" w:rsidRPr="002A45F5" w:rsidRDefault="00CE5FCB" w:rsidP="00CE5FCB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CE5FCB" w:rsidRPr="002A45F5" w:rsidRDefault="00CE5FCB" w:rsidP="00CE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E5FCB" w:rsidRDefault="00CE5FCB" w:rsidP="00CE5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Pr="00C62935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73F" w:rsidRDefault="00A3273F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D4256E">
          <w:pgSz w:w="11906" w:h="16838" w:code="9"/>
          <w:pgMar w:top="851" w:right="709" w:bottom="1134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E442A1" w:rsidRDefault="00E442A1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24B1A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3" w:name="P330"/>
      <w:bookmarkEnd w:id="3"/>
      <w:r w:rsidRPr="00B24B1A">
        <w:rPr>
          <w:rFonts w:ascii="Times New Roman" w:eastAsia="Times New Roman" w:hAnsi="Times New Roman" w:cs="Times New Roman"/>
          <w:sz w:val="20"/>
          <w:szCs w:val="20"/>
        </w:rPr>
        <w:t>Перечень и характеристики</w:t>
      </w: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B1A">
        <w:rPr>
          <w:rFonts w:ascii="Times New Roman" w:eastAsia="Times New Roman" w:hAnsi="Times New Roman" w:cs="Times New Roman"/>
          <w:sz w:val="20"/>
          <w:szCs w:val="20"/>
        </w:rPr>
        <w:t>основных мероприятий муниципальной программы муниципального района «Княжпогостский»</w:t>
      </w:r>
    </w:p>
    <w:p w:rsidR="00B24B1A" w:rsidRPr="00B24B1A" w:rsidRDefault="00B24B1A" w:rsidP="00E4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B1A">
        <w:rPr>
          <w:rFonts w:ascii="Times New Roman" w:eastAsia="Times New Roman" w:hAnsi="Times New Roman" w:cs="Times New Roman"/>
          <w:sz w:val="20"/>
          <w:szCs w:val="20"/>
        </w:rPr>
        <w:t>«Развитие отрасли «Культура» в Княжпогостском районе»</w:t>
      </w:r>
    </w:p>
    <w:tbl>
      <w:tblPr>
        <w:tblpPr w:leftFromText="180" w:rightFromText="180" w:vertAnchor="text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2977"/>
        <w:gridCol w:w="1417"/>
        <w:gridCol w:w="1418"/>
        <w:gridCol w:w="4678"/>
      </w:tblGrid>
      <w:tr w:rsidR="00B24B1A" w:rsidRPr="00B24B1A" w:rsidTr="002E6DE9">
        <w:trPr>
          <w:trHeight w:val="31"/>
        </w:trPr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основного мероприятия&lt;1&gt;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B24B1A" w:rsidRPr="00B24B1A" w:rsidTr="002E6DE9">
        <w:trPr>
          <w:trHeight w:val="26"/>
        </w:trPr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4B1A" w:rsidRPr="00B24B1A" w:rsidTr="002E6DE9">
        <w:trPr>
          <w:trHeight w:val="26"/>
        </w:trPr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«Развитие учреждений дополнительного образования»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B24B1A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24B1A" w:rsidRPr="00B24B1A" w:rsidTr="002E6DE9">
        <w:trPr>
          <w:trHeight w:val="879"/>
        </w:trPr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1.1.1. Укрепление материально-технической базы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B24B1A" w:rsidRPr="00B24B1A" w:rsidRDefault="00B24B1A" w:rsidP="002E6D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</w:t>
            </w:r>
          </w:p>
        </w:tc>
      </w:tr>
      <w:tr w:rsidR="00B24B1A" w:rsidRPr="00B24B1A" w:rsidTr="002E6DE9">
        <w:trPr>
          <w:trHeight w:val="464"/>
        </w:trPr>
        <w:tc>
          <w:tcPr>
            <w:tcW w:w="15655" w:type="dxa"/>
            <w:gridSpan w:val="6"/>
          </w:tcPr>
          <w:p w:rsidR="00B24B1A" w:rsidRPr="00B24B1A" w:rsidRDefault="00B24B1A" w:rsidP="002E6DE9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B24B1A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B24B1A" w:rsidRPr="00B24B1A" w:rsidRDefault="00B24B1A" w:rsidP="002E6D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Задача 1.3 «</w:t>
            </w:r>
            <w:r w:rsidRPr="00B24B1A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B24B1A" w:rsidRPr="00B24B1A" w:rsidTr="002E6DE9">
        <w:trPr>
          <w:trHeight w:val="172"/>
        </w:trPr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1.2.1. «Выполнение муниципального задания»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1.Доля преподавателей, прошедших аттестацию, повышение квалификации, в общем количестве педагогических работников (процент).</w:t>
            </w:r>
          </w:p>
          <w:p w:rsidR="00B24B1A" w:rsidRPr="00B24B1A" w:rsidRDefault="00B24B1A" w:rsidP="002E6D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B24B1A" w:rsidRPr="00B24B1A" w:rsidRDefault="00B24B1A" w:rsidP="002E6D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3.Доля учащихся охваченных обучением по дополнительным предпрофессиональным программам (процент). </w:t>
            </w:r>
          </w:p>
        </w:tc>
      </w:tr>
      <w:tr w:rsidR="00B24B1A" w:rsidRPr="00B24B1A" w:rsidTr="002E6DE9">
        <w:trPr>
          <w:trHeight w:val="879"/>
        </w:trPr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1.2.1. «Проведение капитального ремонта»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1.Доля детей, охваченных дополнительным образованием, в общей численности детей в возрасте от 3 до 18 лет (процент).</w:t>
            </w:r>
          </w:p>
          <w:p w:rsidR="00B24B1A" w:rsidRPr="00B24B1A" w:rsidRDefault="00B24B1A" w:rsidP="002E6DE9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 «Развитие библиотечного дела»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Задача 2.1  «Обеспечение полноценного комплектования  </w:t>
            </w:r>
            <w:r w:rsidRPr="00B24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библиотек»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2.1.1 Основное  мероприятие «Комплектование книжных и документных фондов»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«Княжпогостская </w:t>
            </w: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1.Количество документов, выданных из фондов библиотек (единиц).</w:t>
            </w:r>
          </w:p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B24B1A" w:rsidRPr="00B24B1A" w:rsidTr="002E6DE9">
        <w:trPr>
          <w:trHeight w:val="724"/>
        </w:trPr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2.2.1.Основное мероприятие «Подписка на периодические издания»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1.Количество библиографических записей включенных в сводный электронный каталог библиотек России (единиц).</w:t>
            </w:r>
          </w:p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2.3.1.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 w:val="restart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1.Беспроводная локальная сеть </w:t>
            </w:r>
            <w:r w:rsidRPr="00B24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4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 (единиц). 2.Количество посещений библиотеки удалённо, через сеть Интернет (единиц). </w:t>
            </w:r>
          </w:p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3.Количество посещений библиотеки для получения библиотечно-информационных услуг и библиотечных мероприятий (человек) </w:t>
            </w:r>
          </w:p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4.Количество созданных модельных библиотек на территории Княжпогостского района (единиц в год). 5.Охват населения Княжпогостского района библиотечным обслуживанием (процент).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2.3.2 Основное мероприятие «Реализация народных проектов в сфере культуры, прошедших отбор в раках проекта «Народный бюджет»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2.3.3. Основное мероприятие «Укрепление материально-технической базы муниципальных учреждений сферы культуры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B1A" w:rsidRPr="00B24B1A" w:rsidTr="002E6DE9">
        <w:trPr>
          <w:trHeight w:val="32"/>
        </w:trPr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B24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24B1A" w:rsidRPr="00B24B1A" w:rsidRDefault="00B24B1A" w:rsidP="002E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 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 Основное мероприятие «Выполнение муниципального задания» 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 w:val="restart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1.Количество посещений музейных учреждений на 1 жителя в год </w:t>
            </w: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(посещений).</w:t>
            </w:r>
          </w:p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2.Количество музейных предметов (единиц).</w:t>
            </w:r>
          </w:p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3.Количество предметов основного фонда, занесенных в Государственный каталог музеев РФ (единиц).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3.2.1. Основное мероприятие «Реализация народных проектов в сфере КУЛЬТУРЫ, прошедших отбор в рамках проекта «Народный бюджет»» 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 «Развитие народного художественного творчества и культурно-досуговой деятельности»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Задача 4.1. «Создание условий для развития народного творчества и культурно – досуговой деятельности» 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клубных формирований (единиц).</w:t>
            </w:r>
          </w:p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2.Количество киносеансов в год (единиц).</w:t>
            </w:r>
          </w:p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3.Средняя посещаемость киносеансов в расчете на 1 тыс. населения (посещение).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4.2. «Обеспечение доступа населения к услугам по организации досуга»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4.2.1. Основное мероприятие «Проведение культурно - досуговых мероприятий»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 w:val="restart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4.2.2. Основное мероприятие «Проведение культурно-досуговых мероприятий в рамках реализации народны инициатив»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24B1A" w:rsidRPr="00B24B1A" w:rsidTr="002E6DE9">
        <w:trPr>
          <w:trHeight w:val="558"/>
        </w:trPr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4.3.1. 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 w:val="restart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1.Количество посещений платных культурно – массовых мероприятий (единиц).</w:t>
            </w:r>
          </w:p>
          <w:p w:rsidR="00B24B1A" w:rsidRPr="00B24B1A" w:rsidRDefault="00B24B1A" w:rsidP="002E6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4.3.2. Основное мероприятие «Реализация народного проекта в сфере культуры»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4.3.3. Основное мероприятие «Проведение ремонтных работ»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4B1A" w:rsidRPr="00B24B1A" w:rsidTr="002E6DE9">
        <w:trPr>
          <w:trHeight w:val="26"/>
        </w:trPr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Задача 5.1. «О</w:t>
            </w:r>
            <w:r w:rsidRPr="00B24B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5.1.1. Основное мероприятие «Обеспечение условий для реализации муниципальной программы»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 w:val="restart"/>
          </w:tcPr>
          <w:p w:rsidR="00B24B1A" w:rsidRPr="00B24B1A" w:rsidRDefault="00B24B1A" w:rsidP="002E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1.Уровень соблюдения установленных сроков утверждения Комплексного плана действий по реализации Программы и внесения в него изменений (процент)</w:t>
            </w:r>
          </w:p>
          <w:p w:rsidR="00B24B1A" w:rsidRPr="00B24B1A" w:rsidRDefault="00B24B1A" w:rsidP="002E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2.Уровень ежегодного достижения показателей (индикаторов) Программы (процент).</w:t>
            </w:r>
          </w:p>
          <w:p w:rsidR="00B24B1A" w:rsidRPr="00B24B1A" w:rsidRDefault="00B24B1A" w:rsidP="002E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3.Средняя заработная плата работников муниципальных учреждений культуры Княжпогостского района.</w:t>
            </w:r>
          </w:p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4.Средняя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5.1.2. Основное мероприятие «Расходы в целях обеспечения выполнения функций ОМС (муниципальная служба»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 хозяйственно технического обеспечения учреждений Княжпогостского района»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1.Качество хозяйственно-технического обслуживания учреждений культуры (процент).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7. «Развитие национальных культур»</w:t>
            </w:r>
          </w:p>
        </w:tc>
      </w:tr>
      <w:tr w:rsidR="00B24B1A" w:rsidRPr="00B24B1A" w:rsidTr="002E6DE9">
        <w:tc>
          <w:tcPr>
            <w:tcW w:w="15655" w:type="dxa"/>
            <w:gridSpan w:val="6"/>
          </w:tcPr>
          <w:p w:rsidR="00B24B1A" w:rsidRPr="00B24B1A" w:rsidRDefault="00B24B1A" w:rsidP="002E6D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24B1A" w:rsidRPr="00B24B1A" w:rsidRDefault="00B24B1A" w:rsidP="002E6D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 w:val="restart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1.Доля граждан, положительно оценивающих состояние межнациональных отношений (процент).</w:t>
            </w:r>
          </w:p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2.Удельный вес населения, участвующего в мероприятиях в области реализации национальной политики (процент).</w:t>
            </w:r>
          </w:p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3.Количество онлайн - трансляций в виртуальном концертном зале в год (единиц).</w:t>
            </w: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numPr>
                <w:ilvl w:val="2"/>
                <w:numId w:val="5"/>
              </w:num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B1A" w:rsidRPr="00B24B1A" w:rsidTr="002E6DE9">
        <w:tc>
          <w:tcPr>
            <w:tcW w:w="629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:rsidR="00B24B1A" w:rsidRPr="00B24B1A" w:rsidRDefault="00B24B1A" w:rsidP="002E6DE9">
            <w:pPr>
              <w:widowControl w:val="0"/>
              <w:numPr>
                <w:ilvl w:val="2"/>
                <w:numId w:val="5"/>
              </w:num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97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678" w:type="dxa"/>
            <w:vMerge/>
          </w:tcPr>
          <w:p w:rsidR="00B24B1A" w:rsidRPr="00B24B1A" w:rsidRDefault="00B24B1A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B1A" w:rsidRPr="00B24B1A" w:rsidRDefault="00B24B1A" w:rsidP="00B24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429"/>
      <w:bookmarkEnd w:id="4"/>
      <w:r w:rsidRPr="00B24B1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24B1A">
        <w:rPr>
          <w:rFonts w:ascii="Times New Roman" w:eastAsia="Times New Roman" w:hAnsi="Times New Roman" w:cs="Times New Roman"/>
          <w:sz w:val="20"/>
          <w:szCs w:val="20"/>
        </w:rPr>
        <w:t>&lt;1&gt; в случае реализации в муниципальном районе «Княжпогостский» мероприятий в рамках соглашений, в составе основных мероприятий содержится указание на соответствующее соглашение.</w:t>
      </w: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B24B1A" w:rsidRPr="00B24B1A" w:rsidSect="00046598">
          <w:pgSz w:w="16838" w:h="11906" w:orient="landscape"/>
          <w:pgMar w:top="1276" w:right="567" w:bottom="567" w:left="284" w:header="709" w:footer="709" w:gutter="0"/>
          <w:cols w:space="708"/>
          <w:docGrid w:linePitch="360"/>
        </w:sectPr>
      </w:pP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24B1A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5" w:name="P890"/>
      <w:bookmarkEnd w:id="5"/>
      <w:r w:rsidRPr="00B24B1A">
        <w:rPr>
          <w:rFonts w:ascii="Times New Roman" w:eastAsia="Times New Roman" w:hAnsi="Times New Roman" w:cs="Times New Roman"/>
          <w:sz w:val="20"/>
          <w:szCs w:val="20"/>
        </w:rPr>
        <w:t>Перечень и сведения о целевых индикаторах (показателях)</w:t>
      </w:r>
    </w:p>
    <w:p w:rsidR="00B24B1A" w:rsidRPr="00B24B1A" w:rsidRDefault="00B24B1A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B1A">
        <w:rPr>
          <w:rFonts w:ascii="Times New Roman" w:eastAsia="Times New Roman" w:hAnsi="Times New Roman" w:cs="Times New Roman"/>
          <w:sz w:val="20"/>
          <w:szCs w:val="20"/>
        </w:rPr>
        <w:t>муниципальной программы «Развитие отрасли «Культура» в Княжпогостском районе»</w:t>
      </w:r>
    </w:p>
    <w:tbl>
      <w:tblPr>
        <w:tblpPr w:leftFromText="180" w:rightFromText="180" w:vertAnchor="text" w:tblpX="-21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1417"/>
        <w:gridCol w:w="850"/>
        <w:gridCol w:w="993"/>
        <w:gridCol w:w="992"/>
        <w:gridCol w:w="992"/>
        <w:gridCol w:w="992"/>
        <w:gridCol w:w="992"/>
        <w:gridCol w:w="1134"/>
        <w:gridCol w:w="993"/>
        <w:gridCol w:w="992"/>
        <w:gridCol w:w="1843"/>
      </w:tblGrid>
      <w:tr w:rsidR="00B24B1A" w:rsidRPr="00B24B1A" w:rsidTr="00E4464B">
        <w:tc>
          <w:tcPr>
            <w:tcW w:w="488" w:type="dxa"/>
            <w:vMerge w:val="restart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1417" w:type="dxa"/>
            <w:vMerge w:val="restart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Направленность </w:t>
            </w:r>
            <w:hyperlink w:anchor="P1019" w:history="1">
              <w:r w:rsidRPr="00B24B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Принадлежность </w:t>
            </w:r>
            <w:hyperlink w:anchor="P1019" w:history="1">
              <w:r w:rsidRPr="00B24B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087" w:type="dxa"/>
            <w:gridSpan w:val="7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индикатора (показателя) </w:t>
            </w:r>
            <w:hyperlink w:anchor="P1035" w:history="1">
              <w:r w:rsidRPr="00B24B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3" w:type="dxa"/>
            <w:vMerge w:val="restart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24B1A" w:rsidRPr="00B24B1A" w:rsidTr="00E4464B">
        <w:tc>
          <w:tcPr>
            <w:tcW w:w="488" w:type="dxa"/>
            <w:vMerge/>
          </w:tcPr>
          <w:p w:rsidR="00B24B1A" w:rsidRPr="00B24B1A" w:rsidRDefault="00B24B1A" w:rsidP="00B24B1A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24B1A" w:rsidRPr="00B24B1A" w:rsidRDefault="00B24B1A" w:rsidP="00B24B1A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4B1A" w:rsidRPr="00B24B1A" w:rsidRDefault="00B24B1A" w:rsidP="00B24B1A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4B1A" w:rsidRPr="00B24B1A" w:rsidRDefault="00B24B1A" w:rsidP="00B24B1A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4B1A" w:rsidRPr="00B24B1A" w:rsidRDefault="00B24B1A" w:rsidP="00B24B1A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1A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B24B1A" w:rsidRPr="00B24B1A" w:rsidRDefault="00B24B1A" w:rsidP="00B2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1A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1A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B24B1A" w:rsidRPr="00B24B1A" w:rsidRDefault="00B24B1A" w:rsidP="00B2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1A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843" w:type="dxa"/>
            <w:vMerge/>
          </w:tcPr>
          <w:p w:rsidR="00B24B1A" w:rsidRPr="00B24B1A" w:rsidRDefault="00B24B1A" w:rsidP="00B24B1A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отрасли «Культура» в Княжпогостском районе»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Задача 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 муниципального района «Княжпогостский». </w:t>
            </w:r>
          </w:p>
        </w:tc>
      </w:tr>
      <w:tr w:rsidR="00B24B1A" w:rsidRPr="00B24B1A" w:rsidTr="00E4464B">
        <w:trPr>
          <w:trHeight w:val="563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60F6C5FC" wp14:editId="76162E62">
                  <wp:extent cx="158115" cy="22415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</w:tr>
      <w:tr w:rsidR="00B24B1A" w:rsidRPr="00B24B1A" w:rsidTr="00E4464B">
        <w:trPr>
          <w:trHeight w:val="1085"/>
        </w:trPr>
        <w:tc>
          <w:tcPr>
            <w:tcW w:w="16080" w:type="dxa"/>
            <w:gridSpan w:val="13"/>
          </w:tcPr>
          <w:p w:rsidR="00B24B1A" w:rsidRPr="00B24B1A" w:rsidRDefault="00B24B1A" w:rsidP="00B24B1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 2.  Организация библиотечного</w:t>
            </w: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B24B1A" w:rsidRPr="00B24B1A" w:rsidRDefault="00B24B1A" w:rsidP="00B24B1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 3.</w:t>
            </w: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B24B1A" w:rsidRPr="00B24B1A" w:rsidRDefault="00B24B1A" w:rsidP="00B24B1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 Обеспечение реализации подпрограмм, основных мероприятий программы в соответствии с установленными сроками.</w:t>
            </w:r>
          </w:p>
          <w:p w:rsidR="00B24B1A" w:rsidRPr="00B24B1A" w:rsidRDefault="00B24B1A" w:rsidP="00B24B1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Хозяйственно-техническое обеспечение учреждений.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 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района.</w:t>
            </w:r>
          </w:p>
        </w:tc>
      </w:tr>
      <w:tr w:rsidR="00B24B1A" w:rsidRPr="00B24B1A" w:rsidTr="00E4464B">
        <w:trPr>
          <w:trHeight w:val="1085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удовлетворенности граждан муниципального района «Княжпогостский» качеством предоставления муниципальных услуг в сфере культуры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общего числа опрошенных) (процент)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5CD24281" wp14:editId="094E2B1B">
                  <wp:extent cx="158115" cy="224155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искусства Княжпогостского района</w:t>
            </w:r>
          </w:p>
        </w:tc>
      </w:tr>
      <w:tr w:rsidR="00B24B1A" w:rsidRPr="00B24B1A" w:rsidTr="00E4464B">
        <w:trPr>
          <w:trHeight w:val="166"/>
        </w:trPr>
        <w:tc>
          <w:tcPr>
            <w:tcW w:w="16080" w:type="dxa"/>
            <w:gridSpan w:val="13"/>
          </w:tcPr>
          <w:p w:rsidR="00B24B1A" w:rsidRPr="00B24B1A" w:rsidRDefault="00B24B1A" w:rsidP="00B24B1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 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населения, участвующего в платных культурно – досуговых мероприятиях, проводимых муниципальными учреждениями культуры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208A19" wp14:editId="795EAF01">
                  <wp:extent cx="158115" cy="224155"/>
                  <wp:effectExtent l="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ЦНК», МАУ «Княжпогостский РДК»</w:t>
            </w:r>
          </w:p>
        </w:tc>
      </w:tr>
      <w:tr w:rsidR="00B24B1A" w:rsidRPr="00B24B1A" w:rsidTr="00E4464B">
        <w:trPr>
          <w:trHeight w:val="733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числа посещений учреждений культуры  населением Княжпогостского района к уровню 2019 года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18445B" wp14:editId="2A032D4D">
                  <wp:extent cx="158115" cy="224155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искусства Княжпогостского района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численность участников клубных формирований в расчете на 1 тыс. человек.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на 1 тыс. населения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05C58A" wp14:editId="0F77E832">
                  <wp:extent cx="158115" cy="224155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ЦНК», МАУ «Княжпогостский РДК»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 8.</w:t>
            </w: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количество выставок в расчете на 10 тыс. человек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 на 10 тыс. населения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0A9D0E" wp14:editId="7A381FE3">
                  <wp:extent cx="158115" cy="224155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467DA2" wp14:editId="304E9215">
                  <wp:extent cx="158115" cy="224155"/>
                  <wp:effectExtent l="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искусства Княжпогостского района</w:t>
            </w:r>
          </w:p>
        </w:tc>
      </w:tr>
      <w:tr w:rsidR="00B24B1A" w:rsidRPr="00B24B1A" w:rsidTr="00E4464B">
        <w:trPr>
          <w:trHeight w:val="501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представленных зрителю музейных предметов в общем количестве музейных предметов основного фонда в год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AFEFDA" wp14:editId="499127DB">
                  <wp:extent cx="158115" cy="2241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jc w:val="center"/>
              <w:rPr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jc w:val="center"/>
              <w:rPr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реализованных проектов «Народный бюджет» в отрасли «Культура»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в год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3313A9" wp14:editId="5C862624">
                  <wp:extent cx="158115" cy="224155"/>
                  <wp:effectExtent l="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искусства Княжпогостского района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«Развитие учреждений культуры дополнительного образования »</w:t>
            </w:r>
          </w:p>
        </w:tc>
      </w:tr>
      <w:tr w:rsidR="00B24B1A" w:rsidRPr="00B24B1A" w:rsidTr="00E4464B">
        <w:trPr>
          <w:trHeight w:val="393"/>
        </w:trPr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Задача 1. «Укрепление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Количество творческих мероприятий, проведенных учреждениями дополнительного образования в сфере культуры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08615F46" wp14:editId="1A90BE76">
                  <wp:extent cx="158115" cy="224155"/>
                  <wp:effectExtent l="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3CC61084" wp14:editId="15746D39">
                  <wp:extent cx="158115" cy="224155"/>
                  <wp:effectExtent l="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«</w:t>
            </w:r>
            <w:r w:rsidRPr="00B24B1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Задача 3. «Выявления и поддержки одаренных детей»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 охваченных дополнительным образованием, в общей численности детей в возрасте от 3 до 18 лет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20A0BE48" wp14:editId="51B093F7">
                  <wp:extent cx="158115" cy="224155"/>
                  <wp:effectExtent l="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32A750B6" wp14:editId="57D03726">
                  <wp:extent cx="158115" cy="224155"/>
                  <wp:effectExtent l="0" t="0" r="0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учащихся охваченных обучением по дополнительным предпрофессиональным программам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503B893E" wp14:editId="170CE0D3">
                  <wp:extent cx="158115" cy="224155"/>
                  <wp:effectExtent l="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преподавателей, прошедших аттестацию, повышение квалификации, в общем количестве педагогических работников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797A6103" wp14:editId="66E89B29">
                  <wp:extent cx="158115" cy="224155"/>
                  <wp:effectExtent l="0" t="0" r="0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 «Развитие библиотечного дела»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Обеспечение полноценного комплектования  </w:t>
            </w:r>
            <w:r w:rsidRPr="00B24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библиотек;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документов, выданных из фондов библиотек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816BA1" wp14:editId="7A0ADB92">
                  <wp:extent cx="158115" cy="224155"/>
                  <wp:effectExtent l="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373370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375370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378370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381370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384370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384270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384370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86A4C3" wp14:editId="736B9598">
                  <wp:extent cx="158115" cy="224155"/>
                  <wp:effectExtent l="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Задача 2. Совершенствование библиотечного обслуживания населения района, развитие современных  форм работы с различными категориями  пользователей.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включенных в сводный электронный каталог библиотек России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D4653C" wp14:editId="453CA110">
                  <wp:extent cx="158115" cy="224155"/>
                  <wp:effectExtent l="0" t="0" r="0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28427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31427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34427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27427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40427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40427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40427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Модернизация библиотечных технологий и совершенствования системы библиотечного обслуживания.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локальная сеть </w:t>
            </w:r>
            <w:r w:rsidRPr="00B24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4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5BC8B0" wp14:editId="742EF4E1">
                  <wp:extent cx="158115" cy="224155"/>
                  <wp:effectExtent l="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удалённо, через сеть Интернет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28A2FA" wp14:editId="4E013333">
                  <wp:extent cx="158115" cy="224155"/>
                  <wp:effectExtent l="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</w:tr>
      <w:tr w:rsidR="00B24B1A" w:rsidRPr="00B24B1A" w:rsidTr="00E4464B">
        <w:trPr>
          <w:trHeight w:val="264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для получения библиотечно-информационных услуг и библиотечных мероприятий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E8BFA2" wp14:editId="600C68A4">
                  <wp:extent cx="158115" cy="224155"/>
                  <wp:effectExtent l="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103335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103685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103985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104285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104585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104585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104585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</w:tr>
      <w:tr w:rsidR="00B24B1A" w:rsidRPr="00B24B1A" w:rsidTr="00E4464B">
        <w:trPr>
          <w:trHeight w:val="586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модельных библиотек на территории Княжпогостского района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год в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D5BFB9" wp14:editId="1D28F753">
                  <wp:extent cx="158115" cy="224155"/>
                  <wp:effectExtent l="0" t="0" r="0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B24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посещений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F19C7A" wp14:editId="2D0CB582">
                  <wp:extent cx="158115" cy="224155"/>
                  <wp:effectExtent l="0" t="0" r="0" b="0"/>
                  <wp:docPr id="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музейных предметов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9A03EB" wp14:editId="799531F3">
                  <wp:extent cx="158115" cy="224155"/>
                  <wp:effectExtent l="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8630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8680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8730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8780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8830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8830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8830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предметов основного фонда, занесенных в Государственный каталог музеев РФ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02757E" wp14:editId="15623A5E">
                  <wp:extent cx="158115" cy="224155"/>
                  <wp:effectExtent l="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5230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5290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 «Развитие народного, художественного творчества и культурно-досуговой деятельности»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2A1E5B" wp14:editId="00DB4C6C">
                  <wp:extent cx="158115" cy="224155"/>
                  <wp:effectExtent l="0" t="0" r="0" b="0"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РДК», МАУ «Княжпогостский ЦНК»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киносеансов в год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F01AE2" wp14:editId="4C441436">
                  <wp:extent cx="158115" cy="224155"/>
                  <wp:effectExtent l="0" t="0" r="0" b="0"/>
                  <wp:docPr id="3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посещаемость киносеансов в расчете на 1 тыс. населения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F8DA6D" wp14:editId="23E06D21">
                  <wp:extent cx="158115" cy="224155"/>
                  <wp:effectExtent l="0" t="0" r="0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4.2. «Обеспечение доступа населения к услугам по организации досуга»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6FE6A3" wp14:editId="67EFBFD9">
                  <wp:extent cx="158115" cy="224155"/>
                  <wp:effectExtent l="0" t="0" r="0" b="0"/>
                  <wp:docPr id="3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РДК», МАУ «Княжпогостский ЦНК»</w:t>
            </w:r>
          </w:p>
        </w:tc>
      </w:tr>
      <w:tr w:rsidR="00B24B1A" w:rsidRPr="00B24B1A" w:rsidTr="00E4464B">
        <w:trPr>
          <w:trHeight w:val="26"/>
        </w:trPr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BA7790" wp14:editId="1089A782">
                  <wp:extent cx="158115" cy="224155"/>
                  <wp:effectExtent l="0" t="0" r="0" b="0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15689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15800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15900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РДК», МАУ «Княжпогостский ЦНК»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Задача 5.1. «О</w:t>
            </w:r>
            <w:r w:rsidRPr="00B24B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соблюдения установленных сроков утверждения Комплексного плана действий по реализации Программы и внесения в него изменений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C2D644" wp14:editId="03A2B417">
                  <wp:extent cx="158115" cy="224155"/>
                  <wp:effectExtent l="0" t="0" r="0" b="0"/>
                  <wp:docPr id="3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искусства Княжпогостского района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CEFCE3" wp14:editId="4BC85639">
                  <wp:extent cx="158115" cy="224155"/>
                  <wp:effectExtent l="0" t="0" r="0" b="0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искусства Княжпогостского района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муниципальных учреждений культуры Княжпогостского района.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C36162" wp14:editId="587BE1DD">
                  <wp:extent cx="158115" cy="224155"/>
                  <wp:effectExtent l="0" t="0" r="0" b="0"/>
                  <wp:docPr id="3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37585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39088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43094</w:t>
            </w:r>
          </w:p>
        </w:tc>
        <w:tc>
          <w:tcPr>
            <w:tcW w:w="992" w:type="dxa"/>
          </w:tcPr>
          <w:p w:rsidR="00B24B1A" w:rsidRPr="00DD207F" w:rsidRDefault="00DD207F" w:rsidP="00B2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7F">
              <w:rPr>
                <w:rFonts w:ascii="Times New Roman" w:hAnsi="Times New Roman" w:cs="Times New Roman"/>
                <w:sz w:val="20"/>
                <w:szCs w:val="20"/>
              </w:rPr>
              <w:t>47 719</w:t>
            </w:r>
          </w:p>
        </w:tc>
        <w:tc>
          <w:tcPr>
            <w:tcW w:w="1134" w:type="dxa"/>
          </w:tcPr>
          <w:p w:rsidR="00B24B1A" w:rsidRPr="00DD207F" w:rsidRDefault="00DD207F" w:rsidP="00B2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7F">
              <w:rPr>
                <w:rFonts w:ascii="Times New Roman" w:hAnsi="Times New Roman" w:cs="Times New Roman"/>
                <w:sz w:val="20"/>
                <w:szCs w:val="20"/>
              </w:rPr>
              <w:t>47 719</w:t>
            </w:r>
          </w:p>
        </w:tc>
        <w:tc>
          <w:tcPr>
            <w:tcW w:w="993" w:type="dxa"/>
          </w:tcPr>
          <w:p w:rsidR="00B24B1A" w:rsidRPr="00DD207F" w:rsidRDefault="00DD207F" w:rsidP="00B2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7F">
              <w:rPr>
                <w:rFonts w:ascii="Times New Roman" w:hAnsi="Times New Roman" w:cs="Times New Roman"/>
                <w:sz w:val="20"/>
                <w:szCs w:val="20"/>
              </w:rPr>
              <w:t>47 719</w:t>
            </w:r>
          </w:p>
        </w:tc>
        <w:tc>
          <w:tcPr>
            <w:tcW w:w="992" w:type="dxa"/>
          </w:tcPr>
          <w:p w:rsidR="00B24B1A" w:rsidRPr="00DD207F" w:rsidRDefault="00DD207F" w:rsidP="00B2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7F">
              <w:rPr>
                <w:rFonts w:ascii="Times New Roman" w:hAnsi="Times New Roman" w:cs="Times New Roman"/>
                <w:sz w:val="20"/>
                <w:szCs w:val="20"/>
              </w:rPr>
              <w:t>47 719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Княжпогостского района</w:t>
            </w:r>
          </w:p>
        </w:tc>
      </w:tr>
      <w:tr w:rsidR="00B24B1A" w:rsidRPr="00B24B1A" w:rsidTr="00E4464B">
        <w:trPr>
          <w:trHeight w:val="1020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64E052" wp14:editId="5DFEA5DE">
                  <wp:extent cx="158115" cy="224155"/>
                  <wp:effectExtent l="0" t="0" r="0" b="0"/>
                  <wp:docPr id="3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38751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40301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44412</w:t>
            </w:r>
          </w:p>
        </w:tc>
        <w:tc>
          <w:tcPr>
            <w:tcW w:w="992" w:type="dxa"/>
          </w:tcPr>
          <w:p w:rsidR="00B24B1A" w:rsidRPr="00DD207F" w:rsidRDefault="00DD207F" w:rsidP="00B2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7F">
              <w:rPr>
                <w:rFonts w:ascii="Times New Roman" w:hAnsi="Times New Roman" w:cs="Times New Roman"/>
                <w:sz w:val="20"/>
                <w:szCs w:val="20"/>
              </w:rPr>
              <w:t>51 179</w:t>
            </w:r>
          </w:p>
        </w:tc>
        <w:tc>
          <w:tcPr>
            <w:tcW w:w="1134" w:type="dxa"/>
          </w:tcPr>
          <w:p w:rsidR="00B24B1A" w:rsidRPr="00DD207F" w:rsidRDefault="00DD207F" w:rsidP="00B2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7F">
              <w:rPr>
                <w:rFonts w:ascii="Times New Roman" w:hAnsi="Times New Roman" w:cs="Times New Roman"/>
                <w:sz w:val="20"/>
                <w:szCs w:val="20"/>
              </w:rPr>
              <w:t>51 179</w:t>
            </w:r>
          </w:p>
        </w:tc>
        <w:tc>
          <w:tcPr>
            <w:tcW w:w="993" w:type="dxa"/>
          </w:tcPr>
          <w:p w:rsidR="00B24B1A" w:rsidRPr="00DD207F" w:rsidRDefault="00DD207F" w:rsidP="00B2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7F">
              <w:rPr>
                <w:rFonts w:ascii="Times New Roman" w:hAnsi="Times New Roman" w:cs="Times New Roman"/>
                <w:sz w:val="20"/>
                <w:szCs w:val="20"/>
              </w:rPr>
              <w:t>51 179</w:t>
            </w:r>
          </w:p>
        </w:tc>
        <w:tc>
          <w:tcPr>
            <w:tcW w:w="992" w:type="dxa"/>
          </w:tcPr>
          <w:p w:rsidR="00B24B1A" w:rsidRPr="00DD207F" w:rsidRDefault="00DD207F" w:rsidP="00B2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7F">
              <w:rPr>
                <w:rFonts w:ascii="Times New Roman" w:hAnsi="Times New Roman" w:cs="Times New Roman"/>
                <w:sz w:val="20"/>
                <w:szCs w:val="20"/>
              </w:rPr>
              <w:t>51 179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искусства Княжпогостского района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B1A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хозяйственно-технического обслуживания учреждений культуры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E02965" wp14:editId="6DA1087E">
                  <wp:extent cx="158115" cy="224155"/>
                  <wp:effectExtent l="0" t="0" r="0" b="0"/>
                  <wp:docPr id="4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ХТО»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7 «Развитие национальных культур»</w:t>
            </w:r>
          </w:p>
        </w:tc>
      </w:tr>
      <w:tr w:rsidR="00B24B1A" w:rsidRPr="00B24B1A" w:rsidTr="00E4464B">
        <w:tc>
          <w:tcPr>
            <w:tcW w:w="16080" w:type="dxa"/>
            <w:gridSpan w:val="13"/>
          </w:tcPr>
          <w:p w:rsidR="00B24B1A" w:rsidRPr="00B24B1A" w:rsidRDefault="00B24B1A" w:rsidP="00B24B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24B1A" w:rsidRPr="00B24B1A" w:rsidRDefault="00B24B1A" w:rsidP="00B24B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24B1A" w:rsidRPr="00B24B1A" w:rsidTr="00E4464B"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A44FAB" wp14:editId="06912B51">
                  <wp:extent cx="158115" cy="224155"/>
                  <wp:effectExtent l="0" t="0" r="0" b="0"/>
                  <wp:docPr id="4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</w:tr>
      <w:tr w:rsidR="00B24B1A" w:rsidRPr="00B24B1A" w:rsidTr="00E4464B">
        <w:trPr>
          <w:trHeight w:val="853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5E8004" wp14:editId="4C61E3EE">
                  <wp:extent cx="158115" cy="224155"/>
                  <wp:effectExtent l="0" t="0" r="0" b="0"/>
                  <wp:docPr id="4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  <w:p w:rsidR="00B24B1A" w:rsidRPr="00B24B1A" w:rsidRDefault="00B24B1A" w:rsidP="00B24B1A"/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</w:tr>
      <w:tr w:rsidR="00B24B1A" w:rsidRPr="00B24B1A" w:rsidTr="00E4464B">
        <w:trPr>
          <w:trHeight w:val="302"/>
        </w:trPr>
        <w:tc>
          <w:tcPr>
            <w:tcW w:w="488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онлайн - трансляций в виртуальном концертном зале в год </w:t>
            </w:r>
          </w:p>
        </w:tc>
        <w:tc>
          <w:tcPr>
            <w:tcW w:w="1417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9844C6" wp14:editId="75933066">
                  <wp:extent cx="158115" cy="224155"/>
                  <wp:effectExtent l="0" t="0" r="0" b="0"/>
                  <wp:docPr id="4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24B1A" w:rsidRPr="00B24B1A" w:rsidRDefault="00B24B1A" w:rsidP="00B2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1A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</w:tr>
    </w:tbl>
    <w:p w:rsidR="00BF49E3" w:rsidRDefault="00BF49E3" w:rsidP="00F450E9">
      <w:pPr>
        <w:pStyle w:val="ConsPlusNormal"/>
        <w:jc w:val="right"/>
      </w:pPr>
    </w:p>
    <w:p w:rsidR="00C7693A" w:rsidRDefault="00C7693A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E6DE9" w:rsidRDefault="002E6DE9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C7693A" w:rsidRDefault="00C7693A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C7693A" w:rsidRDefault="00C7693A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C7693A" w:rsidRDefault="00C7693A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4735E7" w:rsidRDefault="004735E7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C7693A" w:rsidRDefault="00C7693A" w:rsidP="00054156">
      <w:pPr>
        <w:pStyle w:val="ConsPlusNormal"/>
        <w:jc w:val="right"/>
        <w:rPr>
          <w:rFonts w:ascii="Times New Roman" w:hAnsi="Times New Roman" w:cs="Times New Roman"/>
        </w:rPr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6" w:name="P555"/>
      <w:bookmarkEnd w:id="6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X="-302" w:tblpY="1"/>
        <w:tblOverlap w:val="never"/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841"/>
        <w:gridCol w:w="1846"/>
        <w:gridCol w:w="2839"/>
        <w:gridCol w:w="13"/>
        <w:gridCol w:w="1125"/>
        <w:gridCol w:w="1136"/>
        <w:gridCol w:w="13"/>
        <w:gridCol w:w="1125"/>
        <w:gridCol w:w="13"/>
        <w:gridCol w:w="1262"/>
        <w:gridCol w:w="13"/>
        <w:gridCol w:w="1391"/>
        <w:gridCol w:w="1374"/>
        <w:gridCol w:w="1374"/>
      </w:tblGrid>
      <w:tr w:rsidR="00B24B1A" w:rsidRPr="00F644FE" w:rsidTr="00F644FE">
        <w:tc>
          <w:tcPr>
            <w:tcW w:w="770" w:type="dxa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1" w:type="dxa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6" w:type="dxa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0304" w:type="dxa"/>
            <w:gridSpan w:val="11"/>
          </w:tcPr>
          <w:p w:rsidR="00B24B1A" w:rsidRPr="00F644FE" w:rsidRDefault="00B24B1A" w:rsidP="00C97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Расходы (тыс. руб.)</w:t>
            </w:r>
          </w:p>
        </w:tc>
        <w:tc>
          <w:tcPr>
            <w:tcW w:w="1374" w:type="dxa"/>
          </w:tcPr>
          <w:p w:rsidR="00B24B1A" w:rsidRPr="00F644FE" w:rsidRDefault="00B24B1A" w:rsidP="00C97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1A" w:rsidRPr="00F644FE" w:rsidTr="002E6DE9">
        <w:tc>
          <w:tcPr>
            <w:tcW w:w="770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4" w:type="dxa"/>
          </w:tcPr>
          <w:p w:rsidR="00B24B1A" w:rsidRPr="00F644FE" w:rsidRDefault="00C97A04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74" w:type="dxa"/>
          </w:tcPr>
          <w:p w:rsidR="00B24B1A" w:rsidRPr="00F644FE" w:rsidRDefault="00C97A04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</w:tr>
      <w:tr w:rsidR="00B24B1A" w:rsidRPr="00F644FE" w:rsidTr="002E6DE9">
        <w:tc>
          <w:tcPr>
            <w:tcW w:w="770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4" w:type="dxa"/>
          </w:tcPr>
          <w:p w:rsidR="00B24B1A" w:rsidRPr="00F644FE" w:rsidRDefault="00C97A04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</w:t>
            </w:r>
          </w:p>
        </w:tc>
      </w:tr>
      <w:tr w:rsidR="00B24B1A" w:rsidRPr="00F644FE" w:rsidTr="002E6DE9">
        <w:trPr>
          <w:trHeight w:val="110"/>
        </w:trPr>
        <w:tc>
          <w:tcPr>
            <w:tcW w:w="2611" w:type="dxa"/>
            <w:gridSpan w:val="2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1846" w:type="dxa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118 615,571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138 362,717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196398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130 283,136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177 618,023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114 520,891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109 620,891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789 021,229</w:t>
            </w:r>
          </w:p>
        </w:tc>
      </w:tr>
      <w:tr w:rsidR="00B24B1A" w:rsidRPr="00F644FE" w:rsidTr="002E6DE9">
        <w:trPr>
          <w:trHeight w:val="110"/>
        </w:trPr>
        <w:tc>
          <w:tcPr>
            <w:tcW w:w="2611" w:type="dxa"/>
            <w:gridSpan w:val="2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721,532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35 935,751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37 940,424</w:t>
            </w:r>
          </w:p>
        </w:tc>
      </w:tr>
      <w:tr w:rsidR="00B24B1A" w:rsidRPr="00F644FE" w:rsidTr="002E6DE9">
        <w:tc>
          <w:tcPr>
            <w:tcW w:w="2611" w:type="dxa"/>
            <w:gridSpan w:val="2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58 656,705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196398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55 728,719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69 002,432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54 981,130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54 981,130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327 012,619</w:t>
            </w:r>
          </w:p>
        </w:tc>
      </w:tr>
      <w:tr w:rsidR="00B24B1A" w:rsidRPr="00F644FE" w:rsidTr="002E6DE9">
        <w:tc>
          <w:tcPr>
            <w:tcW w:w="2611" w:type="dxa"/>
            <w:gridSpan w:val="2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78 984,480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196398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74 385,700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72 679,840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59 539,761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54 639,761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423 978,186</w:t>
            </w:r>
          </w:p>
        </w:tc>
      </w:tr>
      <w:tr w:rsidR="00B24B1A" w:rsidRPr="00F644FE" w:rsidTr="002E6DE9">
        <w:trPr>
          <w:trHeight w:val="379"/>
        </w:trPr>
        <w:tc>
          <w:tcPr>
            <w:tcW w:w="2611" w:type="dxa"/>
            <w:gridSpan w:val="2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F00748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24B1A" w:rsidRPr="00F644FE" w:rsidRDefault="00F00748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592277" w:rsidRPr="00F644FE" w:rsidTr="002E6DE9">
        <w:trPr>
          <w:trHeight w:val="217"/>
        </w:trPr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20 009,937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73 331,756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17 720,800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16 720,800</w:t>
            </w:r>
          </w:p>
        </w:tc>
        <w:tc>
          <w:tcPr>
            <w:tcW w:w="1374" w:type="dxa"/>
          </w:tcPr>
          <w:p w:rsidR="00592277" w:rsidRPr="00F644FE" w:rsidRDefault="004735E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163 993,710</w:t>
            </w:r>
          </w:p>
        </w:tc>
      </w:tr>
      <w:tr w:rsidR="00592277" w:rsidRPr="00F644FE" w:rsidTr="002E6DE9"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35 258,300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92277" w:rsidRPr="00F644FE" w:rsidRDefault="004735E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35 258,300</w:t>
            </w:r>
          </w:p>
        </w:tc>
      </w:tr>
      <w:tr w:rsidR="00592277" w:rsidRPr="00F644FE" w:rsidTr="002E6DE9">
        <w:trPr>
          <w:trHeight w:val="152"/>
        </w:trPr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7 190,908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21 143,861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592277" w:rsidRPr="00F644FE" w:rsidRDefault="004735E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52 077,569</w:t>
            </w:r>
          </w:p>
        </w:tc>
      </w:tr>
      <w:tr w:rsidR="00592277" w:rsidRPr="00F644FE" w:rsidTr="002E6DE9"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12 819,029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16 929,595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10 288,500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9 288,500</w:t>
            </w:r>
          </w:p>
        </w:tc>
        <w:tc>
          <w:tcPr>
            <w:tcW w:w="1374" w:type="dxa"/>
          </w:tcPr>
          <w:p w:rsidR="00592277" w:rsidRPr="00F644FE" w:rsidRDefault="004735E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76 657,841</w:t>
            </w:r>
          </w:p>
        </w:tc>
      </w:tr>
      <w:tr w:rsidR="00592277" w:rsidRPr="00F644FE" w:rsidTr="002E6DE9">
        <w:trPr>
          <w:trHeight w:val="407"/>
        </w:trPr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26613D" w:rsidRPr="00F644FE" w:rsidTr="002E6DE9">
        <w:trPr>
          <w:trHeight w:val="41"/>
        </w:trPr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23 137,263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21 325,061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20 935,770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20 335,770</w:t>
            </w:r>
          </w:p>
        </w:tc>
        <w:tc>
          <w:tcPr>
            <w:tcW w:w="1374" w:type="dxa"/>
          </w:tcPr>
          <w:p w:rsidR="0026613D" w:rsidRPr="00F644FE" w:rsidRDefault="004735E7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145 204,303</w:t>
            </w:r>
          </w:p>
        </w:tc>
      </w:tr>
      <w:tr w:rsidR="0026613D" w:rsidRPr="00F644FE" w:rsidTr="002E6DE9"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76,738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52,775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6613D" w:rsidRPr="00F644FE" w:rsidRDefault="004735E7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298,230</w:t>
            </w:r>
          </w:p>
        </w:tc>
      </w:tr>
      <w:tr w:rsidR="0026613D" w:rsidRPr="00F644FE" w:rsidTr="002E6DE9"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12 209,204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12 475,737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12 407,479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12 407,479</w:t>
            </w:r>
          </w:p>
        </w:tc>
        <w:tc>
          <w:tcPr>
            <w:tcW w:w="1374" w:type="dxa"/>
          </w:tcPr>
          <w:p w:rsidR="0026613D" w:rsidRPr="00F644FE" w:rsidRDefault="004735E7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83 052,203</w:t>
            </w:r>
          </w:p>
        </w:tc>
      </w:tr>
      <w:tr w:rsidR="0026613D" w:rsidRPr="00F644FE" w:rsidTr="002E6DE9"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10 759,342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8 796,549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8 528,291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7 928,291</w:t>
            </w:r>
          </w:p>
        </w:tc>
        <w:tc>
          <w:tcPr>
            <w:tcW w:w="1374" w:type="dxa"/>
          </w:tcPr>
          <w:p w:rsidR="0026613D" w:rsidRPr="00F644FE" w:rsidRDefault="004735E7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61 853,870</w:t>
            </w:r>
          </w:p>
        </w:tc>
      </w:tr>
      <w:tr w:rsidR="0026613D" w:rsidRPr="00F644FE" w:rsidTr="002E6DE9">
        <w:trPr>
          <w:trHeight w:val="315"/>
        </w:trPr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4 377,423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4 070,836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3 870,888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3 570,888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22 877,509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012740" w:rsidRPr="00F644FE" w:rsidTr="002E6DE9">
        <w:trPr>
          <w:trHeight w:val="383"/>
        </w:trPr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2 950,545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2 435,566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13 788,806</w:t>
            </w:r>
          </w:p>
        </w:tc>
      </w:tr>
      <w:tr w:rsidR="00012740" w:rsidRPr="00F644FE" w:rsidTr="002E6DE9">
        <w:trPr>
          <w:trHeight w:val="529"/>
        </w:trPr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1 426,878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1 635,270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1 435,296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1 135,296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9 088,703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012740" w:rsidRPr="00F644FE" w:rsidTr="002E6DE9">
        <w:trPr>
          <w:trHeight w:val="332"/>
        </w:trPr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31 998,199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34 766,888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31 718,672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186 160,428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624,676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1 940,548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16 444,008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88 529,325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17 736,395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14 649,988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95 690,555</w:t>
            </w:r>
          </w:p>
        </w:tc>
      </w:tr>
      <w:tr w:rsidR="00012740" w:rsidRPr="00F644FE" w:rsidTr="002E6DE9">
        <w:trPr>
          <w:trHeight w:val="334"/>
        </w:trPr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7 706,647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8 107,939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47 487,140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7 706,647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8  107,939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47 487,140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36 119,149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34 555,172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32 355,172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29 355,172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197602,891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77 175,104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22 004,445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20 428,472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18 228,472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15 228,472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120 427,787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4 434,801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4 165,828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4 508,586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25 351,475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443,345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2 232,865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12 479,612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1 932,963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2 132,026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12 428,518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«Серегово» 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rPr>
          <w:trHeight w:val="264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48"/>
        </w:trPr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20 009,937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73 331,756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17 720,800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16 720,800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163 993,710</w:t>
            </w:r>
          </w:p>
        </w:tc>
      </w:tr>
      <w:tr w:rsidR="00690C88" w:rsidRPr="00F644FE" w:rsidTr="002E6DE9">
        <w:trPr>
          <w:trHeight w:val="26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35 258,300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35 258,300</w:t>
            </w:r>
          </w:p>
        </w:tc>
      </w:tr>
      <w:tr w:rsidR="00690C88" w:rsidRPr="00F644FE" w:rsidTr="002E6DE9">
        <w:trPr>
          <w:trHeight w:val="20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7 190,908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21 143,861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52 077,569</w:t>
            </w:r>
          </w:p>
        </w:tc>
      </w:tr>
      <w:tr w:rsidR="00690C88" w:rsidRPr="00F644FE" w:rsidTr="002E6DE9">
        <w:trPr>
          <w:trHeight w:val="123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12 819,029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16 929,595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10 288,500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9 288,500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76 657,841</w:t>
            </w:r>
          </w:p>
        </w:tc>
      </w:tr>
      <w:tr w:rsidR="00690C88" w:rsidRPr="00F644FE" w:rsidTr="002E6DE9">
        <w:trPr>
          <w:trHeight w:val="290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F644FE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F644FE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1.3 «</w:t>
            </w:r>
            <w:r w:rsidRPr="00F644FE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МАО ДО «Детская школа искусств» г. Емва</w:t>
            </w: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17 922,089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20 009,937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18 920,800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17 720,800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16 720,800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108 672,754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7 190,908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38 366,008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12 967,889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12 819,029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11 488,500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10 288,500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9 288,500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70 306,746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54 410,957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55 310,957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35 258,300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35 258,300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13 711,561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13 711,561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5 441,096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6 341,096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23 137,263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21 325,061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20 935,770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20 335,770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145 204,303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76,738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52,775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298,230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12 209,204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12 475,737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12 407,479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12 407,479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83 052,203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10 759,342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8 796,549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8 528,291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7 928,291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61 853,870</w:t>
            </w:r>
          </w:p>
        </w:tc>
      </w:tr>
      <w:tr w:rsidR="00690C88" w:rsidRPr="00F644FE" w:rsidTr="002E6DE9">
        <w:trPr>
          <w:trHeight w:val="245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rPr>
          <w:trHeight w:val="245"/>
        </w:trPr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F644FE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690C88" w:rsidRPr="00F644FE" w:rsidTr="002E6DE9">
        <w:trPr>
          <w:trHeight w:val="179"/>
        </w:trPr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221,562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324,615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189,765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881,762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76,738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52,775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298,230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72,412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68,495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291,766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72,412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68,495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291,766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af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49,999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49,999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21 773,514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22 552,634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21 135,296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20 935,770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20 335,770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127 239,035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12 131,255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12 407,242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12 407,479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12 407,479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67 665,097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11 461,872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10 421,378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8 728,054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8 528,291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7 928,291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59 573,937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667,560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667,560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600,00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67,560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16 105,933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14 495,340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1 610,593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текущих ремонтов в рамках реализации народных инициатив»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260,015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690C88" w:rsidRPr="00F644FE" w:rsidTr="002E6DE9">
        <w:trPr>
          <w:trHeight w:val="418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260,015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4 377,423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4 070,836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3 870,888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3 570,888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22 877,509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2 950,545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2 435,566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13 788,806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1 426,878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1 635,270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1 435,296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1 135,296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9 088,703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F64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3 409,967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4 070,836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3 870,888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3 570,888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21 242,597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2 050,545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2 435,566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12 288,806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1 359,423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1 635,270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1 435,296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1 135,296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8 953,792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667,456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1 334,912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1 200,000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67,456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134,912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34 766,888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31 718,672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187 160,428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624,676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1 940,548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16 444,008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88 529,325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17 736,395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14 649,988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96 960,555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34 766,888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31 718,672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186 160,428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624,676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1 940,548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16 444,008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88 529,325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17 736,395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8958B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14 649,988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8958B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8958B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8958B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95 690,550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8958B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Администрация СП «Серегово»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деятельности.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32 995,654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29 884,079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176 536,917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16 201,078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83 679,505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16 965,161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13 683,001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92 857,412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32 995,654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29 884,079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175 536,917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16 201,078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83 679,505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16 965,161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13 683,001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91 857,412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158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</w:tr>
      <w:tr w:rsidR="00690C88" w:rsidRPr="00F644FE" w:rsidTr="002E6DE9">
        <w:trPr>
          <w:trHeight w:val="62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18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135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62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Администрация СП «Серегово»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rPr>
          <w:trHeight w:val="161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62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1 465,393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223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1 465,393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260,000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1 415,393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260,000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1 415,393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rPr>
          <w:trHeight w:val="62"/>
        </w:trPr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1 110,536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4 249,892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624,676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1 940,548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242,930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1 449,820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242,930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859,524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 в рамках реализации народных инициатив»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1 444,306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1 111,234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224,057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4 115,226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3 400,000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111,234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224,057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715,226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393,000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393,000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7 706,647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8 107,939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46 830,911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7 706,647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8  107,939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46 830,911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280"/>
        </w:trPr>
        <w:tc>
          <w:tcPr>
            <w:tcW w:w="16135" w:type="dxa"/>
            <w:gridSpan w:val="15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44FE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F644FE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5 603,376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5 794,410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5 442,670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5 442,670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37 787,053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7 323,964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5 045,828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5 467,670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5 442,670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5 442,670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35 819,953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444,712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557,348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326,740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1 966,900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в целях обеспечения выполнения функций ОМС (муниципальная служба)»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9 043,658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9 043,658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36 119,149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34 555,172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32 355,172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29 355,172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197 602,891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77 175,104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22 004,445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20 428,472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18 228,472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15 228,472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120 427,787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F644FE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36 119,149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34 555,172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32 355,172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29 355,172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197 602,891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77 175,104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22 004,445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20 428,472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18 228,472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15 228,472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120 427,787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4 165,828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4 508,586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25 351,475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443,345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2 232,865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12 479,612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1 932,963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2 132,026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12 428,518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690C88" w:rsidRPr="00F644FE" w:rsidRDefault="00690C88" w:rsidP="00690C8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  <w:vAlign w:val="bottom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3 449,613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4 165,828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4 395,141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24 053,571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2 232,865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12 294,056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1 932,963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2 018,581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11 759,516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 w:val="restart"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1" w:type="dxa"/>
            <w:vMerge w:val="restart"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1846" w:type="dxa"/>
            <w:vMerge w:val="restart"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  <w:vAlign w:val="bottom"/>
          </w:tcPr>
          <w:p w:rsidR="00E02061" w:rsidRPr="00F644FE" w:rsidRDefault="00E02061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113,445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927,903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E02061" w:rsidRPr="00F644FE" w:rsidRDefault="00E02061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E02061" w:rsidRPr="00F644FE" w:rsidRDefault="00E02061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113,445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299,001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Реализация народных проектов в сфере «культуры», прошедших отбор в рамках проекта «Народный бюджет»</w:t>
            </w:r>
          </w:p>
        </w:tc>
        <w:tc>
          <w:tcPr>
            <w:tcW w:w="1846" w:type="dxa"/>
            <w:vMerge w:val="restart"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113,445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113,445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113,445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113,445</w:t>
            </w:r>
          </w:p>
        </w:tc>
      </w:tr>
      <w:tr w:rsidR="00E02061" w:rsidRPr="00F644FE" w:rsidTr="002E6DE9">
        <w:trPr>
          <w:trHeight w:val="72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rPr>
          <w:trHeight w:val="62"/>
        </w:trPr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370,00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370,00</w:t>
            </w:r>
          </w:p>
        </w:tc>
      </w:tr>
      <w:tr w:rsidR="00690C88" w:rsidRPr="00F644FE" w:rsidTr="002E6DE9">
        <w:trPr>
          <w:trHeight w:val="8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40028" w:rsidRDefault="00466068" w:rsidP="00D40028">
      <w:pPr>
        <w:pStyle w:val="ConsPlusNonforma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A6A60"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="002A6A60"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71374D" w:rsidSect="007D44B6">
          <w:pgSz w:w="16838" w:h="11906" w:orient="landscape"/>
          <w:pgMar w:top="567" w:right="284" w:bottom="709" w:left="567" w:header="709" w:footer="709" w:gutter="0"/>
          <w:cols w:space="708"/>
          <w:docGrid w:linePitch="360"/>
        </w:sectPr>
      </w:pPr>
    </w:p>
    <w:p w:rsidR="0071374D" w:rsidRP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1374D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p w:rsidR="0071374D" w:rsidRP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P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7" w:name="P856"/>
      <w:bookmarkEnd w:id="7"/>
      <w:r w:rsidRPr="0071374D">
        <w:rPr>
          <w:rFonts w:ascii="Times New Roman" w:eastAsia="Times New Roman" w:hAnsi="Times New Roman" w:cs="Times New Roman"/>
          <w:sz w:val="20"/>
          <w:szCs w:val="20"/>
        </w:rPr>
        <w:t>Перечень объектов капитального строительства для муниципальных нужд,</w:t>
      </w:r>
    </w:p>
    <w:p w:rsidR="0071374D" w:rsidRP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374D">
        <w:rPr>
          <w:rFonts w:ascii="Times New Roman" w:eastAsia="Times New Roman" w:hAnsi="Times New Roman" w:cs="Times New Roman"/>
          <w:sz w:val="20"/>
          <w:szCs w:val="20"/>
        </w:rPr>
        <w:t>подлежащих строительству (реконструкции) за счет средств бюджета муниципального района «Княжпогостский»</w:t>
      </w:r>
    </w:p>
    <w:p w:rsidR="0071374D" w:rsidRP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374D" w:rsidRPr="0071374D" w:rsidRDefault="0071374D" w:rsidP="007137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641"/>
        <w:gridCol w:w="1543"/>
        <w:gridCol w:w="1182"/>
        <w:gridCol w:w="1643"/>
        <w:gridCol w:w="1629"/>
      </w:tblGrid>
      <w:tr w:rsidR="0071374D" w:rsidRPr="0071374D" w:rsidTr="002E6DE9">
        <w:tc>
          <w:tcPr>
            <w:tcW w:w="0" w:type="auto"/>
            <w:vMerge w:val="restart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w:anchor="P960" w:history="1">
              <w:r w:rsidRPr="0071374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строительства</w:t>
            </w:r>
          </w:p>
        </w:tc>
        <w:tc>
          <w:tcPr>
            <w:tcW w:w="0" w:type="auto"/>
            <w:gridSpan w:val="3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строительства по годам, рублей</w:t>
            </w:r>
          </w:p>
        </w:tc>
      </w:tr>
      <w:tr w:rsidR="0071374D" w:rsidRPr="0071374D" w:rsidTr="002E6DE9">
        <w:tc>
          <w:tcPr>
            <w:tcW w:w="0" w:type="auto"/>
            <w:vMerge/>
          </w:tcPr>
          <w:p w:rsidR="0071374D" w:rsidRPr="0071374D" w:rsidRDefault="0071374D" w:rsidP="002E6D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1374D" w:rsidRPr="0071374D" w:rsidRDefault="0071374D" w:rsidP="002E6D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1374D" w:rsidRPr="0071374D" w:rsidRDefault="0071374D" w:rsidP="002E6D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ОБЪЕКТАМ ПРОГРАММЫ: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остатков прошлых лет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rPr>
          <w:trHeight w:val="495"/>
        </w:trPr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учреждений культуры и дополнительного мероприятия»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 «Выполнение муниципального задания»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 «Комплектование книжных и документных фондов»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 «Выполнение муниципального задания»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 «Выполнение муниципального задания»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культурно-досуговой деятельности»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  <w:tcBorders>
              <w:top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района «Княжпогостский»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74D" w:rsidRPr="0071374D" w:rsidTr="002E6DE9"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1374D" w:rsidRPr="0071374D" w:rsidRDefault="0071374D" w:rsidP="002E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374D" w:rsidRPr="0071374D" w:rsidRDefault="0071374D" w:rsidP="0071374D">
      <w:pPr>
        <w:rPr>
          <w:rFonts w:ascii="Times New Roman" w:hAnsi="Times New Roman" w:cs="Times New Roman"/>
          <w:sz w:val="20"/>
          <w:szCs w:val="20"/>
        </w:rPr>
      </w:pPr>
      <w:r w:rsidRPr="0071374D">
        <w:rPr>
          <w:rFonts w:ascii="Times New Roman" w:hAnsi="Times New Roman" w:cs="Times New Roman"/>
          <w:sz w:val="20"/>
          <w:szCs w:val="20"/>
        </w:rPr>
        <w:t>«*»-  на период 2021-2026 годы капитальное строительство муниципальных учреждений спорта не планируется.</w:t>
      </w:r>
    </w:p>
    <w:p w:rsidR="0071374D" w:rsidRDefault="0071374D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p w:rsidR="00506E32" w:rsidRDefault="00506E32" w:rsidP="00506E32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506E32" w:rsidSect="0071374D">
          <w:pgSz w:w="11906" w:h="16838"/>
          <w:pgMar w:top="284" w:right="709" w:bottom="567" w:left="567" w:header="709" w:footer="709" w:gutter="0"/>
          <w:cols w:space="708"/>
          <w:docGrid w:linePitch="360"/>
        </w:sectPr>
      </w:pPr>
    </w:p>
    <w:p w:rsidR="00506E32" w:rsidRPr="000E73F0" w:rsidRDefault="00506E32" w:rsidP="00506E3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5</w:t>
      </w:r>
    </w:p>
    <w:p w:rsidR="00506E32" w:rsidRPr="000E73F0" w:rsidRDefault="00506E32" w:rsidP="0050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Информация</w:t>
      </w:r>
    </w:p>
    <w:p w:rsidR="00506E32" w:rsidRPr="000E73F0" w:rsidRDefault="00506E32" w:rsidP="0050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о показателях результатов использования субсидий</w:t>
      </w:r>
    </w:p>
    <w:p w:rsidR="00506E32" w:rsidRPr="000E73F0" w:rsidRDefault="00506E32" w:rsidP="0050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 (или) иных межбюджетных трансфертов, предоставляемых</w:t>
      </w:r>
    </w:p>
    <w:p w:rsidR="00506E32" w:rsidRPr="000E73F0" w:rsidRDefault="00506E32" w:rsidP="0050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из республиканского бюджета Республики Коми</w:t>
      </w:r>
    </w:p>
    <w:p w:rsidR="00506E32" w:rsidRPr="000E73F0" w:rsidRDefault="00506E32" w:rsidP="00506E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16160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836"/>
        <w:gridCol w:w="2552"/>
        <w:gridCol w:w="3403"/>
        <w:gridCol w:w="850"/>
        <w:gridCol w:w="850"/>
        <w:gridCol w:w="851"/>
        <w:gridCol w:w="850"/>
        <w:gridCol w:w="850"/>
        <w:gridCol w:w="850"/>
      </w:tblGrid>
      <w:tr w:rsidR="00506E32" w:rsidRPr="000E73F0" w:rsidTr="00506E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Результат использования субсидии &lt;1&gt;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506E32" w:rsidRPr="000E73F0" w:rsidTr="00506E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 годам</w:t>
            </w:r>
          </w:p>
        </w:tc>
      </w:tr>
      <w:tr w:rsidR="00506E32" w:rsidRPr="000E73F0" w:rsidTr="00506E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506E32" w:rsidRPr="000E73F0" w:rsidTr="00506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«Выполнение муниципального задания»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Субсидия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педагогических работников муниципальных учреждений дополнительного образования в сфере культуры в муниципальном образовании за текущий год,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4D">
              <w:rPr>
                <w:rFonts w:ascii="Times New Roman" w:hAnsi="Times New Roman" w:cs="Times New Roman"/>
                <w:sz w:val="20"/>
                <w:szCs w:val="20"/>
              </w:rPr>
              <w:t>40 301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47 719</w:t>
            </w:r>
          </w:p>
        </w:tc>
      </w:tr>
      <w:tr w:rsidR="00506E32" w:rsidRPr="000E73F0" w:rsidTr="00506E32">
        <w:trPr>
          <w:trHeight w:val="1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«Выполнение муниципального задания»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Субсидия на софинансирование расходных обязательств органов местного самоуправления, связанных с повышение оплаты труда отдельных категорий работников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учреждений культуры в муниципальном образовании за текущий год,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4D">
              <w:rPr>
                <w:rFonts w:ascii="Times New Roman" w:hAnsi="Times New Roman" w:cs="Times New Roman"/>
                <w:sz w:val="20"/>
                <w:szCs w:val="20"/>
              </w:rPr>
              <w:t>39 088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45224D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51 179</w:t>
            </w:r>
          </w:p>
        </w:tc>
      </w:tr>
      <w:tr w:rsidR="00506E32" w:rsidRPr="000E73F0" w:rsidTr="00506E32">
        <w:trPr>
          <w:trHeight w:val="1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реализацию народных проектов в сфере культуры, прошедших отбор в рамках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Народный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Ремонт муниципальных учреждений культуры: </w:t>
            </w:r>
          </w:p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Центральная библиотека-мир открытий и общения; - Обустройство центрального крыльца с устройством пандуса в здании филиала «Сельский Дом культуры» </w:t>
            </w:r>
            <w:proofErr w:type="spellStart"/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пст</w:t>
            </w:r>
            <w:proofErr w:type="spellEnd"/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Тракт;</w:t>
            </w:r>
          </w:p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Ремонт пола в танцевальном классе МАУ «Княжпогостский РДК»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Удельный вес народных проектов, реализованных в полном объеме и в установленные сроки, от общего количества народных проектов, включенных в Соглашение с муниципальным образованием «Княжпогостский»,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32" w:rsidRPr="000E73F0" w:rsidTr="00506E3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Calibri" w:hAnsi="Times New Roman" w:cs="Times New Roman"/>
                <w:sz w:val="20"/>
                <w:szCs w:val="20"/>
              </w:rPr>
              <w:t>Реализованы народные проекты в сфере культуры в муниципальном образовании «Княжпогостский»,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32" w:rsidRPr="000E73F0" w:rsidTr="00506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Субсидия на поддержка отрасли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библиотек), %</w:t>
            </w:r>
          </w:p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32" w:rsidRPr="000E73F0" w:rsidTr="00506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беспечена пожарная безопасность и антитеррористическая защищенность муниципальных учреждений сферы культуры</w:t>
            </w: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32" w:rsidRPr="000E73F0" w:rsidTr="00506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сети модельных библиотек на основе регионального модельного стандарта (ремонт, капитальный ремонт, обновление материально-технической базы)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оздана модельная библиотека на основе регионального модельного стандарта</w:t>
            </w: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32" w:rsidRPr="000E73F0" w:rsidTr="00506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расчете на 1 тыс. человек,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C7250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E32" w:rsidRPr="000E73F0" w:rsidRDefault="00506E32" w:rsidP="0050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-------------------------------</w:t>
      </w:r>
    </w:p>
    <w:p w:rsidR="00506E32" w:rsidRPr="00B63BC4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3BC4">
        <w:rPr>
          <w:rFonts w:ascii="Times New Roman" w:hAnsi="Times New Roman"/>
          <w:sz w:val="18"/>
          <w:szCs w:val="18"/>
        </w:rPr>
        <w:t>&lt;1&gt; информация указывается в соответствии с заключенными соглашениями;</w:t>
      </w: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3BC4">
        <w:rPr>
          <w:rFonts w:ascii="Times New Roman" w:hAnsi="Times New Roman"/>
          <w:sz w:val="18"/>
          <w:szCs w:val="18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6E32" w:rsidRDefault="00506E32" w:rsidP="00506E3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6E32" w:rsidRPr="006E7475" w:rsidRDefault="00506E32" w:rsidP="00506E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E7475">
        <w:rPr>
          <w:rFonts w:ascii="Times New Roman" w:eastAsia="PMingLiU" w:hAnsi="Times New Roman" w:cs="Times New Roman"/>
          <w:sz w:val="24"/>
          <w:szCs w:val="24"/>
          <w:lang w:eastAsia="zh-TW"/>
        </w:rPr>
        <w:t>Таблица 6</w:t>
      </w:r>
    </w:p>
    <w:p w:rsidR="00506E32" w:rsidRPr="006E7475" w:rsidRDefault="00506E32" w:rsidP="00506E32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06E32" w:rsidRPr="006E7475" w:rsidRDefault="00506E32" w:rsidP="00506E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E7475">
        <w:rPr>
          <w:rFonts w:ascii="Times New Roman" w:eastAsia="PMingLiU" w:hAnsi="Times New Roman" w:cs="Arial"/>
          <w:sz w:val="24"/>
          <w:szCs w:val="24"/>
          <w:lang w:eastAsia="zh-TW"/>
        </w:rPr>
        <w:t xml:space="preserve">Информация о налоговых расходах </w:t>
      </w:r>
      <w:r w:rsidRPr="006E7475">
        <w:rPr>
          <w:rFonts w:ascii="Times New Roman" w:eastAsia="PMingLiU" w:hAnsi="Times New Roman" w:cs="Times New Roman"/>
          <w:sz w:val="24"/>
          <w:szCs w:val="24"/>
          <w:lang w:eastAsia="zh-TW"/>
        </w:rPr>
        <w:t>муниципального района «Княжпогостский»</w:t>
      </w:r>
      <w:r w:rsidRPr="006E7475">
        <w:rPr>
          <w:rFonts w:ascii="Times New Roman" w:eastAsia="PMingLiU" w:hAnsi="Times New Roman" w:cs="Arial"/>
          <w:sz w:val="24"/>
          <w:szCs w:val="24"/>
          <w:lang w:eastAsia="zh-TW"/>
        </w:rPr>
        <w:t xml:space="preserve">, соответствующих цели муниципальной программы, целям подпрограмм, ее структурным элементам </w:t>
      </w:r>
    </w:p>
    <w:tbl>
      <w:tblPr>
        <w:tblW w:w="165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562"/>
        <w:gridCol w:w="567"/>
        <w:gridCol w:w="647"/>
        <w:gridCol w:w="850"/>
        <w:gridCol w:w="520"/>
        <w:gridCol w:w="710"/>
        <w:gridCol w:w="740"/>
        <w:gridCol w:w="652"/>
        <w:gridCol w:w="735"/>
        <w:gridCol w:w="708"/>
        <w:gridCol w:w="709"/>
        <w:gridCol w:w="688"/>
        <w:gridCol w:w="567"/>
        <w:gridCol w:w="567"/>
        <w:gridCol w:w="567"/>
        <w:gridCol w:w="567"/>
        <w:gridCol w:w="567"/>
        <w:gridCol w:w="510"/>
        <w:gridCol w:w="713"/>
        <w:gridCol w:w="709"/>
        <w:gridCol w:w="567"/>
        <w:gridCol w:w="567"/>
        <w:gridCol w:w="567"/>
        <w:gridCol w:w="567"/>
        <w:gridCol w:w="499"/>
        <w:gridCol w:w="567"/>
      </w:tblGrid>
      <w:tr w:rsidR="00506E32" w:rsidRPr="006E7475" w:rsidTr="00DD207F">
        <w:tc>
          <w:tcPr>
            <w:tcW w:w="7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Перечень налоговых расходов муниципального района «Княжпогостский»</w:t>
            </w:r>
          </w:p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Объем налоговых расходов, тыс. рублей</w:t>
            </w:r>
          </w:p>
        </w:tc>
        <w:tc>
          <w:tcPr>
            <w:tcW w:w="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Показатель (индикатор) налоговых расходов - критерий результативности</w:t>
            </w:r>
          </w:p>
        </w:tc>
      </w:tr>
      <w:tr w:rsidR="00506E32" w:rsidRPr="006E7475" w:rsidTr="00DD207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№ п/п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Вид налоговой 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Целевая категория налоговой льготы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DD207F" w:rsidP="00DD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</w:t>
            </w:r>
            <w:r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а</w:t>
            </w: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именование</w:t>
            </w:r>
            <w:r w:rsidR="00506E32"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 xml:space="preserve"> куратора налогового расхода муниципального района «Княжпогостский»</w:t>
            </w:r>
          </w:p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2026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Единица измерения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Значение</w:t>
            </w:r>
          </w:p>
        </w:tc>
      </w:tr>
      <w:tr w:rsidR="00506E32" w:rsidRPr="006E7475" w:rsidTr="00DD207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365276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DD207F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2026</w:t>
            </w:r>
          </w:p>
        </w:tc>
      </w:tr>
      <w:tr w:rsidR="00506E32" w:rsidRPr="006E7475" w:rsidTr="00DD207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506E32" w:rsidRPr="006E7475" w:rsidTr="00DD207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506E32" w:rsidRPr="006E7475" w:rsidTr="00DD207F">
        <w:trPr>
          <w:trHeight w:val="386"/>
        </w:trPr>
        <w:tc>
          <w:tcPr>
            <w:tcW w:w="7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ВСЕГО налоговых расходов муниципального района «Княжпогостский»</w:t>
            </w:r>
          </w:p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тыс. рублей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6E7475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6E7475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2" w:rsidRPr="00365276" w:rsidRDefault="00506E32" w:rsidP="0050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</w:tc>
      </w:tr>
    </w:tbl>
    <w:p w:rsidR="00506E32" w:rsidRDefault="00506E32" w:rsidP="00D40028">
      <w:pPr>
        <w:pStyle w:val="ConsPlusNonformat"/>
        <w:ind w:left="-142"/>
        <w:rPr>
          <w:rFonts w:ascii="Times New Roman" w:hAnsi="Times New Roman" w:cs="Times New Roman"/>
        </w:rPr>
      </w:pPr>
    </w:p>
    <w:sectPr w:rsidR="00506E32" w:rsidSect="00506E32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1A" w:rsidRDefault="00F25F1A" w:rsidP="00FF72CB">
      <w:pPr>
        <w:spacing w:after="0" w:line="240" w:lineRule="auto"/>
      </w:pPr>
      <w:r>
        <w:separator/>
      </w:r>
    </w:p>
  </w:endnote>
  <w:endnote w:type="continuationSeparator" w:id="0">
    <w:p w:rsidR="00F25F1A" w:rsidRDefault="00F25F1A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1A" w:rsidRDefault="00F25F1A" w:rsidP="00FF72CB">
      <w:pPr>
        <w:spacing w:after="0" w:line="240" w:lineRule="auto"/>
      </w:pPr>
      <w:r>
        <w:separator/>
      </w:r>
    </w:p>
  </w:footnote>
  <w:footnote w:type="continuationSeparator" w:id="0">
    <w:p w:rsidR="00F25F1A" w:rsidRDefault="00F25F1A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2A0C28"/>
    <w:multiLevelType w:val="multilevel"/>
    <w:tmpl w:val="915C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740"/>
    <w:rsid w:val="00012C42"/>
    <w:rsid w:val="00013512"/>
    <w:rsid w:val="00015740"/>
    <w:rsid w:val="00017AF7"/>
    <w:rsid w:val="00017E7B"/>
    <w:rsid w:val="000253BA"/>
    <w:rsid w:val="0002549B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5F93"/>
    <w:rsid w:val="00066DAC"/>
    <w:rsid w:val="00067832"/>
    <w:rsid w:val="00067897"/>
    <w:rsid w:val="00067A8B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353"/>
    <w:rsid w:val="00086BEE"/>
    <w:rsid w:val="00086F11"/>
    <w:rsid w:val="0009282A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1F9D"/>
    <w:rsid w:val="000E3964"/>
    <w:rsid w:val="000E3F75"/>
    <w:rsid w:val="000E4FFB"/>
    <w:rsid w:val="000E5AF6"/>
    <w:rsid w:val="000E5B1A"/>
    <w:rsid w:val="000E5E07"/>
    <w:rsid w:val="000E68E2"/>
    <w:rsid w:val="000E71A0"/>
    <w:rsid w:val="000F1203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1D57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2D37"/>
    <w:rsid w:val="00193257"/>
    <w:rsid w:val="001939F6"/>
    <w:rsid w:val="00196398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22E6"/>
    <w:rsid w:val="001D2F55"/>
    <w:rsid w:val="001E0FC4"/>
    <w:rsid w:val="001E110F"/>
    <w:rsid w:val="001E1D1F"/>
    <w:rsid w:val="001E4168"/>
    <w:rsid w:val="001E475A"/>
    <w:rsid w:val="001E4F80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1F5E96"/>
    <w:rsid w:val="001F60F0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0E98"/>
    <w:rsid w:val="00211B75"/>
    <w:rsid w:val="00211C4F"/>
    <w:rsid w:val="002128BA"/>
    <w:rsid w:val="00212A0C"/>
    <w:rsid w:val="00213499"/>
    <w:rsid w:val="00214021"/>
    <w:rsid w:val="00214980"/>
    <w:rsid w:val="00215B4A"/>
    <w:rsid w:val="002168C7"/>
    <w:rsid w:val="00217E83"/>
    <w:rsid w:val="00217EA8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613D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219"/>
    <w:rsid w:val="00286973"/>
    <w:rsid w:val="00286C1B"/>
    <w:rsid w:val="00286FFD"/>
    <w:rsid w:val="0028703B"/>
    <w:rsid w:val="00287351"/>
    <w:rsid w:val="002901B7"/>
    <w:rsid w:val="00293488"/>
    <w:rsid w:val="00294292"/>
    <w:rsid w:val="00294829"/>
    <w:rsid w:val="0029563E"/>
    <w:rsid w:val="0029598A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D6D37"/>
    <w:rsid w:val="002E06A2"/>
    <w:rsid w:val="002E2B89"/>
    <w:rsid w:val="002E2CA9"/>
    <w:rsid w:val="002E381C"/>
    <w:rsid w:val="002E3D1D"/>
    <w:rsid w:val="002E5AD3"/>
    <w:rsid w:val="002E6D63"/>
    <w:rsid w:val="002E6DE9"/>
    <w:rsid w:val="002E7516"/>
    <w:rsid w:val="002E7738"/>
    <w:rsid w:val="002F0659"/>
    <w:rsid w:val="002F0749"/>
    <w:rsid w:val="002F385B"/>
    <w:rsid w:val="002F4A5D"/>
    <w:rsid w:val="002F52E4"/>
    <w:rsid w:val="002F61A9"/>
    <w:rsid w:val="002F67E4"/>
    <w:rsid w:val="002F7021"/>
    <w:rsid w:val="002F70AE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2BB3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262F"/>
    <w:rsid w:val="003648AB"/>
    <w:rsid w:val="00365276"/>
    <w:rsid w:val="00365EA8"/>
    <w:rsid w:val="00366A78"/>
    <w:rsid w:val="003675AF"/>
    <w:rsid w:val="00367B95"/>
    <w:rsid w:val="00371911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4AC"/>
    <w:rsid w:val="00387D4B"/>
    <w:rsid w:val="00390EE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3F74DD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04FC"/>
    <w:rsid w:val="00412030"/>
    <w:rsid w:val="00413A0A"/>
    <w:rsid w:val="00414071"/>
    <w:rsid w:val="004140D7"/>
    <w:rsid w:val="0041685F"/>
    <w:rsid w:val="004175E0"/>
    <w:rsid w:val="00417F61"/>
    <w:rsid w:val="004213C0"/>
    <w:rsid w:val="00421A51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24D"/>
    <w:rsid w:val="004527DC"/>
    <w:rsid w:val="00453D25"/>
    <w:rsid w:val="00453DB4"/>
    <w:rsid w:val="00454563"/>
    <w:rsid w:val="00455C84"/>
    <w:rsid w:val="00457141"/>
    <w:rsid w:val="00457891"/>
    <w:rsid w:val="004616A2"/>
    <w:rsid w:val="00462187"/>
    <w:rsid w:val="004629F2"/>
    <w:rsid w:val="00463338"/>
    <w:rsid w:val="0046346D"/>
    <w:rsid w:val="00463F70"/>
    <w:rsid w:val="0046422E"/>
    <w:rsid w:val="00466068"/>
    <w:rsid w:val="00466496"/>
    <w:rsid w:val="004673A0"/>
    <w:rsid w:val="00472265"/>
    <w:rsid w:val="004722F5"/>
    <w:rsid w:val="004722F9"/>
    <w:rsid w:val="004726F3"/>
    <w:rsid w:val="004735E7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A81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480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04C"/>
    <w:rsid w:val="004C590F"/>
    <w:rsid w:val="004D001F"/>
    <w:rsid w:val="004D1EA1"/>
    <w:rsid w:val="004D5929"/>
    <w:rsid w:val="004D6EFF"/>
    <w:rsid w:val="004D6FAA"/>
    <w:rsid w:val="004E0C6C"/>
    <w:rsid w:val="004E39E6"/>
    <w:rsid w:val="004E4C2B"/>
    <w:rsid w:val="004E6CBE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6E32"/>
    <w:rsid w:val="005071B5"/>
    <w:rsid w:val="00507BD4"/>
    <w:rsid w:val="00512E99"/>
    <w:rsid w:val="00514C3B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4E64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561F"/>
    <w:rsid w:val="00577936"/>
    <w:rsid w:val="00577E5A"/>
    <w:rsid w:val="00580707"/>
    <w:rsid w:val="0058132E"/>
    <w:rsid w:val="005815B2"/>
    <w:rsid w:val="00581734"/>
    <w:rsid w:val="005832FB"/>
    <w:rsid w:val="00583A51"/>
    <w:rsid w:val="00584581"/>
    <w:rsid w:val="0058548E"/>
    <w:rsid w:val="00587BA0"/>
    <w:rsid w:val="0059080A"/>
    <w:rsid w:val="00590DBD"/>
    <w:rsid w:val="005920C8"/>
    <w:rsid w:val="00592277"/>
    <w:rsid w:val="00593F51"/>
    <w:rsid w:val="00595355"/>
    <w:rsid w:val="00596B51"/>
    <w:rsid w:val="005975BD"/>
    <w:rsid w:val="00597A24"/>
    <w:rsid w:val="00597FBE"/>
    <w:rsid w:val="005A06D3"/>
    <w:rsid w:val="005A0EBE"/>
    <w:rsid w:val="005A35A8"/>
    <w:rsid w:val="005B440F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3DC"/>
    <w:rsid w:val="005D4439"/>
    <w:rsid w:val="005D4D84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593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4FE4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1FDF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0B0B"/>
    <w:rsid w:val="006512F7"/>
    <w:rsid w:val="0065134F"/>
    <w:rsid w:val="00651659"/>
    <w:rsid w:val="00651662"/>
    <w:rsid w:val="00651C78"/>
    <w:rsid w:val="0065388D"/>
    <w:rsid w:val="00653E2E"/>
    <w:rsid w:val="006540B6"/>
    <w:rsid w:val="00654B45"/>
    <w:rsid w:val="00660D65"/>
    <w:rsid w:val="00660E7A"/>
    <w:rsid w:val="006610C6"/>
    <w:rsid w:val="00661195"/>
    <w:rsid w:val="006646BD"/>
    <w:rsid w:val="00666391"/>
    <w:rsid w:val="00672C09"/>
    <w:rsid w:val="00672E6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3C45"/>
    <w:rsid w:val="0068413A"/>
    <w:rsid w:val="006864F0"/>
    <w:rsid w:val="0068676F"/>
    <w:rsid w:val="0068705B"/>
    <w:rsid w:val="0069085F"/>
    <w:rsid w:val="00690C88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16A"/>
    <w:rsid w:val="006E733E"/>
    <w:rsid w:val="006E7475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BA4"/>
    <w:rsid w:val="00711DA2"/>
    <w:rsid w:val="0071374D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BB4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5A07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320"/>
    <w:rsid w:val="00790A5E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02"/>
    <w:rsid w:val="007C4FBC"/>
    <w:rsid w:val="007C79C0"/>
    <w:rsid w:val="007D0C12"/>
    <w:rsid w:val="007D1DAD"/>
    <w:rsid w:val="007D2DA7"/>
    <w:rsid w:val="007D3919"/>
    <w:rsid w:val="007D3DFC"/>
    <w:rsid w:val="007D44B6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65C1"/>
    <w:rsid w:val="007E738F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92"/>
    <w:rsid w:val="008405F5"/>
    <w:rsid w:val="008428B5"/>
    <w:rsid w:val="00843B51"/>
    <w:rsid w:val="008441F6"/>
    <w:rsid w:val="00844359"/>
    <w:rsid w:val="008450DC"/>
    <w:rsid w:val="00845EC0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3847"/>
    <w:rsid w:val="00864751"/>
    <w:rsid w:val="00866B76"/>
    <w:rsid w:val="00870694"/>
    <w:rsid w:val="00870C17"/>
    <w:rsid w:val="0087108A"/>
    <w:rsid w:val="00871A4C"/>
    <w:rsid w:val="00871B97"/>
    <w:rsid w:val="00873035"/>
    <w:rsid w:val="008734F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8B6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44D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4C59"/>
    <w:rsid w:val="009060DA"/>
    <w:rsid w:val="00906165"/>
    <w:rsid w:val="00906FBF"/>
    <w:rsid w:val="00910D37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C7A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6185"/>
    <w:rsid w:val="00947575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5794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4E25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254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C789E"/>
    <w:rsid w:val="009D09E0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069"/>
    <w:rsid w:val="009F48A3"/>
    <w:rsid w:val="009F4B1C"/>
    <w:rsid w:val="009F55AD"/>
    <w:rsid w:val="009F60CC"/>
    <w:rsid w:val="009F64FB"/>
    <w:rsid w:val="009F6800"/>
    <w:rsid w:val="00A0040F"/>
    <w:rsid w:val="00A005D2"/>
    <w:rsid w:val="00A019F8"/>
    <w:rsid w:val="00A0238B"/>
    <w:rsid w:val="00A03F11"/>
    <w:rsid w:val="00A05818"/>
    <w:rsid w:val="00A05B04"/>
    <w:rsid w:val="00A079CB"/>
    <w:rsid w:val="00A10DF8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73F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441D"/>
    <w:rsid w:val="00A75283"/>
    <w:rsid w:val="00A7540D"/>
    <w:rsid w:val="00A765A0"/>
    <w:rsid w:val="00A7731A"/>
    <w:rsid w:val="00A80428"/>
    <w:rsid w:val="00A82AC0"/>
    <w:rsid w:val="00A8392E"/>
    <w:rsid w:val="00A847F1"/>
    <w:rsid w:val="00A848F4"/>
    <w:rsid w:val="00A85AE2"/>
    <w:rsid w:val="00A9085E"/>
    <w:rsid w:val="00A92CA5"/>
    <w:rsid w:val="00A94CE8"/>
    <w:rsid w:val="00A9556D"/>
    <w:rsid w:val="00A96F3A"/>
    <w:rsid w:val="00A9711F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5FC"/>
    <w:rsid w:val="00AC4F30"/>
    <w:rsid w:val="00AC5BA1"/>
    <w:rsid w:val="00AC61C8"/>
    <w:rsid w:val="00AC6A17"/>
    <w:rsid w:val="00AC70A0"/>
    <w:rsid w:val="00AD10C0"/>
    <w:rsid w:val="00AD1C05"/>
    <w:rsid w:val="00AD20B2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4CBE"/>
    <w:rsid w:val="00AF54E6"/>
    <w:rsid w:val="00AF6BC1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1F07"/>
    <w:rsid w:val="00B1355A"/>
    <w:rsid w:val="00B143CC"/>
    <w:rsid w:val="00B20753"/>
    <w:rsid w:val="00B220C7"/>
    <w:rsid w:val="00B224AC"/>
    <w:rsid w:val="00B22539"/>
    <w:rsid w:val="00B22D33"/>
    <w:rsid w:val="00B24B1A"/>
    <w:rsid w:val="00B24D71"/>
    <w:rsid w:val="00B327F6"/>
    <w:rsid w:val="00B32861"/>
    <w:rsid w:val="00B32B81"/>
    <w:rsid w:val="00B33504"/>
    <w:rsid w:val="00B34C99"/>
    <w:rsid w:val="00B366A9"/>
    <w:rsid w:val="00B36E5E"/>
    <w:rsid w:val="00B40270"/>
    <w:rsid w:val="00B40808"/>
    <w:rsid w:val="00B4155A"/>
    <w:rsid w:val="00B429A1"/>
    <w:rsid w:val="00B429A5"/>
    <w:rsid w:val="00B45C4B"/>
    <w:rsid w:val="00B46572"/>
    <w:rsid w:val="00B50017"/>
    <w:rsid w:val="00B5225E"/>
    <w:rsid w:val="00B52A23"/>
    <w:rsid w:val="00B53865"/>
    <w:rsid w:val="00B5567A"/>
    <w:rsid w:val="00B55D0B"/>
    <w:rsid w:val="00B56347"/>
    <w:rsid w:val="00B56858"/>
    <w:rsid w:val="00B569FC"/>
    <w:rsid w:val="00B570E4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522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3C60"/>
    <w:rsid w:val="00BA5A2D"/>
    <w:rsid w:val="00BA5F37"/>
    <w:rsid w:val="00BA64F0"/>
    <w:rsid w:val="00BA70CD"/>
    <w:rsid w:val="00BB1753"/>
    <w:rsid w:val="00BB31F7"/>
    <w:rsid w:val="00BB36F5"/>
    <w:rsid w:val="00BB3DEA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3CE6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4BF1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465A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454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364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7693A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97A04"/>
    <w:rsid w:val="00CA0CE3"/>
    <w:rsid w:val="00CA0FD3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C31"/>
    <w:rsid w:val="00CB1F5F"/>
    <w:rsid w:val="00CB2FBF"/>
    <w:rsid w:val="00CB3A63"/>
    <w:rsid w:val="00CB428B"/>
    <w:rsid w:val="00CB42C0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3C36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5FCB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06206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028"/>
    <w:rsid w:val="00D40153"/>
    <w:rsid w:val="00D40487"/>
    <w:rsid w:val="00D415F9"/>
    <w:rsid w:val="00D4256E"/>
    <w:rsid w:val="00D43223"/>
    <w:rsid w:val="00D438C4"/>
    <w:rsid w:val="00D45B06"/>
    <w:rsid w:val="00D464A3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8747C"/>
    <w:rsid w:val="00D91E1A"/>
    <w:rsid w:val="00D9204D"/>
    <w:rsid w:val="00D9252B"/>
    <w:rsid w:val="00D93844"/>
    <w:rsid w:val="00D9480D"/>
    <w:rsid w:val="00D9505E"/>
    <w:rsid w:val="00D95105"/>
    <w:rsid w:val="00D9521E"/>
    <w:rsid w:val="00D95E06"/>
    <w:rsid w:val="00D97CB1"/>
    <w:rsid w:val="00DA5144"/>
    <w:rsid w:val="00DA5D5F"/>
    <w:rsid w:val="00DA5DC5"/>
    <w:rsid w:val="00DA5DF7"/>
    <w:rsid w:val="00DA676A"/>
    <w:rsid w:val="00DA6DBC"/>
    <w:rsid w:val="00DA6ECC"/>
    <w:rsid w:val="00DA6F86"/>
    <w:rsid w:val="00DB2098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03B3"/>
    <w:rsid w:val="00DD12D6"/>
    <w:rsid w:val="00DD207F"/>
    <w:rsid w:val="00DD3BD0"/>
    <w:rsid w:val="00DD47BC"/>
    <w:rsid w:val="00DD5290"/>
    <w:rsid w:val="00DD5DB0"/>
    <w:rsid w:val="00DD6840"/>
    <w:rsid w:val="00DD74BB"/>
    <w:rsid w:val="00DE3C3F"/>
    <w:rsid w:val="00DE5420"/>
    <w:rsid w:val="00DE69C9"/>
    <w:rsid w:val="00DE7279"/>
    <w:rsid w:val="00DF02F5"/>
    <w:rsid w:val="00DF0332"/>
    <w:rsid w:val="00DF05C8"/>
    <w:rsid w:val="00DF145B"/>
    <w:rsid w:val="00DF2A78"/>
    <w:rsid w:val="00DF3E0C"/>
    <w:rsid w:val="00DF680D"/>
    <w:rsid w:val="00E02061"/>
    <w:rsid w:val="00E02E77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2F00"/>
    <w:rsid w:val="00E239E4"/>
    <w:rsid w:val="00E2448E"/>
    <w:rsid w:val="00E2465C"/>
    <w:rsid w:val="00E252A4"/>
    <w:rsid w:val="00E30667"/>
    <w:rsid w:val="00E3091D"/>
    <w:rsid w:val="00E30D53"/>
    <w:rsid w:val="00E31A65"/>
    <w:rsid w:val="00E3322A"/>
    <w:rsid w:val="00E3365D"/>
    <w:rsid w:val="00E3620A"/>
    <w:rsid w:val="00E400E0"/>
    <w:rsid w:val="00E434C4"/>
    <w:rsid w:val="00E442A1"/>
    <w:rsid w:val="00E44382"/>
    <w:rsid w:val="00E4464B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5CF6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2A5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24C"/>
    <w:rsid w:val="00EC6C54"/>
    <w:rsid w:val="00EC6E9D"/>
    <w:rsid w:val="00EC7DFE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201"/>
    <w:rsid w:val="00EF3DD0"/>
    <w:rsid w:val="00EF3EC5"/>
    <w:rsid w:val="00EF51EE"/>
    <w:rsid w:val="00EF612A"/>
    <w:rsid w:val="00EF7B1D"/>
    <w:rsid w:val="00F00250"/>
    <w:rsid w:val="00F003AF"/>
    <w:rsid w:val="00F00748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5561"/>
    <w:rsid w:val="00F17A7C"/>
    <w:rsid w:val="00F22B3C"/>
    <w:rsid w:val="00F23B0F"/>
    <w:rsid w:val="00F23B38"/>
    <w:rsid w:val="00F25358"/>
    <w:rsid w:val="00F25ED9"/>
    <w:rsid w:val="00F25F1A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0431"/>
    <w:rsid w:val="00F514BA"/>
    <w:rsid w:val="00F52C48"/>
    <w:rsid w:val="00F53455"/>
    <w:rsid w:val="00F5673C"/>
    <w:rsid w:val="00F56E9B"/>
    <w:rsid w:val="00F576E8"/>
    <w:rsid w:val="00F5792A"/>
    <w:rsid w:val="00F603C7"/>
    <w:rsid w:val="00F6354F"/>
    <w:rsid w:val="00F644FE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3D84"/>
    <w:rsid w:val="00FC4371"/>
    <w:rsid w:val="00FC4D46"/>
    <w:rsid w:val="00FC50EE"/>
    <w:rsid w:val="00FC6117"/>
    <w:rsid w:val="00FD2B7E"/>
    <w:rsid w:val="00FD2D83"/>
    <w:rsid w:val="00FD2E76"/>
    <w:rsid w:val="00FD483E"/>
    <w:rsid w:val="00FD5791"/>
    <w:rsid w:val="00FD5D54"/>
    <w:rsid w:val="00FD6F5A"/>
    <w:rsid w:val="00FE136D"/>
    <w:rsid w:val="00FE14C1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2B71"/>
  <w15:docId w15:val="{2A796EF1-A0DF-42A9-A50C-FE52721D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10">
    <w:name w:val="Абзац списка1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5">
    <w:name w:val="Знак Знак Знак Знак1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1">
    <w:name w:val="Знак Знак1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0">
    <w:name w:val="Body Text"/>
    <w:basedOn w:val="a"/>
    <w:link w:val="aff1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Основной текст Знак"/>
    <w:basedOn w:val="a0"/>
    <w:link w:val="aff0"/>
    <w:rsid w:val="00FF72CB"/>
    <w:rPr>
      <w:rFonts w:ascii="Calibri" w:eastAsia="Times New Roman" w:hAnsi="Calibri" w:cs="Times New Roman"/>
      <w:lang w:eastAsia="en-US"/>
    </w:rPr>
  </w:style>
  <w:style w:type="paragraph" w:styleId="aff2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3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4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B24B1A"/>
  </w:style>
  <w:style w:type="table" w:customStyle="1" w:styleId="16">
    <w:name w:val="Сетка таблицы1"/>
    <w:basedOn w:val="a1"/>
    <w:next w:val="a3"/>
    <w:rsid w:val="00B24B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B2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3AE7-2CB2-4660-B7F6-AFB884CD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22</Pages>
  <Words>14518</Words>
  <Characters>82755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cp:lastPrinted>2023-12-22T12:21:00Z</cp:lastPrinted>
  <dcterms:created xsi:type="dcterms:W3CDTF">2023-04-28T05:43:00Z</dcterms:created>
  <dcterms:modified xsi:type="dcterms:W3CDTF">2024-01-11T08:09:00Z</dcterms:modified>
</cp:coreProperties>
</file>