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B7F" w:rsidRPr="00835B7F" w:rsidRDefault="00835B7F" w:rsidP="00835B7F">
      <w:pPr>
        <w:widowControl w:val="0"/>
        <w:autoSpaceDE w:val="0"/>
        <w:autoSpaceDN w:val="0"/>
        <w:spacing w:after="0" w:line="240" w:lineRule="auto"/>
        <w:rPr>
          <w:rFonts w:ascii="Times New Roman" w:eastAsia="Times New Roman" w:hAnsi="Times New Roman" w:cs="Tahoma"/>
          <w:sz w:val="24"/>
          <w:szCs w:val="24"/>
          <w:lang w:eastAsia="ru-RU"/>
        </w:rPr>
      </w:pPr>
      <w:r>
        <w:rPr>
          <w:rFonts w:ascii="Times New Roman" w:eastAsia="Times New Roman" w:hAnsi="Times New Roman" w:cs="Tahoma"/>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274955</wp:posOffset>
                </wp:positionV>
                <wp:extent cx="2277109" cy="921384"/>
                <wp:effectExtent l="0" t="0" r="28575" b="1270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09" cy="921384"/>
                        </a:xfrm>
                        <a:prstGeom prst="rect">
                          <a:avLst/>
                        </a:prstGeom>
                        <a:solidFill>
                          <a:srgbClr val="FFFFFF"/>
                        </a:solidFill>
                        <a:ln w="9525">
                          <a:solidFill>
                            <a:srgbClr val="FFFFFF"/>
                          </a:solidFill>
                          <a:miter lim="800000"/>
                          <a:headEnd/>
                          <a:tailEnd/>
                        </a:ln>
                      </wps:spPr>
                      <wps:txbx>
                        <w:txbxContent>
                          <w:p w:rsidR="00835B7F" w:rsidRPr="008F23C1" w:rsidRDefault="00835B7F" w:rsidP="00835B7F">
                            <w:pPr>
                              <w:spacing w:after="0" w:line="240" w:lineRule="auto"/>
                              <w:jc w:val="center"/>
                              <w:rPr>
                                <w:rFonts w:ascii="Times New Roman" w:eastAsia="Times New Roman" w:hAnsi="Times New Roman"/>
                                <w:b/>
                                <w:bCs/>
                                <w:sz w:val="20"/>
                                <w:szCs w:val="20"/>
                                <w:lang w:eastAsia="ru-RU"/>
                              </w:rPr>
                            </w:pPr>
                            <w:r w:rsidRPr="008F23C1">
                              <w:rPr>
                                <w:rFonts w:ascii="Times New Roman" w:eastAsia="Times New Roman" w:hAnsi="Times New Roman"/>
                                <w:b/>
                                <w:bCs/>
                                <w:sz w:val="20"/>
                                <w:szCs w:val="20"/>
                                <w:lang w:eastAsia="ru-RU"/>
                              </w:rPr>
                              <w:t>«КНЯЖПОГОСТ»</w:t>
                            </w:r>
                          </w:p>
                          <w:p w:rsidR="00835B7F" w:rsidRPr="00F42B36" w:rsidRDefault="00835B7F" w:rsidP="00835B7F">
                            <w:pPr>
                              <w:spacing w:after="0" w:line="240" w:lineRule="auto"/>
                              <w:jc w:val="center"/>
                              <w:rPr>
                                <w:rFonts w:ascii="Times New Roman" w:eastAsia="Times New Roman" w:hAnsi="Times New Roman"/>
                                <w:sz w:val="24"/>
                                <w:szCs w:val="24"/>
                                <w:lang w:eastAsia="ru-RU"/>
                              </w:rPr>
                            </w:pPr>
                            <w:r w:rsidRPr="008F23C1">
                              <w:rPr>
                                <w:rFonts w:ascii="Times New Roman" w:eastAsia="Times New Roman" w:hAnsi="Times New Roman"/>
                                <w:b/>
                                <w:bCs/>
                                <w:sz w:val="20"/>
                                <w:szCs w:val="20"/>
                                <w:lang w:eastAsia="ru-RU"/>
                              </w:rPr>
                              <w:t>МУНИЦИПАЛЬНŐЙ КЫТШЛÖН АДМИНИСТРАЦИЯ</w:t>
                            </w:r>
                          </w:p>
                          <w:p w:rsidR="00835B7F" w:rsidRPr="00E80F93" w:rsidRDefault="00835B7F" w:rsidP="00835B7F">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4.8pt;margin-top:21.65pt;width:179.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" strokecolor="white">
                <v:textbox>
                  <w:txbxContent>
                    <w:p w:rsidR="00835B7F" w:rsidRPr="008F23C1" w:rsidRDefault="00835B7F" w:rsidP="00835B7F">
                      <w:pPr>
                        <w:spacing w:after="0" w:line="240" w:lineRule="auto"/>
                        <w:jc w:val="center"/>
                        <w:rPr>
                          <w:rFonts w:ascii="Times New Roman" w:eastAsia="Times New Roman" w:hAnsi="Times New Roman"/>
                          <w:b/>
                          <w:bCs/>
                          <w:sz w:val="20"/>
                          <w:szCs w:val="20"/>
                          <w:lang w:eastAsia="ru-RU"/>
                        </w:rPr>
                      </w:pPr>
                      <w:r w:rsidRPr="008F23C1">
                        <w:rPr>
                          <w:rFonts w:ascii="Times New Roman" w:eastAsia="Times New Roman" w:hAnsi="Times New Roman"/>
                          <w:b/>
                          <w:bCs/>
                          <w:sz w:val="20"/>
                          <w:szCs w:val="20"/>
                          <w:lang w:eastAsia="ru-RU"/>
                        </w:rPr>
                        <w:t>«КНЯЖПОГОСТ»</w:t>
                      </w:r>
                    </w:p>
                    <w:p w:rsidR="00835B7F" w:rsidRPr="00F42B36" w:rsidRDefault="00835B7F" w:rsidP="00835B7F">
                      <w:pPr>
                        <w:spacing w:after="0" w:line="240" w:lineRule="auto"/>
                        <w:jc w:val="center"/>
                        <w:rPr>
                          <w:rFonts w:ascii="Times New Roman" w:eastAsia="Times New Roman" w:hAnsi="Times New Roman"/>
                          <w:sz w:val="24"/>
                          <w:szCs w:val="24"/>
                          <w:lang w:eastAsia="ru-RU"/>
                        </w:rPr>
                      </w:pPr>
                      <w:r w:rsidRPr="008F23C1">
                        <w:rPr>
                          <w:rFonts w:ascii="Times New Roman" w:eastAsia="Times New Roman" w:hAnsi="Times New Roman"/>
                          <w:b/>
                          <w:bCs/>
                          <w:sz w:val="20"/>
                          <w:szCs w:val="20"/>
                          <w:lang w:eastAsia="ru-RU"/>
                        </w:rPr>
                        <w:t>МУНИЦИПАЛЬНŐЙ КЫТШЛÖН АДМИНИСТРАЦИЯ</w:t>
                      </w:r>
                    </w:p>
                    <w:p w:rsidR="00835B7F" w:rsidRPr="00E80F93" w:rsidRDefault="00835B7F" w:rsidP="00835B7F">
                      <w:pPr>
                        <w:jc w:val="center"/>
                        <w:rPr>
                          <w:sz w:val="20"/>
                          <w:szCs w:val="20"/>
                        </w:rPr>
                      </w:pPr>
                    </w:p>
                  </w:txbxContent>
                </v:textbox>
              </v:shape>
            </w:pict>
          </mc:Fallback>
        </mc:AlternateContent>
      </w:r>
      <w:r w:rsidRPr="00835B7F">
        <w:rPr>
          <w:rFonts w:ascii="Tahoma" w:eastAsia="Times New Roman" w:hAnsi="Tahoma" w:cs="Tahoma"/>
          <w:sz w:val="20"/>
          <w:szCs w:val="20"/>
          <w:lang w:eastAsia="ru-RU"/>
        </w:rPr>
        <w:br/>
      </w:r>
    </w:p>
    <w:p w:rsidR="00835B7F" w:rsidRPr="00835B7F" w:rsidRDefault="00835B7F" w:rsidP="00835B7F">
      <w:pPr>
        <w:tabs>
          <w:tab w:val="left" w:pos="585"/>
          <w:tab w:val="center" w:pos="4677"/>
        </w:tabs>
        <w:spacing w:after="0" w:line="240" w:lineRule="auto"/>
        <w:rPr>
          <w:rFonts w:ascii="Times New Roman" w:eastAsia="Times New Roman" w:hAnsi="Times New Roman" w:cs="Times New Roman"/>
          <w:sz w:val="24"/>
          <w:szCs w:val="24"/>
          <w:lang w:eastAsia="ru-RU"/>
        </w:rPr>
      </w:pPr>
      <w:r w:rsidRPr="00835B7F">
        <w:rPr>
          <w:rFonts w:ascii="Times New Roman" w:eastAsia="Times New Roman" w:hAnsi="Times New Roman" w:cs="Times New Roman"/>
          <w:sz w:val="24"/>
          <w:szCs w:val="24"/>
          <w:lang w:eastAsia="ru-RU"/>
        </w:rPr>
        <w:tab/>
      </w:r>
      <w:r w:rsidRPr="00835B7F">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2667000</wp:posOffset>
            </wp:positionH>
            <wp:positionV relativeFrom="paragraph">
              <wp:posOffset>114300</wp:posOffset>
            </wp:positionV>
            <wp:extent cx="571500" cy="685800"/>
            <wp:effectExtent l="0" t="0" r="0"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B7F" w:rsidRPr="00835B7F" w:rsidRDefault="00835B7F" w:rsidP="00835B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3509010</wp:posOffset>
                </wp:positionH>
                <wp:positionV relativeFrom="paragraph">
                  <wp:posOffset>-228600</wp:posOffset>
                </wp:positionV>
                <wp:extent cx="2606040" cy="685800"/>
                <wp:effectExtent l="13335" t="9525" r="9525" b="952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835B7F" w:rsidRPr="00F42B36" w:rsidRDefault="00835B7F" w:rsidP="00835B7F">
                            <w:pPr>
                              <w:spacing w:after="0" w:line="240" w:lineRule="auto"/>
                              <w:jc w:val="center"/>
                              <w:rPr>
                                <w:rFonts w:ascii="Times New Roman" w:eastAsia="Times New Roman" w:hAnsi="Times New Roman"/>
                                <w:b/>
                                <w:bCs/>
                                <w:sz w:val="20"/>
                                <w:szCs w:val="20"/>
                                <w:lang w:eastAsia="ru-RU"/>
                              </w:rPr>
                            </w:pPr>
                            <w:r w:rsidRPr="00F42B36">
                              <w:rPr>
                                <w:rFonts w:ascii="Times New Roman" w:eastAsia="Times New Roman" w:hAnsi="Times New Roman"/>
                                <w:b/>
                                <w:bCs/>
                                <w:sz w:val="20"/>
                                <w:szCs w:val="20"/>
                                <w:lang w:eastAsia="ru-RU"/>
                              </w:rPr>
                              <w:t>АДМИНИСТРАЦИЯ</w:t>
                            </w:r>
                          </w:p>
                          <w:p w:rsidR="00835B7F" w:rsidRPr="00F42B36" w:rsidRDefault="00835B7F" w:rsidP="00835B7F">
                            <w:pPr>
                              <w:keepNext/>
                              <w:spacing w:after="0" w:line="240" w:lineRule="auto"/>
                              <w:jc w:val="center"/>
                              <w:outlineLvl w:val="0"/>
                              <w:rPr>
                                <w:rFonts w:ascii="Times New Roman" w:eastAsia="Times New Roman" w:hAnsi="Times New Roman" w:cs="Courier New"/>
                                <w:b/>
                                <w:bCs/>
                                <w:sz w:val="20"/>
                                <w:szCs w:val="20"/>
                                <w:lang w:eastAsia="ru-RU"/>
                              </w:rPr>
                            </w:pPr>
                            <w:r w:rsidRPr="00F42B36">
                              <w:rPr>
                                <w:rFonts w:ascii="Times New Roman" w:eastAsia="Times New Roman" w:hAnsi="Times New Roman" w:cs="Courier New"/>
                                <w:b/>
                                <w:bCs/>
                                <w:sz w:val="20"/>
                                <w:szCs w:val="20"/>
                                <w:lang w:eastAsia="ru-RU"/>
                              </w:rPr>
                              <w:t xml:space="preserve">МУНИЦИПАЛЬНОГО </w:t>
                            </w:r>
                            <w:r>
                              <w:rPr>
                                <w:rFonts w:ascii="Times New Roman" w:eastAsia="Times New Roman" w:hAnsi="Times New Roman" w:cs="Courier New"/>
                                <w:b/>
                                <w:bCs/>
                                <w:sz w:val="20"/>
                                <w:szCs w:val="20"/>
                                <w:lang w:eastAsia="ru-RU"/>
                              </w:rPr>
                              <w:t>ОКРУГА</w:t>
                            </w:r>
                          </w:p>
                          <w:p w:rsidR="00835B7F" w:rsidRPr="00F42B36" w:rsidRDefault="00835B7F" w:rsidP="00835B7F">
                            <w:pPr>
                              <w:spacing w:after="0" w:line="240" w:lineRule="auto"/>
                              <w:jc w:val="center"/>
                              <w:rPr>
                                <w:rFonts w:ascii="Times New Roman" w:eastAsia="Times New Roman" w:hAnsi="Times New Roman"/>
                                <w:sz w:val="20"/>
                                <w:szCs w:val="20"/>
                                <w:lang w:eastAsia="ru-RU"/>
                              </w:rPr>
                            </w:pPr>
                            <w:r w:rsidRPr="00F42B36">
                              <w:rPr>
                                <w:rFonts w:ascii="Times New Roman" w:eastAsia="Times New Roman" w:hAnsi="Times New Roman"/>
                                <w:b/>
                                <w:bCs/>
                                <w:sz w:val="20"/>
                                <w:szCs w:val="20"/>
                                <w:lang w:eastAsia="ru-RU"/>
                              </w:rPr>
                              <w:t>«КНЯЖПОГОСТСКИЙ»</w:t>
                            </w:r>
                          </w:p>
                          <w:p w:rsidR="00835B7F" w:rsidRPr="00E80F93" w:rsidRDefault="00835B7F" w:rsidP="00835B7F">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" strokecolor="white">
                <v:textbox>
                  <w:txbxContent>
                    <w:p w:rsidR="00835B7F" w:rsidRPr="00F42B36" w:rsidRDefault="00835B7F" w:rsidP="00835B7F">
                      <w:pPr>
                        <w:spacing w:after="0" w:line="240" w:lineRule="auto"/>
                        <w:jc w:val="center"/>
                        <w:rPr>
                          <w:rFonts w:ascii="Times New Roman" w:eastAsia="Times New Roman" w:hAnsi="Times New Roman"/>
                          <w:b/>
                          <w:bCs/>
                          <w:sz w:val="20"/>
                          <w:szCs w:val="20"/>
                          <w:lang w:eastAsia="ru-RU"/>
                        </w:rPr>
                      </w:pPr>
                      <w:r w:rsidRPr="00F42B36">
                        <w:rPr>
                          <w:rFonts w:ascii="Times New Roman" w:eastAsia="Times New Roman" w:hAnsi="Times New Roman"/>
                          <w:b/>
                          <w:bCs/>
                          <w:sz w:val="20"/>
                          <w:szCs w:val="20"/>
                          <w:lang w:eastAsia="ru-RU"/>
                        </w:rPr>
                        <w:t>АДМИНИСТРАЦИЯ</w:t>
                      </w:r>
                    </w:p>
                    <w:p w:rsidR="00835B7F" w:rsidRPr="00F42B36" w:rsidRDefault="00835B7F" w:rsidP="00835B7F">
                      <w:pPr>
                        <w:keepNext/>
                        <w:spacing w:after="0" w:line="240" w:lineRule="auto"/>
                        <w:jc w:val="center"/>
                        <w:outlineLvl w:val="0"/>
                        <w:rPr>
                          <w:rFonts w:ascii="Times New Roman" w:eastAsia="Times New Roman" w:hAnsi="Times New Roman" w:cs="Courier New"/>
                          <w:b/>
                          <w:bCs/>
                          <w:sz w:val="20"/>
                          <w:szCs w:val="20"/>
                          <w:lang w:eastAsia="ru-RU"/>
                        </w:rPr>
                      </w:pPr>
                      <w:r w:rsidRPr="00F42B36">
                        <w:rPr>
                          <w:rFonts w:ascii="Times New Roman" w:eastAsia="Times New Roman" w:hAnsi="Times New Roman" w:cs="Courier New"/>
                          <w:b/>
                          <w:bCs/>
                          <w:sz w:val="20"/>
                          <w:szCs w:val="20"/>
                          <w:lang w:eastAsia="ru-RU"/>
                        </w:rPr>
                        <w:t xml:space="preserve">МУНИЦИПАЛЬНОГО </w:t>
                      </w:r>
                      <w:r>
                        <w:rPr>
                          <w:rFonts w:ascii="Times New Roman" w:eastAsia="Times New Roman" w:hAnsi="Times New Roman" w:cs="Courier New"/>
                          <w:b/>
                          <w:bCs/>
                          <w:sz w:val="20"/>
                          <w:szCs w:val="20"/>
                          <w:lang w:eastAsia="ru-RU"/>
                        </w:rPr>
                        <w:t>ОКРУГА</w:t>
                      </w:r>
                    </w:p>
                    <w:p w:rsidR="00835B7F" w:rsidRPr="00F42B36" w:rsidRDefault="00835B7F" w:rsidP="00835B7F">
                      <w:pPr>
                        <w:spacing w:after="0" w:line="240" w:lineRule="auto"/>
                        <w:jc w:val="center"/>
                        <w:rPr>
                          <w:rFonts w:ascii="Times New Roman" w:eastAsia="Times New Roman" w:hAnsi="Times New Roman"/>
                          <w:sz w:val="20"/>
                          <w:szCs w:val="20"/>
                          <w:lang w:eastAsia="ru-RU"/>
                        </w:rPr>
                      </w:pPr>
                      <w:r w:rsidRPr="00F42B36">
                        <w:rPr>
                          <w:rFonts w:ascii="Times New Roman" w:eastAsia="Times New Roman" w:hAnsi="Times New Roman"/>
                          <w:b/>
                          <w:bCs/>
                          <w:sz w:val="20"/>
                          <w:szCs w:val="20"/>
                          <w:lang w:eastAsia="ru-RU"/>
                        </w:rPr>
                        <w:t>«КНЯЖПОГОСТСКИЙ»</w:t>
                      </w:r>
                    </w:p>
                    <w:p w:rsidR="00835B7F" w:rsidRPr="00E80F93" w:rsidRDefault="00835B7F" w:rsidP="00835B7F">
                      <w:pPr>
                        <w:jc w:val="center"/>
                        <w:rPr>
                          <w:sz w:val="20"/>
                          <w:szCs w:val="20"/>
                        </w:rPr>
                      </w:pPr>
                    </w:p>
                  </w:txbxContent>
                </v:textbox>
              </v:shape>
            </w:pict>
          </mc:Fallback>
        </mc:AlternateContent>
      </w:r>
    </w:p>
    <w:p w:rsidR="00835B7F" w:rsidRPr="00835B7F" w:rsidRDefault="00835B7F" w:rsidP="00835B7F">
      <w:pPr>
        <w:spacing w:after="0" w:line="240" w:lineRule="auto"/>
        <w:rPr>
          <w:rFonts w:ascii="Times New Roman" w:eastAsia="Times New Roman" w:hAnsi="Times New Roman" w:cs="Times New Roman"/>
          <w:sz w:val="24"/>
          <w:szCs w:val="24"/>
          <w:lang w:eastAsia="ru-RU"/>
        </w:rPr>
      </w:pPr>
    </w:p>
    <w:p w:rsidR="00835B7F" w:rsidRPr="00835B7F" w:rsidRDefault="00835B7F" w:rsidP="00835B7F">
      <w:pPr>
        <w:spacing w:after="0" w:line="240" w:lineRule="auto"/>
        <w:rPr>
          <w:rFonts w:ascii="Times New Roman" w:eastAsia="Times New Roman" w:hAnsi="Times New Roman" w:cs="Times New Roman"/>
          <w:sz w:val="24"/>
          <w:szCs w:val="24"/>
          <w:lang w:eastAsia="ru-RU"/>
        </w:rPr>
      </w:pPr>
    </w:p>
    <w:p w:rsidR="00835B7F" w:rsidRPr="00835B7F" w:rsidRDefault="00835B7F" w:rsidP="00835B7F">
      <w:pPr>
        <w:spacing w:after="0" w:line="240" w:lineRule="auto"/>
        <w:rPr>
          <w:rFonts w:ascii="Times New Roman" w:eastAsia="Times New Roman" w:hAnsi="Times New Roman" w:cs="Times New Roman"/>
          <w:sz w:val="24"/>
          <w:szCs w:val="24"/>
          <w:lang w:eastAsia="ru-RU"/>
        </w:rPr>
      </w:pPr>
    </w:p>
    <w:p w:rsidR="00835B7F" w:rsidRPr="00112333" w:rsidRDefault="00835B7F" w:rsidP="00835B7F">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112333">
        <w:rPr>
          <w:rFonts w:ascii="Times New Roman" w:eastAsia="Times New Roman" w:hAnsi="Times New Roman" w:cs="Times New Roman"/>
          <w:b/>
          <w:bCs/>
          <w:iCs/>
          <w:sz w:val="24"/>
          <w:szCs w:val="24"/>
          <w:lang w:eastAsia="ru-RU"/>
        </w:rPr>
        <w:t>ПОСТАНОВЛЕНИЕ</w:t>
      </w:r>
    </w:p>
    <w:p w:rsidR="00835B7F" w:rsidRPr="00112333" w:rsidRDefault="00835B7F" w:rsidP="00835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2333">
        <w:rPr>
          <w:rFonts w:ascii="Times New Roman" w:eastAsia="Times New Roman" w:hAnsi="Times New Roman" w:cs="Times New Roman"/>
          <w:sz w:val="24"/>
          <w:szCs w:val="24"/>
          <w:lang w:eastAsia="ru-RU"/>
        </w:rPr>
        <w:tab/>
      </w:r>
    </w:p>
    <w:p w:rsidR="00835B7F" w:rsidRPr="00112333" w:rsidRDefault="00835B7F" w:rsidP="00835B7F">
      <w:pPr>
        <w:widowControl w:val="0"/>
        <w:autoSpaceDE w:val="0"/>
        <w:autoSpaceDN w:val="0"/>
        <w:adjustRightInd w:val="0"/>
        <w:spacing w:after="0" w:line="240" w:lineRule="auto"/>
        <w:rPr>
          <w:rFonts w:ascii="Times New Roman" w:eastAsia="Calibri" w:hAnsi="Times New Roman" w:cs="Times New Roman"/>
          <w:bCs/>
          <w:sz w:val="24"/>
          <w:szCs w:val="24"/>
        </w:rPr>
      </w:pPr>
      <w:r w:rsidRPr="00112333">
        <w:rPr>
          <w:rFonts w:ascii="Times New Roman" w:eastAsia="Times New Roman" w:hAnsi="Times New Roman" w:cs="Times New Roman"/>
          <w:sz w:val="24"/>
          <w:szCs w:val="24"/>
          <w:lang w:eastAsia="ru-RU"/>
        </w:rPr>
        <w:t xml:space="preserve">от </w:t>
      </w:r>
      <w:r w:rsidR="00112333" w:rsidRPr="00112333">
        <w:rPr>
          <w:rFonts w:ascii="Times New Roman" w:eastAsia="Times New Roman" w:hAnsi="Times New Roman" w:cs="Times New Roman"/>
          <w:sz w:val="24"/>
          <w:szCs w:val="24"/>
          <w:lang w:eastAsia="ru-RU"/>
        </w:rPr>
        <w:t xml:space="preserve">24 декабря </w:t>
      </w:r>
      <w:r w:rsidRPr="00112333">
        <w:rPr>
          <w:rFonts w:ascii="Times New Roman" w:eastAsia="Times New Roman" w:hAnsi="Times New Roman" w:cs="Times New Roman"/>
          <w:sz w:val="24"/>
          <w:szCs w:val="24"/>
          <w:lang w:eastAsia="ru-RU"/>
        </w:rPr>
        <w:t>2024</w:t>
      </w:r>
      <w:r w:rsidR="00112333" w:rsidRPr="00112333">
        <w:rPr>
          <w:rFonts w:ascii="Times New Roman" w:eastAsia="Times New Roman" w:hAnsi="Times New Roman" w:cs="Times New Roman"/>
          <w:sz w:val="24"/>
          <w:szCs w:val="24"/>
          <w:lang w:eastAsia="ru-RU"/>
        </w:rPr>
        <w:t xml:space="preserve"> </w:t>
      </w:r>
      <w:r w:rsidRPr="00112333">
        <w:rPr>
          <w:rFonts w:ascii="Times New Roman" w:eastAsia="Times New Roman" w:hAnsi="Times New Roman" w:cs="Times New Roman"/>
          <w:sz w:val="24"/>
          <w:szCs w:val="24"/>
          <w:lang w:eastAsia="ru-RU"/>
        </w:rPr>
        <w:t xml:space="preserve">г.                                                                                  </w:t>
      </w:r>
      <w:r w:rsidR="00112333" w:rsidRPr="00112333">
        <w:rPr>
          <w:rFonts w:ascii="Times New Roman" w:eastAsia="Times New Roman" w:hAnsi="Times New Roman" w:cs="Times New Roman"/>
          <w:sz w:val="24"/>
          <w:szCs w:val="24"/>
          <w:lang w:eastAsia="ru-RU"/>
        </w:rPr>
        <w:t xml:space="preserve">                        </w:t>
      </w:r>
      <w:r w:rsidRPr="00112333">
        <w:rPr>
          <w:rFonts w:ascii="Times New Roman" w:eastAsia="Times New Roman" w:hAnsi="Times New Roman" w:cs="Times New Roman"/>
          <w:sz w:val="24"/>
          <w:szCs w:val="24"/>
          <w:lang w:eastAsia="ru-RU"/>
        </w:rPr>
        <w:t xml:space="preserve">№ </w:t>
      </w:r>
      <w:r w:rsidR="00112333" w:rsidRPr="00112333">
        <w:rPr>
          <w:rFonts w:ascii="Times New Roman" w:eastAsia="Times New Roman" w:hAnsi="Times New Roman" w:cs="Times New Roman"/>
          <w:sz w:val="24"/>
          <w:szCs w:val="24"/>
          <w:lang w:eastAsia="ru-RU"/>
        </w:rPr>
        <w:t>202</w:t>
      </w:r>
    </w:p>
    <w:p w:rsidR="00835B7F" w:rsidRPr="00112333" w:rsidRDefault="00835B7F">
      <w:pPr>
        <w:pStyle w:val="ConsPlusNormal"/>
        <w:rPr>
          <w:rFonts w:ascii="Times New Roman" w:hAnsi="Times New Roman" w:cs="Times New Roman"/>
          <w:sz w:val="24"/>
          <w:szCs w:val="24"/>
        </w:rPr>
      </w:pPr>
    </w:p>
    <w:p w:rsidR="00835B7F" w:rsidRPr="00112333" w:rsidRDefault="00835B7F">
      <w:pPr>
        <w:pStyle w:val="ConsPlusNormal"/>
        <w:rPr>
          <w:rFonts w:ascii="Times New Roman" w:hAnsi="Times New Roman" w:cs="Times New Roman"/>
          <w:sz w:val="24"/>
          <w:szCs w:val="24"/>
        </w:rPr>
      </w:pPr>
      <w:r w:rsidRPr="00112333">
        <w:rPr>
          <w:rFonts w:ascii="Times New Roman" w:hAnsi="Times New Roman" w:cs="Times New Roman"/>
          <w:sz w:val="24"/>
          <w:szCs w:val="24"/>
        </w:rPr>
        <w:t>Об утверждении порядка</w:t>
      </w:r>
    </w:p>
    <w:p w:rsidR="00835B7F" w:rsidRPr="00112333" w:rsidRDefault="00835B7F">
      <w:pPr>
        <w:pStyle w:val="ConsPlusNormal"/>
        <w:rPr>
          <w:rFonts w:ascii="Times New Roman" w:hAnsi="Times New Roman" w:cs="Times New Roman"/>
          <w:sz w:val="24"/>
          <w:szCs w:val="24"/>
        </w:rPr>
      </w:pPr>
      <w:r w:rsidRPr="00112333">
        <w:rPr>
          <w:rFonts w:ascii="Times New Roman" w:hAnsi="Times New Roman" w:cs="Times New Roman"/>
          <w:sz w:val="24"/>
          <w:szCs w:val="24"/>
        </w:rPr>
        <w:t>осуществления контроля</w:t>
      </w:r>
    </w:p>
    <w:p w:rsidR="00835B7F" w:rsidRPr="00112333" w:rsidRDefault="00835B7F">
      <w:pPr>
        <w:pStyle w:val="ConsPlusNormal"/>
        <w:rPr>
          <w:rFonts w:ascii="Times New Roman" w:hAnsi="Times New Roman" w:cs="Times New Roman"/>
          <w:sz w:val="24"/>
          <w:szCs w:val="24"/>
        </w:rPr>
      </w:pPr>
      <w:r w:rsidRPr="00112333">
        <w:rPr>
          <w:rFonts w:ascii="Times New Roman" w:hAnsi="Times New Roman" w:cs="Times New Roman"/>
          <w:sz w:val="24"/>
          <w:szCs w:val="24"/>
        </w:rPr>
        <w:t xml:space="preserve">за соблюдением Федерального закона </w:t>
      </w:r>
    </w:p>
    <w:p w:rsidR="00835B7F" w:rsidRPr="00112333" w:rsidRDefault="00835B7F">
      <w:pPr>
        <w:pStyle w:val="ConsPlusNormal"/>
        <w:rPr>
          <w:rFonts w:ascii="Times New Roman" w:hAnsi="Times New Roman" w:cs="Times New Roman"/>
          <w:sz w:val="24"/>
          <w:szCs w:val="24"/>
        </w:rPr>
      </w:pPr>
      <w:r w:rsidRPr="00112333">
        <w:rPr>
          <w:rFonts w:ascii="Times New Roman" w:hAnsi="Times New Roman" w:cs="Times New Roman"/>
          <w:sz w:val="24"/>
          <w:szCs w:val="24"/>
        </w:rPr>
        <w:t>от 05.04.2013 № 44-ФЗ «О контрактной системе</w:t>
      </w:r>
    </w:p>
    <w:p w:rsidR="00835B7F" w:rsidRPr="00112333" w:rsidRDefault="00835B7F">
      <w:pPr>
        <w:pStyle w:val="ConsPlusNormal"/>
        <w:rPr>
          <w:rFonts w:ascii="Times New Roman" w:hAnsi="Times New Roman" w:cs="Times New Roman"/>
          <w:sz w:val="24"/>
          <w:szCs w:val="24"/>
        </w:rPr>
      </w:pPr>
      <w:r w:rsidRPr="00112333">
        <w:rPr>
          <w:rFonts w:ascii="Times New Roman" w:hAnsi="Times New Roman" w:cs="Times New Roman"/>
          <w:sz w:val="24"/>
          <w:szCs w:val="24"/>
        </w:rPr>
        <w:t xml:space="preserve"> в сфере закупок товаров, работ, услуг для обеспечения</w:t>
      </w:r>
    </w:p>
    <w:p w:rsidR="00835B7F" w:rsidRPr="00112333" w:rsidRDefault="00835B7F">
      <w:pPr>
        <w:pStyle w:val="ConsPlusNormal"/>
        <w:rPr>
          <w:rFonts w:ascii="Times New Roman" w:hAnsi="Times New Roman" w:cs="Times New Roman"/>
          <w:sz w:val="24"/>
          <w:szCs w:val="24"/>
        </w:rPr>
      </w:pPr>
      <w:r w:rsidRPr="00112333">
        <w:rPr>
          <w:rFonts w:ascii="Times New Roman" w:hAnsi="Times New Roman" w:cs="Times New Roman"/>
          <w:sz w:val="24"/>
          <w:szCs w:val="24"/>
        </w:rPr>
        <w:t xml:space="preserve"> государственных и муниципальных нужд» </w:t>
      </w:r>
    </w:p>
    <w:p w:rsidR="00835B7F" w:rsidRPr="00112333" w:rsidRDefault="00835B7F">
      <w:pPr>
        <w:pStyle w:val="ConsPlusNormal"/>
        <w:rPr>
          <w:rFonts w:ascii="Times New Roman" w:hAnsi="Times New Roman" w:cs="Times New Roman"/>
          <w:sz w:val="24"/>
          <w:szCs w:val="24"/>
        </w:rPr>
      </w:pPr>
      <w:r w:rsidRPr="00112333">
        <w:rPr>
          <w:rFonts w:ascii="Times New Roman" w:hAnsi="Times New Roman" w:cs="Times New Roman"/>
          <w:sz w:val="24"/>
          <w:szCs w:val="24"/>
        </w:rPr>
        <w:t>в муниципальном округе «Княжпогостский»</w:t>
      </w:r>
    </w:p>
    <w:p w:rsidR="00835B7F" w:rsidRPr="00112333" w:rsidRDefault="00835B7F">
      <w:pPr>
        <w:pStyle w:val="ConsPlusNormal"/>
        <w:rPr>
          <w:rFonts w:ascii="Times New Roman" w:hAnsi="Times New Roman" w:cs="Times New Roman"/>
          <w:sz w:val="24"/>
          <w:szCs w:val="24"/>
        </w:rPr>
      </w:pPr>
      <w:r w:rsidRPr="00112333">
        <w:rPr>
          <w:rFonts w:ascii="Times New Roman" w:hAnsi="Times New Roman" w:cs="Times New Roman"/>
          <w:sz w:val="24"/>
          <w:szCs w:val="24"/>
        </w:rPr>
        <w:t xml:space="preserve"> органом </w:t>
      </w:r>
      <w:proofErr w:type="gramStart"/>
      <w:r w:rsidRPr="00112333">
        <w:rPr>
          <w:rFonts w:ascii="Times New Roman" w:hAnsi="Times New Roman" w:cs="Times New Roman"/>
          <w:sz w:val="24"/>
          <w:szCs w:val="24"/>
        </w:rPr>
        <w:t>внутреннего</w:t>
      </w:r>
      <w:proofErr w:type="gramEnd"/>
      <w:r w:rsidRPr="00112333">
        <w:rPr>
          <w:rFonts w:ascii="Times New Roman" w:hAnsi="Times New Roman" w:cs="Times New Roman"/>
          <w:sz w:val="24"/>
          <w:szCs w:val="24"/>
        </w:rPr>
        <w:t xml:space="preserve"> муниципального </w:t>
      </w:r>
    </w:p>
    <w:p w:rsidR="00835B7F" w:rsidRPr="00112333" w:rsidRDefault="00835B7F">
      <w:pPr>
        <w:pStyle w:val="ConsPlusNormal"/>
        <w:rPr>
          <w:rFonts w:ascii="Times New Roman" w:hAnsi="Times New Roman" w:cs="Times New Roman"/>
          <w:sz w:val="24"/>
          <w:szCs w:val="24"/>
        </w:rPr>
      </w:pPr>
      <w:r w:rsidRPr="00112333">
        <w:rPr>
          <w:rFonts w:ascii="Times New Roman" w:hAnsi="Times New Roman" w:cs="Times New Roman"/>
          <w:sz w:val="24"/>
          <w:szCs w:val="24"/>
        </w:rPr>
        <w:t>финансового контроля</w:t>
      </w:r>
    </w:p>
    <w:p w:rsidR="00835B7F" w:rsidRPr="00112333" w:rsidRDefault="00835B7F">
      <w:pPr>
        <w:pStyle w:val="ConsPlusNormal"/>
        <w:rPr>
          <w:rFonts w:ascii="Times New Roman" w:hAnsi="Times New Roman" w:cs="Times New Roman"/>
          <w:sz w:val="24"/>
          <w:szCs w:val="24"/>
        </w:rPr>
      </w:pPr>
    </w:p>
    <w:p w:rsidR="00112333" w:rsidRPr="00112333" w:rsidRDefault="00835B7F">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Руководствуясь Федеральным </w:t>
      </w:r>
      <w:hyperlink r:id="rId7">
        <w:r w:rsidRPr="00112333">
          <w:rPr>
            <w:rFonts w:ascii="Times New Roman" w:hAnsi="Times New Roman" w:cs="Times New Roman"/>
            <w:sz w:val="24"/>
            <w:szCs w:val="24"/>
          </w:rPr>
          <w:t>законом</w:t>
        </w:r>
      </w:hyperlink>
      <w:r w:rsidRPr="00112333">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p>
    <w:p w:rsidR="00835B7F" w:rsidRPr="00112333" w:rsidRDefault="00835B7F">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ПОСТАНОВЛЯЮ:</w:t>
      </w:r>
    </w:p>
    <w:p w:rsidR="00835B7F" w:rsidRPr="00112333" w:rsidRDefault="00835B7F" w:rsidP="0023648B">
      <w:pPr>
        <w:pStyle w:val="ConsPlusNormal"/>
        <w:numPr>
          <w:ilvl w:val="0"/>
          <w:numId w:val="1"/>
        </w:numPr>
        <w:spacing w:before="220"/>
        <w:ind w:left="0" w:firstLine="567"/>
        <w:jc w:val="both"/>
        <w:rPr>
          <w:rFonts w:ascii="Times New Roman" w:hAnsi="Times New Roman" w:cs="Times New Roman"/>
          <w:sz w:val="24"/>
          <w:szCs w:val="24"/>
        </w:rPr>
      </w:pPr>
      <w:r w:rsidRPr="00112333">
        <w:rPr>
          <w:rFonts w:ascii="Times New Roman" w:hAnsi="Times New Roman" w:cs="Times New Roman"/>
          <w:sz w:val="24"/>
          <w:szCs w:val="24"/>
        </w:rPr>
        <w:t xml:space="preserve">Утвердить </w:t>
      </w:r>
      <w:hyperlink w:anchor="P32">
        <w:r w:rsidRPr="00112333">
          <w:rPr>
            <w:rFonts w:ascii="Times New Roman" w:hAnsi="Times New Roman" w:cs="Times New Roman"/>
            <w:sz w:val="24"/>
            <w:szCs w:val="24"/>
          </w:rPr>
          <w:t>Порядок</w:t>
        </w:r>
      </w:hyperlink>
      <w:r w:rsidRPr="00112333">
        <w:rPr>
          <w:rFonts w:ascii="Times New Roman" w:hAnsi="Times New Roman" w:cs="Times New Roman"/>
          <w:sz w:val="24"/>
          <w:szCs w:val="24"/>
        </w:rPr>
        <w:t xml:space="preserve"> осуществления </w:t>
      </w:r>
      <w:proofErr w:type="gramStart"/>
      <w:r w:rsidRPr="00112333">
        <w:rPr>
          <w:rFonts w:ascii="Times New Roman" w:hAnsi="Times New Roman" w:cs="Times New Roman"/>
          <w:sz w:val="24"/>
          <w:szCs w:val="24"/>
        </w:rPr>
        <w:t>контроля за</w:t>
      </w:r>
      <w:proofErr w:type="gramEnd"/>
      <w:r w:rsidRPr="00112333">
        <w:rPr>
          <w:rFonts w:ascii="Times New Roman" w:hAnsi="Times New Roman" w:cs="Times New Roman"/>
          <w:sz w:val="24"/>
          <w:szCs w:val="24"/>
        </w:rPr>
        <w:t xml:space="preserve"> соблюдением Федерального закона от 05.04.2013 № 44-ФЗ </w:t>
      </w:r>
      <w:r w:rsidR="0023648B" w:rsidRPr="00112333">
        <w:rPr>
          <w:rFonts w:ascii="Times New Roman" w:hAnsi="Times New Roman" w:cs="Times New Roman"/>
          <w:sz w:val="24"/>
          <w:szCs w:val="24"/>
        </w:rPr>
        <w:t>«</w:t>
      </w:r>
      <w:r w:rsidRPr="00112333">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23648B" w:rsidRPr="00112333">
        <w:rPr>
          <w:rFonts w:ascii="Times New Roman" w:hAnsi="Times New Roman" w:cs="Times New Roman"/>
          <w:sz w:val="24"/>
          <w:szCs w:val="24"/>
        </w:rPr>
        <w:t>»</w:t>
      </w:r>
      <w:r w:rsidRPr="00112333">
        <w:rPr>
          <w:rFonts w:ascii="Times New Roman" w:hAnsi="Times New Roman" w:cs="Times New Roman"/>
          <w:sz w:val="24"/>
          <w:szCs w:val="24"/>
        </w:rPr>
        <w:t xml:space="preserve"> в муниципальном округе «Княжпогостский» органом внутреннего муниципального финансового контроля согласно приложению к настоящему постановлению.</w:t>
      </w:r>
    </w:p>
    <w:p w:rsidR="008B49CA" w:rsidRPr="00112333" w:rsidRDefault="008B49CA" w:rsidP="008B49CA">
      <w:pPr>
        <w:pStyle w:val="a3"/>
        <w:numPr>
          <w:ilvl w:val="0"/>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112333">
        <w:rPr>
          <w:rFonts w:ascii="Times New Roman" w:hAnsi="Times New Roman" w:cs="Times New Roman"/>
          <w:sz w:val="24"/>
          <w:szCs w:val="24"/>
        </w:rPr>
        <w:t>Признать утратившим силу следующие муниципальные правовые акты:</w:t>
      </w:r>
    </w:p>
    <w:p w:rsidR="008B49CA" w:rsidRPr="00112333" w:rsidRDefault="008B49CA" w:rsidP="008B49CA">
      <w:pPr>
        <w:autoSpaceDE w:val="0"/>
        <w:autoSpaceDN w:val="0"/>
        <w:adjustRightInd w:val="0"/>
        <w:spacing w:after="0" w:line="240" w:lineRule="auto"/>
        <w:ind w:firstLine="567"/>
        <w:jc w:val="both"/>
        <w:rPr>
          <w:rFonts w:ascii="Times New Roman" w:hAnsi="Times New Roman" w:cs="Times New Roman"/>
          <w:sz w:val="24"/>
          <w:szCs w:val="24"/>
        </w:rPr>
      </w:pPr>
      <w:r w:rsidRPr="00112333">
        <w:rPr>
          <w:rFonts w:ascii="Times New Roman" w:hAnsi="Times New Roman" w:cs="Times New Roman"/>
          <w:sz w:val="24"/>
          <w:szCs w:val="24"/>
        </w:rPr>
        <w:t xml:space="preserve">- постановление администрации муниципального района «Княжпогостский» от 16.08.2018 № 305 «Об утверждении порядка осуществления </w:t>
      </w:r>
      <w:proofErr w:type="gramStart"/>
      <w:r w:rsidRPr="00112333">
        <w:rPr>
          <w:rFonts w:ascii="Times New Roman" w:hAnsi="Times New Roman" w:cs="Times New Roman"/>
          <w:sz w:val="24"/>
          <w:szCs w:val="24"/>
        </w:rPr>
        <w:t>контроля за</w:t>
      </w:r>
      <w:proofErr w:type="gramEnd"/>
      <w:r w:rsidRPr="00112333">
        <w:rPr>
          <w:rFonts w:ascii="Times New Roman" w:hAnsi="Times New Roman" w:cs="Times New Roman"/>
          <w:sz w:val="24"/>
          <w:szCs w:val="24"/>
        </w:rPr>
        <w:t xml:space="preserve">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внутреннего финансового контроля»; </w:t>
      </w:r>
    </w:p>
    <w:p w:rsidR="008B49CA" w:rsidRPr="00112333" w:rsidRDefault="008B49CA" w:rsidP="008B49C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12333">
        <w:rPr>
          <w:rFonts w:ascii="Times New Roman" w:hAnsi="Times New Roman" w:cs="Times New Roman"/>
          <w:sz w:val="24"/>
          <w:szCs w:val="24"/>
        </w:rPr>
        <w:t>- постановление администрации муниципального района «Княжпогостский» от 03.12.2018 № 446 «О внесении изменений в постановление администрации муниципального района «Княжпогостский» № 305 от 16 августа 2018 г. «Об утверждении порядка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внутреннего финансового контроля»;</w:t>
      </w:r>
      <w:proofErr w:type="gramEnd"/>
    </w:p>
    <w:p w:rsidR="0023648B" w:rsidRPr="00112333" w:rsidRDefault="008B49CA" w:rsidP="008B49C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12333">
        <w:rPr>
          <w:rFonts w:ascii="Times New Roman" w:hAnsi="Times New Roman" w:cs="Times New Roman"/>
          <w:sz w:val="24"/>
          <w:szCs w:val="24"/>
        </w:rPr>
        <w:t>- постановление администрации муниципального района «Княжпогостский» от 16.05.2019 № 167 «О внесении изменений в постановление администрации муниципального района «Княжпогостский» № 305 от 16 августа 2018 г. «Об утверждении порядка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внутреннего финансового контроля».</w:t>
      </w:r>
      <w:proofErr w:type="gramEnd"/>
    </w:p>
    <w:p w:rsidR="00835B7F" w:rsidRPr="00112333" w:rsidRDefault="00112333">
      <w:pPr>
        <w:pStyle w:val="ConsPlusNormal"/>
        <w:spacing w:before="220"/>
        <w:ind w:firstLine="567"/>
        <w:jc w:val="both"/>
        <w:rPr>
          <w:rFonts w:ascii="Times New Roman" w:hAnsi="Times New Roman" w:cs="Times New Roman"/>
          <w:sz w:val="24"/>
          <w:szCs w:val="24"/>
        </w:rPr>
      </w:pPr>
      <w:r w:rsidRPr="00112333">
        <w:rPr>
          <w:rFonts w:ascii="Times New Roman" w:hAnsi="Times New Roman" w:cs="Times New Roman"/>
          <w:sz w:val="24"/>
          <w:szCs w:val="24"/>
        </w:rPr>
        <w:t>3</w:t>
      </w:r>
      <w:r w:rsidR="00835B7F" w:rsidRPr="00112333">
        <w:rPr>
          <w:rFonts w:ascii="Times New Roman" w:hAnsi="Times New Roman" w:cs="Times New Roman"/>
          <w:sz w:val="24"/>
          <w:szCs w:val="24"/>
        </w:rPr>
        <w:t>. Настоящее постановление вступает в силу с 01 января 2025</w:t>
      </w:r>
      <w:r w:rsidRPr="00112333">
        <w:rPr>
          <w:rFonts w:ascii="Times New Roman" w:hAnsi="Times New Roman" w:cs="Times New Roman"/>
          <w:sz w:val="24"/>
          <w:szCs w:val="24"/>
        </w:rPr>
        <w:t xml:space="preserve"> </w:t>
      </w:r>
      <w:r w:rsidR="00835B7F" w:rsidRPr="00112333">
        <w:rPr>
          <w:rFonts w:ascii="Times New Roman" w:hAnsi="Times New Roman" w:cs="Times New Roman"/>
          <w:sz w:val="24"/>
          <w:szCs w:val="24"/>
        </w:rPr>
        <w:t>г.</w:t>
      </w:r>
    </w:p>
    <w:p w:rsidR="00835B7F" w:rsidRPr="00112333" w:rsidRDefault="00112333">
      <w:pPr>
        <w:pStyle w:val="ConsPlusNormal"/>
        <w:spacing w:before="220"/>
        <w:ind w:firstLine="567"/>
        <w:jc w:val="both"/>
        <w:rPr>
          <w:rFonts w:ascii="Times New Roman" w:hAnsi="Times New Roman" w:cs="Times New Roman"/>
          <w:sz w:val="24"/>
          <w:szCs w:val="24"/>
        </w:rPr>
      </w:pPr>
      <w:r w:rsidRPr="00112333">
        <w:rPr>
          <w:rFonts w:ascii="Times New Roman" w:hAnsi="Times New Roman" w:cs="Times New Roman"/>
          <w:sz w:val="24"/>
          <w:szCs w:val="24"/>
        </w:rPr>
        <w:t>4</w:t>
      </w:r>
      <w:r w:rsidR="00835B7F" w:rsidRPr="00112333">
        <w:rPr>
          <w:rFonts w:ascii="Times New Roman" w:hAnsi="Times New Roman" w:cs="Times New Roman"/>
          <w:sz w:val="24"/>
          <w:szCs w:val="24"/>
        </w:rPr>
        <w:t xml:space="preserve">. </w:t>
      </w:r>
      <w:proofErr w:type="gramStart"/>
      <w:r w:rsidR="00835B7F" w:rsidRPr="00112333">
        <w:rPr>
          <w:rFonts w:ascii="Times New Roman" w:hAnsi="Times New Roman" w:cs="Times New Roman"/>
          <w:sz w:val="24"/>
          <w:szCs w:val="24"/>
        </w:rPr>
        <w:t>Контроль за</w:t>
      </w:r>
      <w:proofErr w:type="gramEnd"/>
      <w:r w:rsidR="00835B7F" w:rsidRPr="00112333">
        <w:rPr>
          <w:rFonts w:ascii="Times New Roman" w:hAnsi="Times New Roman" w:cs="Times New Roman"/>
          <w:sz w:val="24"/>
          <w:szCs w:val="24"/>
        </w:rPr>
        <w:t xml:space="preserve"> исполнением настоящего постановления возложить первого заместит</w:t>
      </w:r>
      <w:r w:rsidRPr="00112333">
        <w:rPr>
          <w:rFonts w:ascii="Times New Roman" w:hAnsi="Times New Roman" w:cs="Times New Roman"/>
          <w:sz w:val="24"/>
          <w:szCs w:val="24"/>
        </w:rPr>
        <w:t>еля руководителя администрации «</w:t>
      </w:r>
      <w:r w:rsidR="00835B7F" w:rsidRPr="00112333">
        <w:rPr>
          <w:rFonts w:ascii="Times New Roman" w:hAnsi="Times New Roman" w:cs="Times New Roman"/>
          <w:sz w:val="24"/>
          <w:szCs w:val="24"/>
        </w:rPr>
        <w:t>Княжпогостский</w:t>
      </w:r>
      <w:r w:rsidRPr="00112333">
        <w:rPr>
          <w:rFonts w:ascii="Times New Roman" w:hAnsi="Times New Roman" w:cs="Times New Roman"/>
          <w:sz w:val="24"/>
          <w:szCs w:val="24"/>
        </w:rPr>
        <w:t>»</w:t>
      </w:r>
      <w:r w:rsidR="00835B7F" w:rsidRPr="00112333">
        <w:rPr>
          <w:rFonts w:ascii="Times New Roman" w:hAnsi="Times New Roman" w:cs="Times New Roman"/>
          <w:sz w:val="24"/>
          <w:szCs w:val="24"/>
        </w:rPr>
        <w:t xml:space="preserve"> </w:t>
      </w:r>
      <w:proofErr w:type="spellStart"/>
      <w:r w:rsidR="00835B7F" w:rsidRPr="00112333">
        <w:rPr>
          <w:rFonts w:ascii="Times New Roman" w:hAnsi="Times New Roman" w:cs="Times New Roman"/>
          <w:sz w:val="24"/>
          <w:szCs w:val="24"/>
        </w:rPr>
        <w:t>Ховрина</w:t>
      </w:r>
      <w:proofErr w:type="spellEnd"/>
      <w:r w:rsidR="00835B7F" w:rsidRPr="00112333">
        <w:rPr>
          <w:rFonts w:ascii="Times New Roman" w:hAnsi="Times New Roman" w:cs="Times New Roman"/>
          <w:sz w:val="24"/>
          <w:szCs w:val="24"/>
        </w:rPr>
        <w:t xml:space="preserve"> М.В.</w:t>
      </w:r>
    </w:p>
    <w:p w:rsidR="00835B7F" w:rsidRPr="00112333" w:rsidRDefault="00835B7F">
      <w:pPr>
        <w:pStyle w:val="ConsPlusNormal"/>
        <w:rPr>
          <w:rFonts w:ascii="Times New Roman" w:hAnsi="Times New Roman" w:cs="Times New Roman"/>
          <w:sz w:val="24"/>
          <w:szCs w:val="24"/>
        </w:rPr>
      </w:pPr>
    </w:p>
    <w:p w:rsidR="00835B7F" w:rsidRPr="00112333" w:rsidRDefault="00835B7F">
      <w:pPr>
        <w:pStyle w:val="ConsPlusNormal"/>
        <w:rPr>
          <w:rFonts w:ascii="Times New Roman" w:hAnsi="Times New Roman" w:cs="Times New Roman"/>
          <w:sz w:val="24"/>
          <w:szCs w:val="24"/>
        </w:rPr>
      </w:pPr>
    </w:p>
    <w:p w:rsidR="00835B7F" w:rsidRPr="00112333" w:rsidRDefault="00112333" w:rsidP="00835B7F">
      <w:pPr>
        <w:pStyle w:val="ConsPlusNormal"/>
        <w:rPr>
          <w:rFonts w:ascii="Times New Roman" w:hAnsi="Times New Roman" w:cs="Times New Roman"/>
          <w:sz w:val="24"/>
          <w:szCs w:val="24"/>
        </w:rPr>
      </w:pPr>
      <w:r w:rsidRPr="00112333">
        <w:rPr>
          <w:rFonts w:ascii="Times New Roman" w:hAnsi="Times New Roman" w:cs="Times New Roman"/>
          <w:sz w:val="24"/>
          <w:szCs w:val="24"/>
        </w:rPr>
        <w:t>Г</w:t>
      </w:r>
      <w:r w:rsidR="00835B7F" w:rsidRPr="00112333">
        <w:rPr>
          <w:rFonts w:ascii="Times New Roman" w:hAnsi="Times New Roman" w:cs="Times New Roman"/>
          <w:sz w:val="24"/>
          <w:szCs w:val="24"/>
        </w:rPr>
        <w:t>лав</w:t>
      </w:r>
      <w:r w:rsidRPr="00112333">
        <w:rPr>
          <w:rFonts w:ascii="Times New Roman" w:hAnsi="Times New Roman" w:cs="Times New Roman"/>
          <w:sz w:val="24"/>
          <w:szCs w:val="24"/>
        </w:rPr>
        <w:t>а</w:t>
      </w:r>
      <w:r w:rsidR="00835B7F" w:rsidRPr="00112333">
        <w:rPr>
          <w:rFonts w:ascii="Times New Roman" w:hAnsi="Times New Roman" w:cs="Times New Roman"/>
          <w:sz w:val="24"/>
          <w:szCs w:val="24"/>
        </w:rPr>
        <w:t xml:space="preserve"> муниципального округа «Княжпогостский» -</w:t>
      </w:r>
    </w:p>
    <w:p w:rsidR="007562C9" w:rsidRPr="00112333" w:rsidRDefault="00835B7F" w:rsidP="00112333">
      <w:pPr>
        <w:pStyle w:val="ConsPlusNormal"/>
        <w:rPr>
          <w:rFonts w:ascii="Times New Roman" w:hAnsi="Times New Roman" w:cs="Times New Roman"/>
          <w:sz w:val="24"/>
          <w:szCs w:val="24"/>
        </w:rPr>
      </w:pPr>
      <w:r w:rsidRPr="00112333">
        <w:rPr>
          <w:rFonts w:ascii="Times New Roman" w:hAnsi="Times New Roman" w:cs="Times New Roman"/>
          <w:sz w:val="24"/>
          <w:szCs w:val="24"/>
        </w:rPr>
        <w:t>руководител</w:t>
      </w:r>
      <w:r w:rsidR="00112333" w:rsidRPr="00112333">
        <w:rPr>
          <w:rFonts w:ascii="Times New Roman" w:hAnsi="Times New Roman" w:cs="Times New Roman"/>
          <w:sz w:val="24"/>
          <w:szCs w:val="24"/>
        </w:rPr>
        <w:t>ь</w:t>
      </w:r>
      <w:r w:rsidRPr="00112333">
        <w:rPr>
          <w:rFonts w:ascii="Times New Roman" w:hAnsi="Times New Roman" w:cs="Times New Roman"/>
          <w:sz w:val="24"/>
          <w:szCs w:val="24"/>
        </w:rPr>
        <w:t xml:space="preserve">   администрации                                                                             А.Л. Немчинов</w:t>
      </w:r>
    </w:p>
    <w:p w:rsidR="008B49CA" w:rsidRDefault="008B49CA">
      <w:pPr>
        <w:pStyle w:val="ConsPlusNormal"/>
        <w:jc w:val="right"/>
        <w:outlineLvl w:val="0"/>
        <w:rPr>
          <w:rFonts w:ascii="Times New Roman" w:hAnsi="Times New Roman" w:cs="Times New Roman"/>
          <w:sz w:val="24"/>
          <w:szCs w:val="24"/>
        </w:rPr>
      </w:pPr>
    </w:p>
    <w:p w:rsidR="00835B7F" w:rsidRPr="00835B7F" w:rsidRDefault="00835B7F">
      <w:pPr>
        <w:pStyle w:val="ConsPlusNormal"/>
        <w:jc w:val="right"/>
        <w:outlineLvl w:val="0"/>
        <w:rPr>
          <w:rFonts w:ascii="Times New Roman" w:hAnsi="Times New Roman" w:cs="Times New Roman"/>
          <w:sz w:val="24"/>
          <w:szCs w:val="24"/>
        </w:rPr>
      </w:pPr>
      <w:r w:rsidRPr="00835B7F">
        <w:rPr>
          <w:rFonts w:ascii="Times New Roman" w:hAnsi="Times New Roman" w:cs="Times New Roman"/>
          <w:sz w:val="24"/>
          <w:szCs w:val="24"/>
        </w:rPr>
        <w:t>Приложение</w:t>
      </w:r>
    </w:p>
    <w:p w:rsidR="00835B7F" w:rsidRPr="00835B7F" w:rsidRDefault="00835B7F">
      <w:pPr>
        <w:pStyle w:val="ConsPlusNormal"/>
        <w:jc w:val="right"/>
        <w:rPr>
          <w:rFonts w:ascii="Times New Roman" w:hAnsi="Times New Roman" w:cs="Times New Roman"/>
          <w:sz w:val="24"/>
          <w:szCs w:val="24"/>
        </w:rPr>
      </w:pPr>
      <w:r w:rsidRPr="00835B7F">
        <w:rPr>
          <w:rFonts w:ascii="Times New Roman" w:hAnsi="Times New Roman" w:cs="Times New Roman"/>
          <w:sz w:val="24"/>
          <w:szCs w:val="24"/>
        </w:rPr>
        <w:t>к Постановлению</w:t>
      </w:r>
    </w:p>
    <w:p w:rsidR="008B49CA" w:rsidRDefault="00835B7F">
      <w:pPr>
        <w:pStyle w:val="ConsPlusNormal"/>
        <w:jc w:val="right"/>
        <w:rPr>
          <w:rFonts w:ascii="Times New Roman" w:hAnsi="Times New Roman" w:cs="Times New Roman"/>
          <w:sz w:val="24"/>
          <w:szCs w:val="24"/>
        </w:rPr>
      </w:pPr>
      <w:r w:rsidRPr="00835B7F">
        <w:rPr>
          <w:rFonts w:ascii="Times New Roman" w:hAnsi="Times New Roman" w:cs="Times New Roman"/>
          <w:sz w:val="24"/>
          <w:szCs w:val="24"/>
        </w:rPr>
        <w:t>администрации</w:t>
      </w:r>
    </w:p>
    <w:p w:rsidR="008B49CA" w:rsidRDefault="00835B7F">
      <w:pPr>
        <w:pStyle w:val="ConsPlusNormal"/>
        <w:jc w:val="right"/>
        <w:rPr>
          <w:rFonts w:ascii="Times New Roman" w:hAnsi="Times New Roman" w:cs="Times New Roman"/>
          <w:sz w:val="24"/>
          <w:szCs w:val="24"/>
        </w:rPr>
      </w:pPr>
      <w:r w:rsidRPr="00835B7F">
        <w:rPr>
          <w:rFonts w:ascii="Times New Roman" w:hAnsi="Times New Roman" w:cs="Times New Roman"/>
          <w:sz w:val="24"/>
          <w:szCs w:val="24"/>
        </w:rPr>
        <w:t xml:space="preserve"> </w:t>
      </w:r>
      <w:r w:rsidR="008B49CA">
        <w:rPr>
          <w:rFonts w:ascii="Times New Roman" w:hAnsi="Times New Roman" w:cs="Times New Roman"/>
          <w:sz w:val="24"/>
          <w:szCs w:val="24"/>
        </w:rPr>
        <w:t>муниципального округа</w:t>
      </w:r>
      <w:r w:rsidRPr="00835B7F">
        <w:rPr>
          <w:rFonts w:ascii="Times New Roman" w:hAnsi="Times New Roman" w:cs="Times New Roman"/>
          <w:sz w:val="24"/>
          <w:szCs w:val="24"/>
        </w:rPr>
        <w:t xml:space="preserve"> </w:t>
      </w:r>
    </w:p>
    <w:p w:rsidR="00835B7F" w:rsidRPr="00835B7F" w:rsidRDefault="008B49CA">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835B7F" w:rsidRPr="00835B7F">
        <w:rPr>
          <w:rFonts w:ascii="Times New Roman" w:hAnsi="Times New Roman" w:cs="Times New Roman"/>
          <w:sz w:val="24"/>
          <w:szCs w:val="24"/>
        </w:rPr>
        <w:t>Княжпогостский</w:t>
      </w:r>
      <w:r>
        <w:rPr>
          <w:rFonts w:ascii="Times New Roman" w:hAnsi="Times New Roman" w:cs="Times New Roman"/>
          <w:sz w:val="24"/>
          <w:szCs w:val="24"/>
        </w:rPr>
        <w:t>»</w:t>
      </w:r>
    </w:p>
    <w:p w:rsidR="00835B7F" w:rsidRPr="00835B7F" w:rsidRDefault="00835B7F">
      <w:pPr>
        <w:pStyle w:val="ConsPlusNormal"/>
        <w:jc w:val="right"/>
        <w:rPr>
          <w:rFonts w:ascii="Times New Roman" w:hAnsi="Times New Roman" w:cs="Times New Roman"/>
          <w:sz w:val="24"/>
          <w:szCs w:val="24"/>
        </w:rPr>
      </w:pPr>
      <w:r w:rsidRPr="00835B7F">
        <w:rPr>
          <w:rFonts w:ascii="Times New Roman" w:hAnsi="Times New Roman" w:cs="Times New Roman"/>
          <w:sz w:val="24"/>
          <w:szCs w:val="24"/>
        </w:rPr>
        <w:t xml:space="preserve">от </w:t>
      </w:r>
      <w:r w:rsidR="00112333">
        <w:rPr>
          <w:rFonts w:ascii="Times New Roman" w:hAnsi="Times New Roman" w:cs="Times New Roman"/>
          <w:sz w:val="24"/>
          <w:szCs w:val="24"/>
        </w:rPr>
        <w:t>24 декабря</w:t>
      </w:r>
      <w:r w:rsidRPr="00835B7F">
        <w:rPr>
          <w:rFonts w:ascii="Times New Roman" w:hAnsi="Times New Roman" w:cs="Times New Roman"/>
          <w:sz w:val="24"/>
          <w:szCs w:val="24"/>
        </w:rPr>
        <w:t xml:space="preserve"> 20</w:t>
      </w:r>
      <w:r w:rsidR="008B49CA">
        <w:rPr>
          <w:rFonts w:ascii="Times New Roman" w:hAnsi="Times New Roman" w:cs="Times New Roman"/>
          <w:sz w:val="24"/>
          <w:szCs w:val="24"/>
        </w:rPr>
        <w:t>24</w:t>
      </w:r>
      <w:r w:rsidRPr="00835B7F">
        <w:rPr>
          <w:rFonts w:ascii="Times New Roman" w:hAnsi="Times New Roman" w:cs="Times New Roman"/>
          <w:sz w:val="24"/>
          <w:szCs w:val="24"/>
        </w:rPr>
        <w:t xml:space="preserve"> г. </w:t>
      </w:r>
      <w:r>
        <w:rPr>
          <w:rFonts w:ascii="Times New Roman" w:hAnsi="Times New Roman" w:cs="Times New Roman"/>
          <w:sz w:val="24"/>
          <w:szCs w:val="24"/>
        </w:rPr>
        <w:t>№</w:t>
      </w:r>
      <w:r w:rsidRPr="00835B7F">
        <w:rPr>
          <w:rFonts w:ascii="Times New Roman" w:hAnsi="Times New Roman" w:cs="Times New Roman"/>
          <w:sz w:val="24"/>
          <w:szCs w:val="24"/>
        </w:rPr>
        <w:t xml:space="preserve"> </w:t>
      </w:r>
      <w:r w:rsidR="00112333">
        <w:rPr>
          <w:rFonts w:ascii="Times New Roman" w:hAnsi="Times New Roman" w:cs="Times New Roman"/>
          <w:sz w:val="24"/>
          <w:szCs w:val="24"/>
        </w:rPr>
        <w:t>202</w:t>
      </w:r>
    </w:p>
    <w:p w:rsidR="00835B7F" w:rsidRPr="00835B7F" w:rsidRDefault="00835B7F">
      <w:pPr>
        <w:pStyle w:val="ConsPlusNormal"/>
        <w:rPr>
          <w:rFonts w:ascii="Times New Roman" w:hAnsi="Times New Roman" w:cs="Times New Roman"/>
          <w:sz w:val="24"/>
          <w:szCs w:val="24"/>
        </w:rPr>
      </w:pPr>
    </w:p>
    <w:bookmarkStart w:id="0" w:name="P32"/>
    <w:bookmarkEnd w:id="0"/>
    <w:p w:rsidR="008B49CA" w:rsidRPr="00112333" w:rsidRDefault="008B49CA">
      <w:pPr>
        <w:pStyle w:val="ConsPlusTitle"/>
        <w:jc w:val="center"/>
        <w:rPr>
          <w:rFonts w:ascii="Times New Roman" w:hAnsi="Times New Roman" w:cs="Times New Roman"/>
          <w:sz w:val="24"/>
          <w:szCs w:val="24"/>
        </w:rPr>
      </w:pPr>
      <w:r w:rsidRPr="00112333">
        <w:rPr>
          <w:rFonts w:ascii="Times New Roman" w:hAnsi="Times New Roman" w:cs="Times New Roman"/>
          <w:sz w:val="24"/>
          <w:szCs w:val="24"/>
        </w:rPr>
        <w:fldChar w:fldCharType="begin"/>
      </w:r>
      <w:r w:rsidRPr="00112333">
        <w:rPr>
          <w:rFonts w:ascii="Times New Roman" w:hAnsi="Times New Roman" w:cs="Times New Roman"/>
          <w:sz w:val="24"/>
          <w:szCs w:val="24"/>
        </w:rPr>
        <w:instrText xml:space="preserve"> HYPERLINK \l "P32" \h </w:instrText>
      </w:r>
      <w:r w:rsidRPr="00112333">
        <w:rPr>
          <w:rFonts w:ascii="Times New Roman" w:hAnsi="Times New Roman" w:cs="Times New Roman"/>
          <w:sz w:val="24"/>
          <w:szCs w:val="24"/>
        </w:rPr>
        <w:fldChar w:fldCharType="separate"/>
      </w:r>
      <w:r w:rsidRPr="00112333">
        <w:rPr>
          <w:rFonts w:ascii="Times New Roman" w:hAnsi="Times New Roman" w:cs="Times New Roman"/>
          <w:sz w:val="24"/>
          <w:szCs w:val="24"/>
        </w:rPr>
        <w:t>Порядок</w:t>
      </w:r>
      <w:r w:rsidRPr="00112333">
        <w:rPr>
          <w:rFonts w:ascii="Times New Roman" w:hAnsi="Times New Roman" w:cs="Times New Roman"/>
          <w:sz w:val="24"/>
          <w:szCs w:val="24"/>
        </w:rPr>
        <w:fldChar w:fldCharType="end"/>
      </w:r>
      <w:r w:rsidRPr="00112333">
        <w:rPr>
          <w:rFonts w:ascii="Times New Roman" w:hAnsi="Times New Roman" w:cs="Times New Roman"/>
          <w:sz w:val="24"/>
          <w:szCs w:val="24"/>
        </w:rPr>
        <w:t xml:space="preserve"> </w:t>
      </w:r>
    </w:p>
    <w:p w:rsidR="00835B7F" w:rsidRPr="00112333" w:rsidRDefault="008B49CA">
      <w:pPr>
        <w:pStyle w:val="ConsPlusTitle"/>
        <w:jc w:val="center"/>
        <w:rPr>
          <w:rFonts w:ascii="Times New Roman" w:hAnsi="Times New Roman" w:cs="Times New Roman"/>
          <w:sz w:val="24"/>
          <w:szCs w:val="24"/>
        </w:rPr>
      </w:pPr>
      <w:r w:rsidRPr="00112333">
        <w:rPr>
          <w:rFonts w:ascii="Times New Roman" w:hAnsi="Times New Roman" w:cs="Times New Roman"/>
          <w:sz w:val="24"/>
          <w:szCs w:val="24"/>
        </w:rPr>
        <w:t xml:space="preserve">осуществления </w:t>
      </w:r>
      <w:proofErr w:type="gramStart"/>
      <w:r w:rsidRPr="00112333">
        <w:rPr>
          <w:rFonts w:ascii="Times New Roman" w:hAnsi="Times New Roman" w:cs="Times New Roman"/>
          <w:sz w:val="24"/>
          <w:szCs w:val="24"/>
        </w:rPr>
        <w:t>контроля за</w:t>
      </w:r>
      <w:proofErr w:type="gramEnd"/>
      <w:r w:rsidRPr="00112333">
        <w:rPr>
          <w:rFonts w:ascii="Times New Roman" w:hAnsi="Times New Roman" w:cs="Times New Roman"/>
          <w:sz w:val="24"/>
          <w:szCs w:val="24"/>
        </w:rPr>
        <w:t xml:space="preserve">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в муниципальном округе «Княжпогостский» органом внутреннего муниципального финансового контроля»</w:t>
      </w:r>
    </w:p>
    <w:p w:rsidR="00835B7F" w:rsidRPr="00112333" w:rsidRDefault="00835B7F">
      <w:pPr>
        <w:pStyle w:val="ConsPlusNormal"/>
        <w:spacing w:after="1"/>
        <w:rPr>
          <w:rFonts w:ascii="Times New Roman" w:hAnsi="Times New Roman" w:cs="Times New Roman"/>
          <w:sz w:val="24"/>
          <w:szCs w:val="24"/>
        </w:rPr>
      </w:pPr>
    </w:p>
    <w:p w:rsidR="00835B7F" w:rsidRPr="00112333" w:rsidRDefault="00835B7F">
      <w:pPr>
        <w:pStyle w:val="ConsPlusTitle"/>
        <w:jc w:val="center"/>
        <w:outlineLvl w:val="1"/>
        <w:rPr>
          <w:rFonts w:ascii="Times New Roman" w:hAnsi="Times New Roman" w:cs="Times New Roman"/>
          <w:sz w:val="24"/>
          <w:szCs w:val="24"/>
        </w:rPr>
      </w:pPr>
      <w:r w:rsidRPr="00112333">
        <w:rPr>
          <w:rFonts w:ascii="Times New Roman" w:hAnsi="Times New Roman" w:cs="Times New Roman"/>
          <w:sz w:val="24"/>
          <w:szCs w:val="24"/>
        </w:rPr>
        <w:t>1. Общие положения</w:t>
      </w:r>
    </w:p>
    <w:p w:rsidR="00835B7F" w:rsidRPr="00112333" w:rsidRDefault="00835B7F">
      <w:pPr>
        <w:pStyle w:val="ConsPlusNormal"/>
        <w:rPr>
          <w:rFonts w:ascii="Times New Roman" w:hAnsi="Times New Roman" w:cs="Times New Roman"/>
          <w:sz w:val="24"/>
          <w:szCs w:val="24"/>
        </w:rPr>
      </w:pP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1. </w:t>
      </w:r>
      <w:proofErr w:type="gramStart"/>
      <w:r w:rsidRPr="00112333">
        <w:rPr>
          <w:rFonts w:ascii="Times New Roman" w:hAnsi="Times New Roman" w:cs="Times New Roman"/>
          <w:sz w:val="24"/>
          <w:szCs w:val="24"/>
        </w:rPr>
        <w:t xml:space="preserve">Настоящий Порядок определяет правила осуществления в муниципальном </w:t>
      </w:r>
      <w:r w:rsidR="00E7573C" w:rsidRPr="00112333">
        <w:rPr>
          <w:rFonts w:ascii="Times New Roman" w:hAnsi="Times New Roman" w:cs="Times New Roman"/>
          <w:sz w:val="24"/>
          <w:szCs w:val="24"/>
        </w:rPr>
        <w:t>округе</w:t>
      </w:r>
      <w:r w:rsidRPr="00112333">
        <w:rPr>
          <w:rFonts w:ascii="Times New Roman" w:hAnsi="Times New Roman" w:cs="Times New Roman"/>
          <w:sz w:val="24"/>
          <w:szCs w:val="24"/>
        </w:rPr>
        <w:t xml:space="preserve"> "Княжпогостский" полномочий органа внутреннего муниципального финансового контроля по контролю в сфере закупок, предусмотренных </w:t>
      </w:r>
      <w:hyperlink r:id="rId8">
        <w:r w:rsidRPr="00112333">
          <w:rPr>
            <w:rFonts w:ascii="Times New Roman" w:hAnsi="Times New Roman" w:cs="Times New Roman"/>
            <w:sz w:val="24"/>
            <w:szCs w:val="24"/>
          </w:rPr>
          <w:t>частью 8 статьи 99</w:t>
        </w:r>
      </w:hyperlink>
      <w:r w:rsidRPr="00112333">
        <w:rPr>
          <w:rFonts w:ascii="Times New Roman" w:hAnsi="Times New Roman" w:cs="Times New Roman"/>
          <w:sz w:val="24"/>
          <w:szCs w:val="24"/>
        </w:rPr>
        <w:t xml:space="preserve"> </w:t>
      </w:r>
      <w:r w:rsidR="00E7573C" w:rsidRPr="00112333">
        <w:rPr>
          <w:rFonts w:ascii="Times New Roman" w:hAnsi="Times New Roman" w:cs="Times New Roman"/>
          <w:sz w:val="24"/>
          <w:szCs w:val="24"/>
        </w:rPr>
        <w:t xml:space="preserve">(за исключением контроля, предусмотренного частью 10 статьи 99) </w:t>
      </w:r>
      <w:r w:rsidRPr="00112333">
        <w:rPr>
          <w:rFonts w:ascii="Times New Roman" w:hAnsi="Times New Roman" w:cs="Times New Roman"/>
          <w:sz w:val="24"/>
          <w:szCs w:val="24"/>
        </w:rPr>
        <w:t xml:space="preserve">Федерального закона от 05.04.2013 № 44-ФЗ </w:t>
      </w:r>
      <w:r w:rsidR="00E7573C" w:rsidRPr="00112333">
        <w:rPr>
          <w:rFonts w:ascii="Times New Roman" w:hAnsi="Times New Roman" w:cs="Times New Roman"/>
          <w:sz w:val="24"/>
          <w:szCs w:val="24"/>
        </w:rPr>
        <w:t>«</w:t>
      </w:r>
      <w:r w:rsidRPr="00112333">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E7573C" w:rsidRPr="00112333">
        <w:rPr>
          <w:rFonts w:ascii="Times New Roman" w:hAnsi="Times New Roman" w:cs="Times New Roman"/>
          <w:sz w:val="24"/>
          <w:szCs w:val="24"/>
        </w:rPr>
        <w:t>»</w:t>
      </w:r>
      <w:r w:rsidRPr="00112333">
        <w:rPr>
          <w:rFonts w:ascii="Times New Roman" w:hAnsi="Times New Roman" w:cs="Times New Roman"/>
          <w:sz w:val="24"/>
          <w:szCs w:val="24"/>
        </w:rPr>
        <w:t xml:space="preserve"> (далее - Федеральный закон № 44-ФЗ).</w:t>
      </w:r>
      <w:proofErr w:type="gramEnd"/>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2. Органом, уполномоченным на осуществление внутреннего муниципального финансового контроля, является Финансовое управление администрации муниципального </w:t>
      </w:r>
      <w:r w:rsidR="00E7573C" w:rsidRPr="00112333">
        <w:rPr>
          <w:rFonts w:ascii="Times New Roman" w:hAnsi="Times New Roman" w:cs="Times New Roman"/>
          <w:sz w:val="24"/>
          <w:szCs w:val="24"/>
        </w:rPr>
        <w:t>округа</w:t>
      </w:r>
      <w:r w:rsidRPr="00112333">
        <w:rPr>
          <w:rFonts w:ascii="Times New Roman" w:hAnsi="Times New Roman" w:cs="Times New Roman"/>
          <w:sz w:val="24"/>
          <w:szCs w:val="24"/>
        </w:rPr>
        <w:t xml:space="preserve"> </w:t>
      </w:r>
      <w:r w:rsidR="00E7573C" w:rsidRPr="00112333">
        <w:rPr>
          <w:rFonts w:ascii="Times New Roman" w:hAnsi="Times New Roman" w:cs="Times New Roman"/>
          <w:sz w:val="24"/>
          <w:szCs w:val="24"/>
        </w:rPr>
        <w:t>«</w:t>
      </w:r>
      <w:r w:rsidRPr="00112333">
        <w:rPr>
          <w:rFonts w:ascii="Times New Roman" w:hAnsi="Times New Roman" w:cs="Times New Roman"/>
          <w:sz w:val="24"/>
          <w:szCs w:val="24"/>
        </w:rPr>
        <w:t>Княжпогостский</w:t>
      </w:r>
      <w:r w:rsidR="00E7573C" w:rsidRPr="00112333">
        <w:rPr>
          <w:rFonts w:ascii="Times New Roman" w:hAnsi="Times New Roman" w:cs="Times New Roman"/>
          <w:sz w:val="24"/>
          <w:szCs w:val="24"/>
        </w:rPr>
        <w:t>»</w:t>
      </w:r>
      <w:r w:rsidRPr="00112333">
        <w:rPr>
          <w:rFonts w:ascii="Times New Roman" w:hAnsi="Times New Roman" w:cs="Times New Roman"/>
          <w:sz w:val="24"/>
          <w:szCs w:val="24"/>
        </w:rPr>
        <w:t xml:space="preserve"> (далее - Орган контроля, Финансовое управление).</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3. Деятельность Финансового управления по </w:t>
      </w:r>
      <w:proofErr w:type="gramStart"/>
      <w:r w:rsidRPr="00112333">
        <w:rPr>
          <w:rFonts w:ascii="Times New Roman" w:hAnsi="Times New Roman" w:cs="Times New Roman"/>
          <w:sz w:val="24"/>
          <w:szCs w:val="24"/>
        </w:rPr>
        <w:t>контролю за</w:t>
      </w:r>
      <w:proofErr w:type="gramEnd"/>
      <w:r w:rsidRPr="00112333">
        <w:rPr>
          <w:rFonts w:ascii="Times New Roman" w:hAnsi="Times New Roman" w:cs="Times New Roman"/>
          <w:sz w:val="24"/>
          <w:szCs w:val="24"/>
        </w:rPr>
        <w:t xml:space="preserve"> соблюдением Федерального </w:t>
      </w:r>
      <w:hyperlink r:id="rId9">
        <w:r w:rsidRPr="00112333">
          <w:rPr>
            <w:rFonts w:ascii="Times New Roman" w:hAnsi="Times New Roman" w:cs="Times New Roman"/>
            <w:sz w:val="24"/>
            <w:szCs w:val="24"/>
          </w:rPr>
          <w:t>закона</w:t>
        </w:r>
      </w:hyperlink>
      <w:r w:rsidRPr="00112333">
        <w:rPr>
          <w:rFonts w:ascii="Times New Roman" w:hAnsi="Times New Roman" w:cs="Times New Roman"/>
          <w:sz w:val="24"/>
          <w:szCs w:val="24"/>
        </w:rPr>
        <w:t xml:space="preserve"> № 44-ФЗ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4.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112333" w:rsidRDefault="00835B7F" w:rsidP="00112333">
      <w:pPr>
        <w:pStyle w:val="ConsPlusNormal"/>
        <w:ind w:firstLine="540"/>
        <w:jc w:val="both"/>
        <w:rPr>
          <w:rFonts w:ascii="Times New Roman" w:hAnsi="Times New Roman" w:cs="Times New Roman"/>
          <w:sz w:val="24"/>
          <w:szCs w:val="24"/>
        </w:rPr>
      </w:pPr>
      <w:proofErr w:type="gramStart"/>
      <w:r w:rsidRPr="00112333">
        <w:rPr>
          <w:rFonts w:ascii="Times New Roman" w:hAnsi="Times New Roman" w:cs="Times New Roman"/>
          <w:sz w:val="24"/>
          <w:szCs w:val="24"/>
        </w:rPr>
        <w:t xml:space="preserve">Предметом контроля, установленного настоящим Порядком, является соблюдение субъектами контроля при осуществлении закупок товаров, работ, услуг для обеспечения муниципальных нужд Федерального </w:t>
      </w:r>
      <w:hyperlink r:id="rId10">
        <w:r w:rsidRPr="00112333">
          <w:rPr>
            <w:rFonts w:ascii="Times New Roman" w:hAnsi="Times New Roman" w:cs="Times New Roman"/>
            <w:sz w:val="24"/>
            <w:szCs w:val="24"/>
          </w:rPr>
          <w:t>закона</w:t>
        </w:r>
      </w:hyperlink>
      <w:r w:rsidRPr="00112333">
        <w:rPr>
          <w:rFonts w:ascii="Times New Roman" w:hAnsi="Times New Roman" w:cs="Times New Roman"/>
          <w:sz w:val="24"/>
          <w:szCs w:val="24"/>
        </w:rPr>
        <w:t xml:space="preserve"> № 44-ФЗ и иных законодательных и </w:t>
      </w:r>
      <w:r w:rsidR="00E7573C" w:rsidRPr="00112333">
        <w:rPr>
          <w:rFonts w:ascii="Times New Roman" w:hAnsi="Times New Roman" w:cs="Times New Roman"/>
          <w:sz w:val="24"/>
          <w:szCs w:val="24"/>
        </w:rPr>
        <w:t>муниципальных</w:t>
      </w:r>
      <w:r w:rsidRPr="00112333">
        <w:rPr>
          <w:rFonts w:ascii="Times New Roman" w:hAnsi="Times New Roman" w:cs="Times New Roman"/>
          <w:sz w:val="24"/>
          <w:szCs w:val="24"/>
        </w:rPr>
        <w:t xml:space="preserve"> правовых актов о контрактной системе в сфере закупок товаров, работ, услуг для обеспечения государственных и муниципальных нужд в части направлений, определенных </w:t>
      </w:r>
      <w:hyperlink r:id="rId11">
        <w:r w:rsidRPr="00112333">
          <w:rPr>
            <w:rFonts w:ascii="Times New Roman" w:hAnsi="Times New Roman" w:cs="Times New Roman"/>
            <w:sz w:val="24"/>
            <w:szCs w:val="24"/>
          </w:rPr>
          <w:t>частью 8 статьи 99</w:t>
        </w:r>
      </w:hyperlink>
      <w:r w:rsidRPr="00112333">
        <w:rPr>
          <w:rFonts w:ascii="Times New Roman" w:hAnsi="Times New Roman" w:cs="Times New Roman"/>
          <w:sz w:val="24"/>
          <w:szCs w:val="24"/>
        </w:rPr>
        <w:t xml:space="preserve"> Федерального закона № 44-ФЗ.</w:t>
      </w:r>
      <w:bookmarkStart w:id="1" w:name="P50"/>
      <w:bookmarkEnd w:id="1"/>
      <w:proofErr w:type="gramEnd"/>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5. Должностными лицами Финансового управления, осуществляющими деятельность по контролю, являются: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а) начальник Финансового управления;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б) заместитель начальника Финансового управления, к компетенции которого относятся вопросы осуществления деятельности по контролю;</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в) начальники отделов Финансового управления, ответственные за организацию осуществления контрольных мероприятий;</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г) сотрудники Финансового управления, уполномоченные на участие в проведении контрольных мероприятий в соответствии с приказом руководителя Финансового управления о назначении контрольного мероприятия.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6. Должностные лица, указанные в </w:t>
      </w:r>
      <w:hyperlink w:anchor="P50">
        <w:r w:rsidRPr="00112333">
          <w:rPr>
            <w:rFonts w:ascii="Times New Roman" w:hAnsi="Times New Roman" w:cs="Times New Roman"/>
            <w:sz w:val="24"/>
            <w:szCs w:val="24"/>
          </w:rPr>
          <w:t>пункте 5</w:t>
        </w:r>
      </w:hyperlink>
      <w:r w:rsidRPr="00112333">
        <w:rPr>
          <w:rFonts w:ascii="Times New Roman" w:hAnsi="Times New Roman" w:cs="Times New Roman"/>
          <w:sz w:val="24"/>
          <w:szCs w:val="24"/>
        </w:rPr>
        <w:t xml:space="preserve"> Порядка, обязаны:</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а) соблюдать требования нормативных правовых актов в установленной сфере деятельности Органа контроля;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б) проводить контрольные мероприятия в соответствии с приказом Финансового управления;</w:t>
      </w:r>
    </w:p>
    <w:p w:rsidR="00112333" w:rsidRDefault="00835B7F" w:rsidP="00112333">
      <w:pPr>
        <w:pStyle w:val="ConsPlusNormal"/>
        <w:ind w:firstLine="540"/>
        <w:jc w:val="both"/>
        <w:rPr>
          <w:rFonts w:ascii="Times New Roman" w:hAnsi="Times New Roman" w:cs="Times New Roman"/>
          <w:sz w:val="24"/>
          <w:szCs w:val="24"/>
        </w:rPr>
      </w:pPr>
      <w:proofErr w:type="gramStart"/>
      <w:r w:rsidRPr="00112333">
        <w:rPr>
          <w:rFonts w:ascii="Times New Roman" w:hAnsi="Times New Roman" w:cs="Times New Roman"/>
          <w:sz w:val="24"/>
          <w:szCs w:val="24"/>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w:t>
      </w:r>
      <w:r w:rsidRPr="00112333">
        <w:rPr>
          <w:rFonts w:ascii="Times New Roman" w:hAnsi="Times New Roman" w:cs="Times New Roman"/>
          <w:sz w:val="24"/>
          <w:szCs w:val="24"/>
        </w:rPr>
        <w:lastRenderedPageBreak/>
        <w:t>осуществление закупок товаров, работ, услуг для обеспечения муниципальных нужд, - с копией приказа Финансового управления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w:t>
      </w:r>
      <w:proofErr w:type="gramEnd"/>
      <w:r w:rsidRPr="00112333">
        <w:rPr>
          <w:rFonts w:ascii="Times New Roman" w:hAnsi="Times New Roman" w:cs="Times New Roman"/>
          <w:sz w:val="24"/>
          <w:szCs w:val="24"/>
        </w:rPr>
        <w:t xml:space="preserve"> результатами выездной и камеральной проверки;</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w:t>
      </w:r>
      <w:r w:rsidR="00112333">
        <w:rPr>
          <w:rFonts w:ascii="Times New Roman" w:hAnsi="Times New Roman" w:cs="Times New Roman"/>
          <w:sz w:val="24"/>
          <w:szCs w:val="24"/>
        </w:rPr>
        <w:t xml:space="preserve">главы муниципального округа «Княжпогостский» </w:t>
      </w:r>
      <w:proofErr w:type="gramStart"/>
      <w:r w:rsidR="00112333">
        <w:rPr>
          <w:rFonts w:ascii="Times New Roman" w:hAnsi="Times New Roman" w:cs="Times New Roman"/>
          <w:sz w:val="24"/>
          <w:szCs w:val="24"/>
        </w:rPr>
        <w:t>-</w:t>
      </w:r>
      <w:r w:rsidRPr="00112333">
        <w:rPr>
          <w:rFonts w:ascii="Times New Roman" w:hAnsi="Times New Roman" w:cs="Times New Roman"/>
          <w:sz w:val="24"/>
          <w:szCs w:val="24"/>
        </w:rPr>
        <w:t>р</w:t>
      </w:r>
      <w:proofErr w:type="gramEnd"/>
      <w:r w:rsidRPr="00112333">
        <w:rPr>
          <w:rFonts w:ascii="Times New Roman" w:hAnsi="Times New Roman" w:cs="Times New Roman"/>
          <w:sz w:val="24"/>
          <w:szCs w:val="24"/>
        </w:rPr>
        <w:t>уководителя администрации</w:t>
      </w:r>
      <w:r w:rsidR="00112333">
        <w:rPr>
          <w:rFonts w:ascii="Times New Roman" w:hAnsi="Times New Roman" w:cs="Times New Roman"/>
          <w:sz w:val="24"/>
          <w:szCs w:val="24"/>
        </w:rPr>
        <w:t xml:space="preserve"> (далее- руководитель </w:t>
      </w:r>
      <w:proofErr w:type="spellStart"/>
      <w:r w:rsidR="00112333">
        <w:rPr>
          <w:rFonts w:ascii="Times New Roman" w:hAnsi="Times New Roman" w:cs="Times New Roman"/>
          <w:sz w:val="24"/>
          <w:szCs w:val="24"/>
        </w:rPr>
        <w:t>админитсрации</w:t>
      </w:r>
      <w:proofErr w:type="spellEnd"/>
      <w:r w:rsidR="00112333">
        <w:rPr>
          <w:rFonts w:ascii="Times New Roman" w:hAnsi="Times New Roman" w:cs="Times New Roman"/>
          <w:sz w:val="24"/>
          <w:szCs w:val="24"/>
        </w:rPr>
        <w:t>)</w:t>
      </w:r>
      <w:r w:rsidRPr="00112333">
        <w:rPr>
          <w:rFonts w:ascii="Times New Roman" w:hAnsi="Times New Roman" w:cs="Times New Roman"/>
          <w:sz w:val="24"/>
          <w:szCs w:val="24"/>
        </w:rPr>
        <w:t>;</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112333">
        <w:rPr>
          <w:rFonts w:ascii="Times New Roman" w:hAnsi="Times New Roman" w:cs="Times New Roman"/>
          <w:sz w:val="24"/>
          <w:szCs w:val="24"/>
        </w:rPr>
        <w:t>с даты выявления</w:t>
      </w:r>
      <w:proofErr w:type="gramEnd"/>
      <w:r w:rsidRPr="00112333">
        <w:rPr>
          <w:rFonts w:ascii="Times New Roman" w:hAnsi="Times New Roman" w:cs="Times New Roman"/>
          <w:sz w:val="24"/>
          <w:szCs w:val="24"/>
        </w:rPr>
        <w:t xml:space="preserve"> таких обстоятельств и фактов по решению руководителя администрации.</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7. Должностные лица, указанные в </w:t>
      </w:r>
      <w:hyperlink w:anchor="P50">
        <w:r w:rsidRPr="00112333">
          <w:rPr>
            <w:rFonts w:ascii="Times New Roman" w:hAnsi="Times New Roman" w:cs="Times New Roman"/>
            <w:sz w:val="24"/>
            <w:szCs w:val="24"/>
          </w:rPr>
          <w:t>пункте 5</w:t>
        </w:r>
      </w:hyperlink>
      <w:r w:rsidRPr="00112333">
        <w:rPr>
          <w:rFonts w:ascii="Times New Roman" w:hAnsi="Times New Roman" w:cs="Times New Roman"/>
          <w:sz w:val="24"/>
          <w:szCs w:val="24"/>
        </w:rPr>
        <w:t xml:space="preserve"> Порядка, в соответствии с </w:t>
      </w:r>
      <w:hyperlink r:id="rId12">
        <w:r w:rsidRPr="00112333">
          <w:rPr>
            <w:rFonts w:ascii="Times New Roman" w:hAnsi="Times New Roman" w:cs="Times New Roman"/>
            <w:sz w:val="24"/>
            <w:szCs w:val="24"/>
          </w:rPr>
          <w:t>частью 27</w:t>
        </w:r>
        <w:r w:rsidR="00E7573C" w:rsidRPr="00112333">
          <w:rPr>
            <w:rFonts w:ascii="Times New Roman" w:hAnsi="Times New Roman" w:cs="Times New Roman"/>
            <w:sz w:val="24"/>
            <w:szCs w:val="24"/>
          </w:rPr>
          <w:t>.1</w:t>
        </w:r>
        <w:r w:rsidRPr="00112333">
          <w:rPr>
            <w:rFonts w:ascii="Times New Roman" w:hAnsi="Times New Roman" w:cs="Times New Roman"/>
            <w:sz w:val="24"/>
            <w:szCs w:val="24"/>
          </w:rPr>
          <w:t xml:space="preserve"> статьи 99</w:t>
        </w:r>
      </w:hyperlink>
      <w:r w:rsidRPr="00112333">
        <w:rPr>
          <w:rFonts w:ascii="Times New Roman" w:hAnsi="Times New Roman" w:cs="Times New Roman"/>
          <w:sz w:val="24"/>
          <w:szCs w:val="24"/>
        </w:rPr>
        <w:t xml:space="preserve"> Федерального закона № 44-ФЗ имеют право:</w:t>
      </w:r>
      <w:bookmarkStart w:id="2" w:name="P62"/>
      <w:bookmarkEnd w:id="2"/>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а) </w:t>
      </w:r>
      <w:proofErr w:type="gramStart"/>
      <w:r w:rsidRPr="00112333">
        <w:rPr>
          <w:rFonts w:ascii="Times New Roman" w:hAnsi="Times New Roman" w:cs="Times New Roman"/>
          <w:sz w:val="24"/>
          <w:szCs w:val="24"/>
        </w:rPr>
        <w:t>запрашивать и получать</w:t>
      </w:r>
      <w:proofErr w:type="gramEnd"/>
      <w:r w:rsidRPr="00112333">
        <w:rPr>
          <w:rFonts w:ascii="Times New Roman" w:hAnsi="Times New Roman" w:cs="Times New Roman"/>
          <w:sz w:val="24"/>
          <w:szCs w:val="24"/>
        </w:rPr>
        <w:t xml:space="preserve"> на основании мотивированного запроса в письменной форме документы и информацию, необходимые для проведения контрольных мероприятий;</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112333">
        <w:rPr>
          <w:rFonts w:ascii="Times New Roman" w:hAnsi="Times New Roman" w:cs="Times New Roman"/>
          <w:sz w:val="24"/>
          <w:szCs w:val="24"/>
        </w:rPr>
        <w:t>жд в сл</w:t>
      </w:r>
      <w:proofErr w:type="gramEnd"/>
      <w:r w:rsidRPr="00112333">
        <w:rPr>
          <w:rFonts w:ascii="Times New Roman" w:hAnsi="Times New Roman" w:cs="Times New Roman"/>
          <w:sz w:val="24"/>
          <w:szCs w:val="24"/>
        </w:rPr>
        <w:t>учаях, предусмотренных законодательством Российской Федерации;</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г) обращаться в суд, арбитражный суд с исками о признании осуществленных закупок недействительными в соответствии с Гражданским </w:t>
      </w:r>
      <w:hyperlink r:id="rId13">
        <w:r w:rsidRPr="00112333">
          <w:rPr>
            <w:rFonts w:ascii="Times New Roman" w:hAnsi="Times New Roman" w:cs="Times New Roman"/>
            <w:sz w:val="24"/>
            <w:szCs w:val="24"/>
          </w:rPr>
          <w:t>кодексом</w:t>
        </w:r>
      </w:hyperlink>
      <w:r w:rsidRPr="00112333">
        <w:rPr>
          <w:rFonts w:ascii="Times New Roman" w:hAnsi="Times New Roman" w:cs="Times New Roman"/>
          <w:sz w:val="24"/>
          <w:szCs w:val="24"/>
        </w:rPr>
        <w:t xml:space="preserve"> Российской Федерации;</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д)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об административных правонарушениях в порядке, установленном законодательством Российской Федерации, и принимать меры по их предотвращению.</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8. Все документы, составляемые должностными лицами Органа контроля в рамках контрольного мероприятия, приобщаются к материалам контрольного мероприятия, </w:t>
      </w:r>
      <w:proofErr w:type="gramStart"/>
      <w:r w:rsidRPr="00112333">
        <w:rPr>
          <w:rFonts w:ascii="Times New Roman" w:hAnsi="Times New Roman" w:cs="Times New Roman"/>
          <w:sz w:val="24"/>
          <w:szCs w:val="24"/>
        </w:rPr>
        <w:t>учитываются и хранятся</w:t>
      </w:r>
      <w:proofErr w:type="gramEnd"/>
      <w:r w:rsidRPr="00112333">
        <w:rPr>
          <w:rFonts w:ascii="Times New Roman" w:hAnsi="Times New Roman" w:cs="Times New Roman"/>
          <w:sz w:val="24"/>
          <w:szCs w:val="24"/>
        </w:rPr>
        <w:t>, в том числе с применением автоматизированных информационных систем.</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9.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10. Срок представления субъектом контроля документов и информации устанавливается в запросе и отсчитывается </w:t>
      </w:r>
      <w:proofErr w:type="gramStart"/>
      <w:r w:rsidRPr="00112333">
        <w:rPr>
          <w:rFonts w:ascii="Times New Roman" w:hAnsi="Times New Roman" w:cs="Times New Roman"/>
          <w:sz w:val="24"/>
          <w:szCs w:val="24"/>
        </w:rPr>
        <w:t>с даты получения</w:t>
      </w:r>
      <w:proofErr w:type="gramEnd"/>
      <w:r w:rsidRPr="00112333">
        <w:rPr>
          <w:rFonts w:ascii="Times New Roman" w:hAnsi="Times New Roman" w:cs="Times New Roman"/>
          <w:sz w:val="24"/>
          <w:szCs w:val="24"/>
        </w:rPr>
        <w:t xml:space="preserve"> запроса субъектом контроля.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11. Должностные лица, указанные в </w:t>
      </w:r>
      <w:hyperlink w:anchor="P50">
        <w:r w:rsidRPr="00112333">
          <w:rPr>
            <w:rFonts w:ascii="Times New Roman" w:hAnsi="Times New Roman" w:cs="Times New Roman"/>
            <w:sz w:val="24"/>
            <w:szCs w:val="24"/>
          </w:rPr>
          <w:t>пункте 5</w:t>
        </w:r>
      </w:hyperlink>
      <w:r w:rsidRPr="00112333">
        <w:rPr>
          <w:rFonts w:ascii="Times New Roman" w:hAnsi="Times New Roman" w:cs="Times New Roman"/>
          <w:sz w:val="24"/>
          <w:szCs w:val="24"/>
        </w:rPr>
        <w:t xml:space="preserve">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835B7F" w:rsidRP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835B7F" w:rsidRPr="00112333" w:rsidRDefault="00835B7F">
      <w:pPr>
        <w:pStyle w:val="ConsPlusNormal"/>
        <w:rPr>
          <w:rFonts w:ascii="Times New Roman" w:hAnsi="Times New Roman" w:cs="Times New Roman"/>
          <w:sz w:val="24"/>
          <w:szCs w:val="24"/>
        </w:rPr>
      </w:pPr>
    </w:p>
    <w:p w:rsidR="00835B7F" w:rsidRPr="00112333" w:rsidRDefault="00835B7F">
      <w:pPr>
        <w:pStyle w:val="ConsPlusTitle"/>
        <w:jc w:val="center"/>
        <w:outlineLvl w:val="1"/>
        <w:rPr>
          <w:rFonts w:ascii="Times New Roman" w:hAnsi="Times New Roman" w:cs="Times New Roman"/>
          <w:sz w:val="24"/>
          <w:szCs w:val="24"/>
        </w:rPr>
      </w:pPr>
      <w:r w:rsidRPr="00112333">
        <w:rPr>
          <w:rFonts w:ascii="Times New Roman" w:hAnsi="Times New Roman" w:cs="Times New Roman"/>
          <w:sz w:val="24"/>
          <w:szCs w:val="24"/>
        </w:rPr>
        <w:t>2. Назначение контрольного мероприятия</w:t>
      </w:r>
    </w:p>
    <w:p w:rsidR="00835B7F" w:rsidRPr="00112333" w:rsidRDefault="00835B7F">
      <w:pPr>
        <w:pStyle w:val="ConsPlusNormal"/>
        <w:rPr>
          <w:rFonts w:ascii="Times New Roman" w:hAnsi="Times New Roman" w:cs="Times New Roman"/>
          <w:sz w:val="24"/>
          <w:szCs w:val="24"/>
        </w:rPr>
      </w:pP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13. Контрольное мероприятие проводится должностным лицом (должностными лицами) Органа контроля на основании приказа руководителя Органа контроля о назначении контрольного мероприятия.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14. Приказ руководителя Органа контроля о назначении контрольного мероприятия должен содержать следующие сведения: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а) наименование субъекта контроля;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б) место нахождения субъекта контроля;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в) место фактического осуществления деятельности субъекта контроля;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г) проверяемый период;</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д) основание проведения контрольного мероприятия;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е) тему контрольного мероприятия;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з) срок проведения контрольного мероприятия;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и) перечень основных вопросов, подлежащих изучению в ходе проведения контрольного мероприятия.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приказом руководителя Органа контроля.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16. Руководителем проверочной группы Органа контроля назначается лицо Органа контроля, уполномоченное составлять протоколы об административных правонарушениях.</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17. Плановые проверки осуществляются на основании плана контрольной деятельности, утверждаемого </w:t>
      </w:r>
      <w:r w:rsidR="00E7573C" w:rsidRPr="00112333">
        <w:rPr>
          <w:rFonts w:ascii="Times New Roman" w:hAnsi="Times New Roman" w:cs="Times New Roman"/>
          <w:sz w:val="24"/>
          <w:szCs w:val="24"/>
        </w:rPr>
        <w:t>приказом финансового управления</w:t>
      </w:r>
      <w:r w:rsidRPr="00112333">
        <w:rPr>
          <w:rFonts w:ascii="Times New Roman" w:hAnsi="Times New Roman" w:cs="Times New Roman"/>
          <w:sz w:val="24"/>
          <w:szCs w:val="24"/>
        </w:rPr>
        <w:t>.</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18. Периодичность проведения плановых проверок в отношении одного субъекта контроля должна составлять не более 1 раза в год.</w:t>
      </w:r>
    </w:p>
    <w:p w:rsidR="00E7573C"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19. В соответствии с </w:t>
      </w:r>
      <w:hyperlink r:id="rId14">
        <w:r w:rsidRPr="00112333">
          <w:rPr>
            <w:rFonts w:ascii="Times New Roman" w:hAnsi="Times New Roman" w:cs="Times New Roman"/>
            <w:sz w:val="24"/>
            <w:szCs w:val="24"/>
          </w:rPr>
          <w:t>п. 15 ст</w:t>
        </w:r>
        <w:r w:rsidR="00E7573C" w:rsidRPr="00112333">
          <w:rPr>
            <w:rFonts w:ascii="Times New Roman" w:hAnsi="Times New Roman" w:cs="Times New Roman"/>
            <w:sz w:val="24"/>
            <w:szCs w:val="24"/>
          </w:rPr>
          <w:t>атьи</w:t>
        </w:r>
        <w:r w:rsidRPr="00112333">
          <w:rPr>
            <w:rFonts w:ascii="Times New Roman" w:hAnsi="Times New Roman" w:cs="Times New Roman"/>
            <w:sz w:val="24"/>
            <w:szCs w:val="24"/>
          </w:rPr>
          <w:t xml:space="preserve"> 99</w:t>
        </w:r>
      </w:hyperlink>
      <w:r w:rsidRPr="00112333">
        <w:rPr>
          <w:rFonts w:ascii="Times New Roman" w:hAnsi="Times New Roman" w:cs="Times New Roman"/>
          <w:sz w:val="24"/>
          <w:szCs w:val="24"/>
        </w:rPr>
        <w:t xml:space="preserve"> Федерального закона № 44-ФЗ контрольный орган в сфере закупок проводит внеплановую проверку по следующим основаниям:</w:t>
      </w:r>
    </w:p>
    <w:p w:rsidR="00112333" w:rsidRDefault="00E7573C" w:rsidP="00112333">
      <w:pPr>
        <w:autoSpaceDE w:val="0"/>
        <w:autoSpaceDN w:val="0"/>
        <w:adjustRightInd w:val="0"/>
        <w:spacing w:after="0" w:line="240" w:lineRule="auto"/>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r:id="rId15" w:history="1">
        <w:r w:rsidRPr="00112333">
          <w:rPr>
            <w:rFonts w:ascii="Times New Roman" w:hAnsi="Times New Roman" w:cs="Times New Roman"/>
            <w:sz w:val="24"/>
            <w:szCs w:val="24"/>
          </w:rPr>
          <w:t>главой 6</w:t>
        </w:r>
      </w:hyperlink>
      <w:r w:rsidRPr="00112333">
        <w:rPr>
          <w:rFonts w:ascii="Times New Roman" w:hAnsi="Times New Roman" w:cs="Times New Roman"/>
          <w:sz w:val="24"/>
          <w:szCs w:val="24"/>
        </w:rPr>
        <w:t xml:space="preserve"> Федерального закона №44-ФЗ, за исключением случая обжалования действий (бездействия), предусмотренного </w:t>
      </w:r>
      <w:hyperlink r:id="rId16" w:history="1">
        <w:r w:rsidRPr="00112333">
          <w:rPr>
            <w:rFonts w:ascii="Times New Roman" w:hAnsi="Times New Roman" w:cs="Times New Roman"/>
            <w:sz w:val="24"/>
            <w:szCs w:val="24"/>
          </w:rPr>
          <w:t>частью 15.1</w:t>
        </w:r>
      </w:hyperlink>
      <w:r w:rsidRPr="00112333">
        <w:rPr>
          <w:rFonts w:ascii="Times New Roman" w:hAnsi="Times New Roman" w:cs="Times New Roman"/>
          <w:sz w:val="24"/>
          <w:szCs w:val="24"/>
        </w:rPr>
        <w:t xml:space="preserve"> статьи 99 Федерального закона №44-ФЗ. В случае</w:t>
      </w:r>
      <w:proofErr w:type="gramStart"/>
      <w:r w:rsidRPr="00112333">
        <w:rPr>
          <w:rFonts w:ascii="Times New Roman" w:hAnsi="Times New Roman" w:cs="Times New Roman"/>
          <w:sz w:val="24"/>
          <w:szCs w:val="24"/>
        </w:rPr>
        <w:t>,</w:t>
      </w:r>
      <w:proofErr w:type="gramEnd"/>
      <w:r w:rsidRPr="00112333">
        <w:rPr>
          <w:rFonts w:ascii="Times New Roman" w:hAnsi="Times New Roman" w:cs="Times New Roman"/>
          <w:sz w:val="24"/>
          <w:szCs w:val="24"/>
        </w:rPr>
        <w:t xml:space="preserve">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112333" w:rsidRDefault="00E7573C" w:rsidP="00112333">
      <w:pPr>
        <w:autoSpaceDE w:val="0"/>
        <w:autoSpaceDN w:val="0"/>
        <w:adjustRightInd w:val="0"/>
        <w:spacing w:after="0" w:line="240" w:lineRule="auto"/>
        <w:ind w:firstLine="540"/>
        <w:jc w:val="both"/>
        <w:rPr>
          <w:rFonts w:ascii="Times New Roman" w:hAnsi="Times New Roman" w:cs="Times New Roman"/>
          <w:sz w:val="24"/>
          <w:szCs w:val="24"/>
        </w:rPr>
      </w:pPr>
      <w:r w:rsidRPr="00112333">
        <w:rPr>
          <w:rFonts w:ascii="Times New Roman" w:hAnsi="Times New Roman" w:cs="Times New Roman"/>
          <w:sz w:val="24"/>
          <w:szCs w:val="24"/>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112333" w:rsidRDefault="00E7573C" w:rsidP="00112333">
      <w:pPr>
        <w:autoSpaceDE w:val="0"/>
        <w:autoSpaceDN w:val="0"/>
        <w:adjustRightInd w:val="0"/>
        <w:spacing w:after="0" w:line="240" w:lineRule="auto"/>
        <w:ind w:firstLine="540"/>
        <w:jc w:val="both"/>
        <w:rPr>
          <w:rFonts w:ascii="Times New Roman" w:hAnsi="Times New Roman" w:cs="Times New Roman"/>
          <w:sz w:val="24"/>
          <w:szCs w:val="24"/>
        </w:rPr>
      </w:pPr>
      <w:r w:rsidRPr="00112333">
        <w:rPr>
          <w:rFonts w:ascii="Times New Roman" w:hAnsi="Times New Roman" w:cs="Times New Roman"/>
          <w:sz w:val="24"/>
          <w:szCs w:val="24"/>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112333" w:rsidRDefault="00E7573C" w:rsidP="00112333">
      <w:pPr>
        <w:autoSpaceDE w:val="0"/>
        <w:autoSpaceDN w:val="0"/>
        <w:adjustRightInd w:val="0"/>
        <w:spacing w:after="0" w:line="240" w:lineRule="auto"/>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б) обнаружение контрольным органом в сфере </w:t>
      </w:r>
      <w:proofErr w:type="gramStart"/>
      <w:r w:rsidRPr="00112333">
        <w:rPr>
          <w:rFonts w:ascii="Times New Roman" w:hAnsi="Times New Roman" w:cs="Times New Roman"/>
          <w:sz w:val="24"/>
          <w:szCs w:val="24"/>
        </w:rPr>
        <w:t>закупок признаков нарушения законодательства Российской Федерации</w:t>
      </w:r>
      <w:proofErr w:type="gramEnd"/>
      <w:r w:rsidRPr="00112333">
        <w:rPr>
          <w:rFonts w:ascii="Times New Roman" w:hAnsi="Times New Roman" w:cs="Times New Roman"/>
          <w:sz w:val="24"/>
          <w:szCs w:val="24"/>
        </w:rPr>
        <w:t xml:space="preserve"> и иных нормативных правовых актов о контрактной системе в сфере закупок;</w:t>
      </w:r>
    </w:p>
    <w:p w:rsidR="00112333" w:rsidRDefault="00E7573C" w:rsidP="00112333">
      <w:pPr>
        <w:autoSpaceDE w:val="0"/>
        <w:autoSpaceDN w:val="0"/>
        <w:adjustRightInd w:val="0"/>
        <w:spacing w:after="0" w:line="240" w:lineRule="auto"/>
        <w:ind w:firstLine="540"/>
        <w:jc w:val="both"/>
        <w:rPr>
          <w:rFonts w:ascii="Times New Roman" w:hAnsi="Times New Roman" w:cs="Times New Roman"/>
          <w:sz w:val="24"/>
          <w:szCs w:val="24"/>
        </w:rPr>
      </w:pPr>
      <w:r w:rsidRPr="00112333">
        <w:rPr>
          <w:rFonts w:ascii="Times New Roman" w:hAnsi="Times New Roman" w:cs="Times New Roman"/>
          <w:sz w:val="24"/>
          <w:szCs w:val="24"/>
        </w:rPr>
        <w:t>в) сообщение средства массовой ин</w:t>
      </w:r>
      <w:r w:rsidR="00112333">
        <w:rPr>
          <w:rFonts w:ascii="Times New Roman" w:hAnsi="Times New Roman" w:cs="Times New Roman"/>
          <w:sz w:val="24"/>
          <w:szCs w:val="24"/>
        </w:rPr>
        <w:t>ф</w:t>
      </w:r>
      <w:r w:rsidRPr="00112333">
        <w:rPr>
          <w:rFonts w:ascii="Times New Roman" w:hAnsi="Times New Roman" w:cs="Times New Roman"/>
          <w:sz w:val="24"/>
          <w:szCs w:val="24"/>
        </w:rPr>
        <w:t>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112333" w:rsidRDefault="00E7573C" w:rsidP="00112333">
      <w:pPr>
        <w:autoSpaceDE w:val="0"/>
        <w:autoSpaceDN w:val="0"/>
        <w:adjustRightInd w:val="0"/>
        <w:spacing w:after="0" w:line="240" w:lineRule="auto"/>
        <w:ind w:firstLine="540"/>
        <w:jc w:val="both"/>
        <w:rPr>
          <w:rFonts w:ascii="Times New Roman" w:hAnsi="Times New Roman" w:cs="Times New Roman"/>
          <w:sz w:val="24"/>
          <w:szCs w:val="24"/>
        </w:rPr>
      </w:pPr>
      <w:r w:rsidRPr="00112333">
        <w:rPr>
          <w:rFonts w:ascii="Times New Roman" w:hAnsi="Times New Roman" w:cs="Times New Roman"/>
          <w:sz w:val="24"/>
          <w:szCs w:val="24"/>
        </w:rPr>
        <w:lastRenderedPageBreak/>
        <w:t xml:space="preserve">3) истечение срока исполнения ранее выданного в соответствии с </w:t>
      </w:r>
      <w:hyperlink r:id="rId17" w:history="1">
        <w:r w:rsidRPr="00112333">
          <w:rPr>
            <w:rFonts w:ascii="Times New Roman" w:hAnsi="Times New Roman" w:cs="Times New Roman"/>
            <w:sz w:val="24"/>
            <w:szCs w:val="24"/>
          </w:rPr>
          <w:t>пунктом 2 части 22</w:t>
        </w:r>
      </w:hyperlink>
      <w:r w:rsidRPr="00112333">
        <w:rPr>
          <w:rFonts w:ascii="Times New Roman" w:hAnsi="Times New Roman" w:cs="Times New Roman"/>
          <w:sz w:val="24"/>
          <w:szCs w:val="24"/>
        </w:rPr>
        <w:t xml:space="preserve"> статьи 99 Федерального закона №44-ФЗ предписания;</w:t>
      </w:r>
    </w:p>
    <w:p w:rsidR="00112333" w:rsidRDefault="00E7573C" w:rsidP="00112333">
      <w:pPr>
        <w:autoSpaceDE w:val="0"/>
        <w:autoSpaceDN w:val="0"/>
        <w:adjustRightInd w:val="0"/>
        <w:spacing w:after="0" w:line="240" w:lineRule="auto"/>
        <w:ind w:firstLine="540"/>
        <w:jc w:val="both"/>
        <w:rPr>
          <w:rFonts w:ascii="Times New Roman" w:hAnsi="Times New Roman" w:cs="Times New Roman"/>
          <w:sz w:val="24"/>
          <w:szCs w:val="24"/>
        </w:rPr>
      </w:pPr>
      <w:r w:rsidRPr="00112333">
        <w:rPr>
          <w:rFonts w:ascii="Times New Roman" w:hAnsi="Times New Roman" w:cs="Times New Roman"/>
          <w:sz w:val="24"/>
          <w:szCs w:val="24"/>
        </w:rPr>
        <w:t>4) получение обращения о согласовании заключения контракта с единственным поставщиком (подрядчиком, исполнителем);</w:t>
      </w:r>
    </w:p>
    <w:p w:rsidR="00E7573C" w:rsidRPr="00112333" w:rsidRDefault="00E7573C" w:rsidP="00112333">
      <w:pPr>
        <w:autoSpaceDE w:val="0"/>
        <w:autoSpaceDN w:val="0"/>
        <w:adjustRightInd w:val="0"/>
        <w:spacing w:after="0" w:line="240" w:lineRule="auto"/>
        <w:ind w:firstLine="540"/>
        <w:jc w:val="both"/>
        <w:rPr>
          <w:rFonts w:ascii="Times New Roman" w:hAnsi="Times New Roman" w:cs="Times New Roman"/>
          <w:sz w:val="24"/>
          <w:szCs w:val="24"/>
        </w:rPr>
      </w:pPr>
      <w:r w:rsidRPr="00112333">
        <w:rPr>
          <w:rFonts w:ascii="Times New Roman" w:hAnsi="Times New Roman" w:cs="Times New Roman"/>
          <w:sz w:val="24"/>
          <w:szCs w:val="24"/>
        </w:rP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835B7F" w:rsidRPr="00112333" w:rsidRDefault="00835B7F">
      <w:pPr>
        <w:pStyle w:val="ConsPlusNormal"/>
        <w:rPr>
          <w:rFonts w:ascii="Times New Roman" w:hAnsi="Times New Roman" w:cs="Times New Roman"/>
          <w:sz w:val="24"/>
          <w:szCs w:val="24"/>
        </w:rPr>
      </w:pPr>
    </w:p>
    <w:p w:rsidR="00835B7F" w:rsidRPr="00112333" w:rsidRDefault="00835B7F">
      <w:pPr>
        <w:pStyle w:val="ConsPlusTitle"/>
        <w:jc w:val="center"/>
        <w:outlineLvl w:val="1"/>
        <w:rPr>
          <w:rFonts w:ascii="Times New Roman" w:hAnsi="Times New Roman" w:cs="Times New Roman"/>
          <w:sz w:val="24"/>
          <w:szCs w:val="24"/>
        </w:rPr>
      </w:pPr>
      <w:r w:rsidRPr="00112333">
        <w:rPr>
          <w:rFonts w:ascii="Times New Roman" w:hAnsi="Times New Roman" w:cs="Times New Roman"/>
          <w:sz w:val="24"/>
          <w:szCs w:val="24"/>
        </w:rPr>
        <w:t>3. Проведение контрольного мероприятия</w:t>
      </w:r>
    </w:p>
    <w:p w:rsidR="00835B7F" w:rsidRPr="00112333" w:rsidRDefault="00835B7F">
      <w:pPr>
        <w:pStyle w:val="ConsPlusNormal"/>
        <w:rPr>
          <w:rFonts w:ascii="Times New Roman" w:hAnsi="Times New Roman" w:cs="Times New Roman"/>
          <w:sz w:val="24"/>
          <w:szCs w:val="24"/>
        </w:rPr>
      </w:pPr>
    </w:p>
    <w:p w:rsidR="00112333" w:rsidRDefault="00835B7F" w:rsidP="00112333">
      <w:pPr>
        <w:pStyle w:val="ConsPlusNormal"/>
        <w:ind w:firstLine="540"/>
        <w:jc w:val="both"/>
        <w:rPr>
          <w:rFonts w:ascii="Times New Roman" w:hAnsi="Times New Roman" w:cs="Times New Roman"/>
          <w:sz w:val="24"/>
          <w:szCs w:val="24"/>
        </w:rPr>
      </w:pPr>
      <w:bookmarkStart w:id="3" w:name="P97"/>
      <w:bookmarkEnd w:id="3"/>
      <w:r w:rsidRPr="00112333">
        <w:rPr>
          <w:rFonts w:ascii="Times New Roman" w:hAnsi="Times New Roman" w:cs="Times New Roman"/>
          <w:sz w:val="24"/>
          <w:szCs w:val="24"/>
        </w:rPr>
        <w:t xml:space="preserve">20. Камеральная проверка может проводиться одним должностным лицом или проверочной группой Органа контроля. Должностное лицо имеет право составлять </w:t>
      </w:r>
      <w:proofErr w:type="gramStart"/>
      <w:r w:rsidRPr="00112333">
        <w:rPr>
          <w:rFonts w:ascii="Times New Roman" w:hAnsi="Times New Roman" w:cs="Times New Roman"/>
          <w:sz w:val="24"/>
          <w:szCs w:val="24"/>
        </w:rPr>
        <w:t>административные</w:t>
      </w:r>
      <w:proofErr w:type="gramEnd"/>
      <w:r w:rsidRPr="00112333">
        <w:rPr>
          <w:rFonts w:ascii="Times New Roman" w:hAnsi="Times New Roman" w:cs="Times New Roman"/>
          <w:sz w:val="24"/>
          <w:szCs w:val="24"/>
        </w:rPr>
        <w:t xml:space="preserve"> протокола.</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21. Выездная проверка проводится проверочной группой Органа контроля в составе не менее двух должностных лиц Органа контроля.</w:t>
      </w:r>
      <w:bookmarkStart w:id="4" w:name="P99"/>
      <w:bookmarkEnd w:id="4"/>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bookmarkStart w:id="5" w:name="P101"/>
      <w:bookmarkEnd w:id="5"/>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получения от субъекта контроля таких документов и информации.</w:t>
      </w:r>
      <w:bookmarkStart w:id="6" w:name="P102"/>
      <w:bookmarkEnd w:id="6"/>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25. </w:t>
      </w:r>
      <w:proofErr w:type="gramStart"/>
      <w:r w:rsidRPr="00112333">
        <w:rPr>
          <w:rFonts w:ascii="Times New Roman" w:hAnsi="Times New Roman" w:cs="Times New Roman"/>
          <w:sz w:val="24"/>
          <w:szCs w:val="24"/>
        </w:rPr>
        <w:t xml:space="preserve">В случае если по результатам проверки полноты представленных субъектом контроля документов и информации в соответствии с </w:t>
      </w:r>
      <w:hyperlink w:anchor="P101">
        <w:r w:rsidRPr="00112333">
          <w:rPr>
            <w:rFonts w:ascii="Times New Roman" w:hAnsi="Times New Roman" w:cs="Times New Roman"/>
            <w:sz w:val="24"/>
            <w:szCs w:val="24"/>
          </w:rPr>
          <w:t>пунктом 24</w:t>
        </w:r>
      </w:hyperlink>
      <w:r w:rsidRPr="00112333">
        <w:rPr>
          <w:rFonts w:ascii="Times New Roman" w:hAnsi="Times New Roman" w:cs="Times New Roman"/>
          <w:sz w:val="24"/>
          <w:szCs w:val="24"/>
        </w:rPr>
        <w:t xml:space="preserve">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2">
        <w:r w:rsidRPr="00112333">
          <w:rPr>
            <w:rFonts w:ascii="Times New Roman" w:hAnsi="Times New Roman" w:cs="Times New Roman"/>
            <w:sz w:val="24"/>
            <w:szCs w:val="24"/>
          </w:rPr>
          <w:t>подпунктом "г" пункта 32</w:t>
        </w:r>
      </w:hyperlink>
      <w:r w:rsidRPr="00112333">
        <w:rPr>
          <w:rFonts w:ascii="Times New Roman" w:hAnsi="Times New Roman" w:cs="Times New Roman"/>
          <w:sz w:val="24"/>
          <w:szCs w:val="24"/>
        </w:rPr>
        <w:t xml:space="preserve"> Порядка со дня окончания проверки полноты представленных субъектом контроля документов и информации.</w:t>
      </w:r>
      <w:proofErr w:type="gramEnd"/>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Одновременно с направлением копии решения о приостановлении камеральной проверки в соответствии с </w:t>
      </w:r>
      <w:hyperlink w:anchor="P118">
        <w:r w:rsidRPr="00112333">
          <w:rPr>
            <w:rFonts w:ascii="Times New Roman" w:hAnsi="Times New Roman" w:cs="Times New Roman"/>
            <w:sz w:val="24"/>
            <w:szCs w:val="24"/>
          </w:rPr>
          <w:t>пунктом 32</w:t>
        </w:r>
      </w:hyperlink>
      <w:r w:rsidRPr="00112333">
        <w:rPr>
          <w:rFonts w:ascii="Times New Roman" w:hAnsi="Times New Roman" w:cs="Times New Roman"/>
          <w:sz w:val="24"/>
          <w:szCs w:val="24"/>
        </w:rPr>
        <w:t xml:space="preserve">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2">
        <w:r w:rsidRPr="00112333">
          <w:rPr>
            <w:rFonts w:ascii="Times New Roman" w:hAnsi="Times New Roman" w:cs="Times New Roman"/>
            <w:sz w:val="24"/>
            <w:szCs w:val="24"/>
          </w:rPr>
          <w:t>подпунктом "г" пункта 32</w:t>
        </w:r>
      </w:hyperlink>
      <w:r w:rsidRPr="00112333">
        <w:rPr>
          <w:rFonts w:ascii="Times New Roman" w:hAnsi="Times New Roman" w:cs="Times New Roman"/>
          <w:sz w:val="24"/>
          <w:szCs w:val="24"/>
        </w:rPr>
        <w:t xml:space="preserve"> Порядка проверка возобновляется.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Факт непредставления субъектом контроля документов и информации фиксируется в акте, который оформляется по результатам проверки.</w:t>
      </w:r>
      <w:bookmarkStart w:id="7" w:name="P106"/>
      <w:bookmarkEnd w:id="7"/>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26. Выездная проверка проводится по месту нахождения и месту фактического осуществления деятельности субъекта контроля.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27. Срок проведения выездной проверки не может превышать 30 рабочих дней.</w:t>
      </w:r>
      <w:bookmarkStart w:id="8" w:name="P108"/>
      <w:bookmarkEnd w:id="8"/>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28. В ходе выездной проверки проводятся контрольные действия по документальному и фактическому изучению деятельности субъекта контроля.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29. Срок проведения выездной или камеральной проверки может быть продлен не более чем на 10 рабочих дней по решению руководителя Органа контроля.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Решение о продлении срока контрольного мероприятия принимается на основании </w:t>
      </w:r>
      <w:r w:rsidRPr="00112333">
        <w:rPr>
          <w:rFonts w:ascii="Times New Roman" w:hAnsi="Times New Roman" w:cs="Times New Roman"/>
          <w:sz w:val="24"/>
          <w:szCs w:val="24"/>
        </w:rPr>
        <w:lastRenderedPageBreak/>
        <w:t>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112333">
        <w:rPr>
          <w:rFonts w:ascii="Times New Roman" w:hAnsi="Times New Roman" w:cs="Times New Roman"/>
          <w:sz w:val="24"/>
          <w:szCs w:val="24"/>
        </w:rPr>
        <w:t>субъекта контроля нарушений законодательства Российской Федерации</w:t>
      </w:r>
      <w:proofErr w:type="gramEnd"/>
      <w:r w:rsidRPr="00112333">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30. В рамках выездной или камеральной проверки проводится встречная проверка по решению руководителя Органа контроля, принятому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31. Встречная проверка проводится в порядке, установленном для выездных и камеральных проверок в соответствии с </w:t>
      </w:r>
      <w:hyperlink w:anchor="P97">
        <w:r w:rsidRPr="00112333">
          <w:rPr>
            <w:rFonts w:ascii="Times New Roman" w:hAnsi="Times New Roman" w:cs="Times New Roman"/>
            <w:sz w:val="24"/>
            <w:szCs w:val="24"/>
          </w:rPr>
          <w:t>пунктами 20</w:t>
        </w:r>
      </w:hyperlink>
      <w:r w:rsidRPr="00112333">
        <w:rPr>
          <w:rFonts w:ascii="Times New Roman" w:hAnsi="Times New Roman" w:cs="Times New Roman"/>
          <w:sz w:val="24"/>
          <w:szCs w:val="24"/>
        </w:rPr>
        <w:t xml:space="preserve"> - </w:t>
      </w:r>
      <w:hyperlink w:anchor="P99">
        <w:r w:rsidRPr="00112333">
          <w:rPr>
            <w:rFonts w:ascii="Times New Roman" w:hAnsi="Times New Roman" w:cs="Times New Roman"/>
            <w:sz w:val="24"/>
            <w:szCs w:val="24"/>
          </w:rPr>
          <w:t>22</w:t>
        </w:r>
      </w:hyperlink>
      <w:r w:rsidRPr="00112333">
        <w:rPr>
          <w:rFonts w:ascii="Times New Roman" w:hAnsi="Times New Roman" w:cs="Times New Roman"/>
          <w:sz w:val="24"/>
          <w:szCs w:val="24"/>
        </w:rPr>
        <w:t xml:space="preserve">, </w:t>
      </w:r>
      <w:hyperlink w:anchor="P106">
        <w:r w:rsidRPr="00112333">
          <w:rPr>
            <w:rFonts w:ascii="Times New Roman" w:hAnsi="Times New Roman" w:cs="Times New Roman"/>
            <w:sz w:val="24"/>
            <w:szCs w:val="24"/>
          </w:rPr>
          <w:t>26</w:t>
        </w:r>
      </w:hyperlink>
      <w:r w:rsidRPr="00112333">
        <w:rPr>
          <w:rFonts w:ascii="Times New Roman" w:hAnsi="Times New Roman" w:cs="Times New Roman"/>
          <w:sz w:val="24"/>
          <w:szCs w:val="24"/>
        </w:rPr>
        <w:t xml:space="preserve">, </w:t>
      </w:r>
      <w:hyperlink w:anchor="P108">
        <w:r w:rsidRPr="00112333">
          <w:rPr>
            <w:rFonts w:ascii="Times New Roman" w:hAnsi="Times New Roman" w:cs="Times New Roman"/>
            <w:sz w:val="24"/>
            <w:szCs w:val="24"/>
          </w:rPr>
          <w:t>28</w:t>
        </w:r>
      </w:hyperlink>
      <w:r w:rsidRPr="00112333">
        <w:rPr>
          <w:rFonts w:ascii="Times New Roman" w:hAnsi="Times New Roman" w:cs="Times New Roman"/>
          <w:sz w:val="24"/>
          <w:szCs w:val="24"/>
        </w:rPr>
        <w:t xml:space="preserve"> настоящего Порядка.</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Срок проведения встречной проверки не может превышать 20 рабочих дней.</w:t>
      </w:r>
      <w:bookmarkStart w:id="9" w:name="P118"/>
      <w:bookmarkEnd w:id="9"/>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32. Проведение выездной или камеральной проверки по решению руководителя Органа контроля, принятому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bookmarkStart w:id="10" w:name="P119"/>
      <w:bookmarkEnd w:id="10"/>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а) на период проведения встречной проверки, но не более чем на 20 рабочих дней;</w:t>
      </w:r>
      <w:bookmarkStart w:id="11" w:name="P120"/>
      <w:bookmarkEnd w:id="11"/>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б) на период организации и проведения экспертиз, но не более чем на 20 рабочих дней;</w:t>
      </w:r>
      <w:bookmarkStart w:id="12" w:name="P121"/>
      <w:bookmarkEnd w:id="12"/>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bookmarkStart w:id="13" w:name="P122"/>
      <w:bookmarkEnd w:id="13"/>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2">
        <w:r w:rsidRPr="00112333">
          <w:rPr>
            <w:rFonts w:ascii="Times New Roman" w:hAnsi="Times New Roman" w:cs="Times New Roman"/>
            <w:sz w:val="24"/>
            <w:szCs w:val="24"/>
          </w:rPr>
          <w:t>пунктом 25</w:t>
        </w:r>
      </w:hyperlink>
      <w:r w:rsidRPr="00112333">
        <w:rPr>
          <w:rFonts w:ascii="Times New Roman" w:hAnsi="Times New Roman" w:cs="Times New Roman"/>
          <w:sz w:val="24"/>
          <w:szCs w:val="24"/>
        </w:rPr>
        <w:t xml:space="preserve"> настоящего Порядка, но не более чем на 10 рабочих дней;</w:t>
      </w:r>
      <w:bookmarkStart w:id="14" w:name="P123"/>
      <w:bookmarkEnd w:id="14"/>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33. Решение о возобновлении проведения выездной или камеральной проверки принимается в срок не более 2 рабочих дней:</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а) после завершения проведения встречной проверки и (или) экспертизы согласно </w:t>
      </w:r>
      <w:hyperlink w:anchor="P119">
        <w:r w:rsidRPr="00112333">
          <w:rPr>
            <w:rFonts w:ascii="Times New Roman" w:hAnsi="Times New Roman" w:cs="Times New Roman"/>
            <w:sz w:val="24"/>
            <w:szCs w:val="24"/>
          </w:rPr>
          <w:t>подпунктам "а"</w:t>
        </w:r>
      </w:hyperlink>
      <w:r w:rsidRPr="00112333">
        <w:rPr>
          <w:rFonts w:ascii="Times New Roman" w:hAnsi="Times New Roman" w:cs="Times New Roman"/>
          <w:sz w:val="24"/>
          <w:szCs w:val="24"/>
        </w:rPr>
        <w:t xml:space="preserve">, </w:t>
      </w:r>
      <w:hyperlink w:anchor="P120">
        <w:r w:rsidRPr="00112333">
          <w:rPr>
            <w:rFonts w:ascii="Times New Roman" w:hAnsi="Times New Roman" w:cs="Times New Roman"/>
            <w:sz w:val="24"/>
            <w:szCs w:val="24"/>
          </w:rPr>
          <w:t>"б" пункта 32</w:t>
        </w:r>
      </w:hyperlink>
      <w:r w:rsidRPr="00112333">
        <w:rPr>
          <w:rFonts w:ascii="Times New Roman" w:hAnsi="Times New Roman" w:cs="Times New Roman"/>
          <w:sz w:val="24"/>
          <w:szCs w:val="24"/>
        </w:rPr>
        <w:t xml:space="preserve"> Порядка;</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б) после устранения причин приостановления проведения проверки, указанных в </w:t>
      </w:r>
      <w:hyperlink w:anchor="P121">
        <w:r w:rsidRPr="00112333">
          <w:rPr>
            <w:rFonts w:ascii="Times New Roman" w:hAnsi="Times New Roman" w:cs="Times New Roman"/>
            <w:sz w:val="24"/>
            <w:szCs w:val="24"/>
          </w:rPr>
          <w:t>подпунктах "в"</w:t>
        </w:r>
      </w:hyperlink>
      <w:r w:rsidRPr="00112333">
        <w:rPr>
          <w:rFonts w:ascii="Times New Roman" w:hAnsi="Times New Roman" w:cs="Times New Roman"/>
          <w:sz w:val="24"/>
          <w:szCs w:val="24"/>
        </w:rPr>
        <w:t xml:space="preserve"> - </w:t>
      </w:r>
      <w:hyperlink w:anchor="P123">
        <w:r w:rsidRPr="00112333">
          <w:rPr>
            <w:rFonts w:ascii="Times New Roman" w:hAnsi="Times New Roman" w:cs="Times New Roman"/>
            <w:sz w:val="24"/>
            <w:szCs w:val="24"/>
          </w:rPr>
          <w:t>"д" пункта 32</w:t>
        </w:r>
      </w:hyperlink>
      <w:r w:rsidRPr="00112333">
        <w:rPr>
          <w:rFonts w:ascii="Times New Roman" w:hAnsi="Times New Roman" w:cs="Times New Roman"/>
          <w:sz w:val="24"/>
          <w:szCs w:val="24"/>
        </w:rPr>
        <w:t xml:space="preserve"> Порядка;</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в) после истечения срока приостановления проверки в соответствии с </w:t>
      </w:r>
      <w:hyperlink w:anchor="P121">
        <w:r w:rsidRPr="00112333">
          <w:rPr>
            <w:rFonts w:ascii="Times New Roman" w:hAnsi="Times New Roman" w:cs="Times New Roman"/>
            <w:sz w:val="24"/>
            <w:szCs w:val="24"/>
          </w:rPr>
          <w:t>подпунктами "в"</w:t>
        </w:r>
      </w:hyperlink>
      <w:r w:rsidRPr="00112333">
        <w:rPr>
          <w:rFonts w:ascii="Times New Roman" w:hAnsi="Times New Roman" w:cs="Times New Roman"/>
          <w:sz w:val="24"/>
          <w:szCs w:val="24"/>
        </w:rPr>
        <w:t xml:space="preserve"> - </w:t>
      </w:r>
      <w:hyperlink w:anchor="P123">
        <w:r w:rsidRPr="00112333">
          <w:rPr>
            <w:rFonts w:ascii="Times New Roman" w:hAnsi="Times New Roman" w:cs="Times New Roman"/>
            <w:sz w:val="24"/>
            <w:szCs w:val="24"/>
          </w:rPr>
          <w:t>"д" пункта 32</w:t>
        </w:r>
      </w:hyperlink>
      <w:r w:rsidRPr="00112333">
        <w:rPr>
          <w:rFonts w:ascii="Times New Roman" w:hAnsi="Times New Roman" w:cs="Times New Roman"/>
          <w:sz w:val="24"/>
          <w:szCs w:val="24"/>
        </w:rPr>
        <w:t xml:space="preserve"> Порядка.</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приказом Органа контроля, в котором указываются основания продления срока проведения проверки, приостановления, возобновления проведения проверки.</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Копия приказа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835B7F" w:rsidRP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35. В случае непредставления или несвоевременного представления документов и информации по запросу Органа контроля в соответствии с </w:t>
      </w:r>
      <w:hyperlink w:anchor="P62">
        <w:r w:rsidRPr="00112333">
          <w:rPr>
            <w:rFonts w:ascii="Times New Roman" w:hAnsi="Times New Roman" w:cs="Times New Roman"/>
            <w:sz w:val="24"/>
            <w:szCs w:val="24"/>
          </w:rPr>
          <w:t>подпунктом "а" пункта 7</w:t>
        </w:r>
      </w:hyperlink>
      <w:r w:rsidRPr="00112333">
        <w:rPr>
          <w:rFonts w:ascii="Times New Roman" w:hAnsi="Times New Roman" w:cs="Times New Roman"/>
          <w:sz w:val="24"/>
          <w:szCs w:val="24"/>
        </w:rPr>
        <w:t xml:space="preserve"> Порядка либо представления заведомо недостоверных документов и информации </w:t>
      </w:r>
      <w:r w:rsidRPr="00112333">
        <w:rPr>
          <w:rFonts w:ascii="Times New Roman" w:hAnsi="Times New Roman" w:cs="Times New Roman"/>
          <w:sz w:val="24"/>
          <w:szCs w:val="24"/>
        </w:rPr>
        <w:lastRenderedPageBreak/>
        <w:t>Органом контроля применяются меры ответственности в соответствии с законодательством Российской Федерации об административных правонарушениях в пределах компетенции.</w:t>
      </w:r>
    </w:p>
    <w:p w:rsidR="00835B7F" w:rsidRPr="00112333" w:rsidRDefault="00835B7F">
      <w:pPr>
        <w:pStyle w:val="ConsPlusNormal"/>
        <w:rPr>
          <w:rFonts w:ascii="Times New Roman" w:hAnsi="Times New Roman" w:cs="Times New Roman"/>
          <w:sz w:val="24"/>
          <w:szCs w:val="24"/>
        </w:rPr>
      </w:pPr>
    </w:p>
    <w:p w:rsidR="00835B7F" w:rsidRPr="00112333" w:rsidRDefault="00835B7F">
      <w:pPr>
        <w:pStyle w:val="ConsPlusTitle"/>
        <w:jc w:val="center"/>
        <w:outlineLvl w:val="1"/>
        <w:rPr>
          <w:rFonts w:ascii="Times New Roman" w:hAnsi="Times New Roman" w:cs="Times New Roman"/>
          <w:sz w:val="24"/>
          <w:szCs w:val="24"/>
        </w:rPr>
      </w:pPr>
      <w:r w:rsidRPr="00112333">
        <w:rPr>
          <w:rFonts w:ascii="Times New Roman" w:hAnsi="Times New Roman" w:cs="Times New Roman"/>
          <w:sz w:val="24"/>
          <w:szCs w:val="24"/>
        </w:rPr>
        <w:t>4. Оформление результатов контрольных мероприятий</w:t>
      </w:r>
    </w:p>
    <w:p w:rsidR="00835B7F" w:rsidRPr="00112333" w:rsidRDefault="00835B7F">
      <w:pPr>
        <w:pStyle w:val="ConsPlusNormal"/>
        <w:rPr>
          <w:rFonts w:ascii="Times New Roman" w:hAnsi="Times New Roman" w:cs="Times New Roman"/>
          <w:sz w:val="24"/>
          <w:szCs w:val="24"/>
        </w:rPr>
      </w:pP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По результатам встречной проверки предписания субъекту контроля не выдаются.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37. </w:t>
      </w:r>
      <w:proofErr w:type="gramStart"/>
      <w:r w:rsidRPr="00112333">
        <w:rPr>
          <w:rFonts w:ascii="Times New Roman" w:hAnsi="Times New Roman" w:cs="Times New Roman"/>
          <w:sz w:val="24"/>
          <w:szCs w:val="24"/>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38. К акту, оформленному по результатам выездной или камеральной проверки, прилагаются результаты экспертиз, фото-, виде</w:t>
      </w:r>
      <w:proofErr w:type="gramStart"/>
      <w:r w:rsidRPr="00112333">
        <w:rPr>
          <w:rFonts w:ascii="Times New Roman" w:hAnsi="Times New Roman" w:cs="Times New Roman"/>
          <w:sz w:val="24"/>
          <w:szCs w:val="24"/>
        </w:rPr>
        <w:t>о-</w:t>
      </w:r>
      <w:proofErr w:type="gramEnd"/>
      <w:r w:rsidRPr="00112333">
        <w:rPr>
          <w:rFonts w:ascii="Times New Roman" w:hAnsi="Times New Roman" w:cs="Times New Roman"/>
          <w:sz w:val="24"/>
          <w:szCs w:val="24"/>
        </w:rPr>
        <w:t xml:space="preserve"> и аудиоматериалы, акт встречной проверки (в случае ее проведения), а также иные материалы, полученные в ходе проведения контрольных мероприятий.</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Письменные возражения субъекта контроля приобщаются к материалам проверки.</w:t>
      </w:r>
      <w:bookmarkStart w:id="15" w:name="P141"/>
      <w:bookmarkEnd w:id="15"/>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приказом Органа контроля в срок не более 30 рабочих дней со дня подписания акта:</w:t>
      </w:r>
      <w:bookmarkStart w:id="16" w:name="P143"/>
      <w:bookmarkEnd w:id="16"/>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а) о выдаче обязательного для исполнения предписания в случаях, установленных Федеральным </w:t>
      </w:r>
      <w:hyperlink r:id="rId18">
        <w:r w:rsidRPr="00112333">
          <w:rPr>
            <w:rFonts w:ascii="Times New Roman" w:hAnsi="Times New Roman" w:cs="Times New Roman"/>
            <w:sz w:val="24"/>
            <w:szCs w:val="24"/>
          </w:rPr>
          <w:t>законом</w:t>
        </w:r>
      </w:hyperlink>
      <w:r w:rsidRPr="00112333">
        <w:rPr>
          <w:rFonts w:ascii="Times New Roman" w:hAnsi="Times New Roman" w:cs="Times New Roman"/>
          <w:sz w:val="24"/>
          <w:szCs w:val="24"/>
        </w:rPr>
        <w:t xml:space="preserve"> № 44-ФЗ;</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б) об отсутствии оснований для выдачи предписания;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в) о проведении внеплановой выездной проверки.</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Одновременно с подписанием вышеуказанного приказа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112333">
        <w:rPr>
          <w:rFonts w:ascii="Times New Roman" w:hAnsi="Times New Roman" w:cs="Times New Roman"/>
          <w:sz w:val="24"/>
          <w:szCs w:val="24"/>
        </w:rPr>
        <w:t>проводившими</w:t>
      </w:r>
      <w:proofErr w:type="gramEnd"/>
      <w:r w:rsidRPr="00112333">
        <w:rPr>
          <w:rFonts w:ascii="Times New Roman" w:hAnsi="Times New Roman" w:cs="Times New Roman"/>
          <w:sz w:val="24"/>
          <w:szCs w:val="24"/>
        </w:rPr>
        <w:t xml:space="preserve"> проверку.</w:t>
      </w:r>
    </w:p>
    <w:p w:rsidR="00835B7F" w:rsidRP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Отчет о результатах выездной или камеральной проверки приобщается к материалам проверки.</w:t>
      </w:r>
    </w:p>
    <w:p w:rsidR="00835B7F" w:rsidRPr="00112333" w:rsidRDefault="00835B7F">
      <w:pPr>
        <w:pStyle w:val="ConsPlusNormal"/>
        <w:rPr>
          <w:rFonts w:ascii="Times New Roman" w:hAnsi="Times New Roman" w:cs="Times New Roman"/>
          <w:sz w:val="24"/>
          <w:szCs w:val="24"/>
        </w:rPr>
      </w:pPr>
    </w:p>
    <w:p w:rsidR="00835B7F" w:rsidRPr="00112333" w:rsidRDefault="00835B7F">
      <w:pPr>
        <w:pStyle w:val="ConsPlusTitle"/>
        <w:jc w:val="center"/>
        <w:outlineLvl w:val="1"/>
        <w:rPr>
          <w:rFonts w:ascii="Times New Roman" w:hAnsi="Times New Roman" w:cs="Times New Roman"/>
          <w:sz w:val="24"/>
          <w:szCs w:val="24"/>
        </w:rPr>
      </w:pPr>
      <w:r w:rsidRPr="00112333">
        <w:rPr>
          <w:rFonts w:ascii="Times New Roman" w:hAnsi="Times New Roman" w:cs="Times New Roman"/>
          <w:sz w:val="24"/>
          <w:szCs w:val="24"/>
        </w:rPr>
        <w:t>5. Реализация результатов контрольных мероприятий</w:t>
      </w:r>
    </w:p>
    <w:p w:rsidR="00835B7F" w:rsidRPr="00112333" w:rsidRDefault="00835B7F">
      <w:pPr>
        <w:pStyle w:val="ConsPlusNormal"/>
        <w:rPr>
          <w:rFonts w:ascii="Times New Roman" w:hAnsi="Times New Roman" w:cs="Times New Roman"/>
          <w:sz w:val="24"/>
          <w:szCs w:val="24"/>
        </w:rPr>
      </w:pP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w:t>
      </w:r>
      <w:r w:rsidRPr="00112333">
        <w:rPr>
          <w:rFonts w:ascii="Times New Roman" w:hAnsi="Times New Roman" w:cs="Times New Roman"/>
          <w:sz w:val="24"/>
          <w:szCs w:val="24"/>
        </w:rPr>
        <w:lastRenderedPageBreak/>
        <w:t xml:space="preserve">предписания в соответствии с </w:t>
      </w:r>
      <w:hyperlink w:anchor="P143">
        <w:r w:rsidRPr="00112333">
          <w:rPr>
            <w:rFonts w:ascii="Times New Roman" w:hAnsi="Times New Roman" w:cs="Times New Roman"/>
            <w:sz w:val="24"/>
            <w:szCs w:val="24"/>
          </w:rPr>
          <w:t>подпунктом "а" пункта 42</w:t>
        </w:r>
      </w:hyperlink>
      <w:r w:rsidRPr="00112333">
        <w:rPr>
          <w:rFonts w:ascii="Times New Roman" w:hAnsi="Times New Roman" w:cs="Times New Roman"/>
          <w:sz w:val="24"/>
          <w:szCs w:val="24"/>
        </w:rPr>
        <w:t xml:space="preserve"> Порядка.</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44. Предписание должно содержать сроки его исполнения.</w:t>
      </w:r>
    </w:p>
    <w:p w:rsidR="00112333" w:rsidRDefault="00835B7F" w:rsidP="00112333">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осуществляют </w:t>
      </w:r>
      <w:proofErr w:type="gramStart"/>
      <w:r w:rsidRPr="00112333">
        <w:rPr>
          <w:rFonts w:ascii="Times New Roman" w:hAnsi="Times New Roman" w:cs="Times New Roman"/>
          <w:sz w:val="24"/>
          <w:szCs w:val="24"/>
        </w:rPr>
        <w:t>контроль за</w:t>
      </w:r>
      <w:proofErr w:type="gramEnd"/>
      <w:r w:rsidRPr="00112333">
        <w:rPr>
          <w:rFonts w:ascii="Times New Roman" w:hAnsi="Times New Roman" w:cs="Times New Roman"/>
          <w:sz w:val="24"/>
          <w:szCs w:val="24"/>
        </w:rPr>
        <w:t xml:space="preserve"> выполнением субъектом контроля предписания.</w:t>
      </w:r>
    </w:p>
    <w:p w:rsidR="009157C2" w:rsidRDefault="00835B7F" w:rsidP="009157C2">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835B7F" w:rsidRPr="00112333" w:rsidRDefault="00835B7F" w:rsidP="009157C2">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46. Отмена предписания органа контроля производится по решению суда.</w:t>
      </w:r>
    </w:p>
    <w:p w:rsidR="00835B7F" w:rsidRPr="00112333" w:rsidRDefault="00835B7F">
      <w:pPr>
        <w:pStyle w:val="ConsPlusNormal"/>
        <w:rPr>
          <w:rFonts w:ascii="Times New Roman" w:hAnsi="Times New Roman" w:cs="Times New Roman"/>
          <w:sz w:val="24"/>
          <w:szCs w:val="24"/>
        </w:rPr>
      </w:pPr>
    </w:p>
    <w:p w:rsidR="00835B7F" w:rsidRPr="00112333" w:rsidRDefault="00835B7F">
      <w:pPr>
        <w:pStyle w:val="ConsPlusTitle"/>
        <w:jc w:val="center"/>
        <w:outlineLvl w:val="1"/>
        <w:rPr>
          <w:rFonts w:ascii="Times New Roman" w:hAnsi="Times New Roman" w:cs="Times New Roman"/>
          <w:sz w:val="24"/>
          <w:szCs w:val="24"/>
        </w:rPr>
      </w:pPr>
      <w:r w:rsidRPr="00112333">
        <w:rPr>
          <w:rFonts w:ascii="Times New Roman" w:hAnsi="Times New Roman" w:cs="Times New Roman"/>
          <w:sz w:val="24"/>
          <w:szCs w:val="24"/>
        </w:rPr>
        <w:t>6. Требования к составлению и представлению отчета</w:t>
      </w:r>
    </w:p>
    <w:p w:rsidR="00835B7F" w:rsidRPr="00112333" w:rsidRDefault="00835B7F">
      <w:pPr>
        <w:pStyle w:val="ConsPlusTitle"/>
        <w:jc w:val="center"/>
        <w:rPr>
          <w:rFonts w:ascii="Times New Roman" w:hAnsi="Times New Roman" w:cs="Times New Roman"/>
          <w:sz w:val="24"/>
          <w:szCs w:val="24"/>
        </w:rPr>
      </w:pPr>
      <w:r w:rsidRPr="00112333">
        <w:rPr>
          <w:rFonts w:ascii="Times New Roman" w:hAnsi="Times New Roman" w:cs="Times New Roman"/>
          <w:sz w:val="24"/>
          <w:szCs w:val="24"/>
        </w:rPr>
        <w:t>о результатах контрольных мероприятий</w:t>
      </w:r>
    </w:p>
    <w:p w:rsidR="00835B7F" w:rsidRPr="00112333" w:rsidRDefault="00835B7F">
      <w:pPr>
        <w:pStyle w:val="ConsPlusNormal"/>
        <w:rPr>
          <w:rFonts w:ascii="Times New Roman" w:hAnsi="Times New Roman" w:cs="Times New Roman"/>
          <w:sz w:val="24"/>
          <w:szCs w:val="24"/>
        </w:rPr>
      </w:pPr>
    </w:p>
    <w:p w:rsidR="00835B7F" w:rsidRPr="00112333" w:rsidRDefault="00835B7F">
      <w:pPr>
        <w:pStyle w:val="ConsPlusNormal"/>
        <w:ind w:firstLine="540"/>
        <w:jc w:val="both"/>
        <w:rPr>
          <w:rFonts w:ascii="Times New Roman" w:hAnsi="Times New Roman" w:cs="Times New Roman"/>
          <w:sz w:val="24"/>
          <w:szCs w:val="24"/>
        </w:rPr>
      </w:pPr>
      <w:r w:rsidRPr="00112333">
        <w:rPr>
          <w:rFonts w:ascii="Times New Roman" w:hAnsi="Times New Roman" w:cs="Times New Roman"/>
          <w:sz w:val="24"/>
          <w:szCs w:val="24"/>
        </w:rPr>
        <w:t>47. Итоги деятельности по контролю отражаются в годовой отчетности финансового управления о результатах контрольной деятельности в отчетном году, оформляемой в соответствии с требованиями к составлению и представлению отчета о результатах контрольных мероприятий и доводятся руководителю администрации.</w:t>
      </w:r>
    </w:p>
    <w:p w:rsidR="00835B7F" w:rsidRPr="00112333" w:rsidRDefault="00835B7F">
      <w:pPr>
        <w:pStyle w:val="ConsPlusNormal"/>
        <w:rPr>
          <w:rFonts w:ascii="Times New Roman" w:hAnsi="Times New Roman" w:cs="Times New Roman"/>
          <w:sz w:val="24"/>
          <w:szCs w:val="24"/>
        </w:rPr>
      </w:pPr>
    </w:p>
    <w:p w:rsidR="00835B7F" w:rsidRPr="00112333" w:rsidRDefault="00835B7F">
      <w:pPr>
        <w:pStyle w:val="ConsPlusTitle"/>
        <w:jc w:val="center"/>
        <w:outlineLvl w:val="1"/>
        <w:rPr>
          <w:rFonts w:ascii="Times New Roman" w:hAnsi="Times New Roman" w:cs="Times New Roman"/>
          <w:sz w:val="24"/>
          <w:szCs w:val="24"/>
        </w:rPr>
      </w:pPr>
      <w:r w:rsidRPr="00112333">
        <w:rPr>
          <w:rFonts w:ascii="Times New Roman" w:hAnsi="Times New Roman" w:cs="Times New Roman"/>
          <w:sz w:val="24"/>
          <w:szCs w:val="24"/>
        </w:rPr>
        <w:t xml:space="preserve">7. Порядок использования </w:t>
      </w:r>
      <w:proofErr w:type="gramStart"/>
      <w:r w:rsidRPr="00112333">
        <w:rPr>
          <w:rFonts w:ascii="Times New Roman" w:hAnsi="Times New Roman" w:cs="Times New Roman"/>
          <w:sz w:val="24"/>
          <w:szCs w:val="24"/>
        </w:rPr>
        <w:t>единой</w:t>
      </w:r>
      <w:proofErr w:type="gramEnd"/>
      <w:r w:rsidRPr="00112333">
        <w:rPr>
          <w:rFonts w:ascii="Times New Roman" w:hAnsi="Times New Roman" w:cs="Times New Roman"/>
          <w:sz w:val="24"/>
          <w:szCs w:val="24"/>
        </w:rPr>
        <w:t xml:space="preserve"> информационной</w:t>
      </w:r>
    </w:p>
    <w:p w:rsidR="00835B7F" w:rsidRPr="00112333" w:rsidRDefault="00835B7F">
      <w:pPr>
        <w:pStyle w:val="ConsPlusTitle"/>
        <w:jc w:val="center"/>
        <w:rPr>
          <w:rFonts w:ascii="Times New Roman" w:hAnsi="Times New Roman" w:cs="Times New Roman"/>
          <w:sz w:val="24"/>
          <w:szCs w:val="24"/>
        </w:rPr>
      </w:pPr>
      <w:r w:rsidRPr="00112333">
        <w:rPr>
          <w:rFonts w:ascii="Times New Roman" w:hAnsi="Times New Roman" w:cs="Times New Roman"/>
          <w:sz w:val="24"/>
          <w:szCs w:val="24"/>
        </w:rPr>
        <w:t>системы в сфере закупок</w:t>
      </w:r>
    </w:p>
    <w:p w:rsidR="00835B7F" w:rsidRPr="00112333" w:rsidRDefault="00835B7F">
      <w:pPr>
        <w:pStyle w:val="ConsPlusNormal"/>
        <w:rPr>
          <w:rFonts w:ascii="Times New Roman" w:hAnsi="Times New Roman" w:cs="Times New Roman"/>
          <w:sz w:val="24"/>
          <w:szCs w:val="24"/>
        </w:rPr>
      </w:pPr>
    </w:p>
    <w:p w:rsidR="009157C2" w:rsidRDefault="00835B7F" w:rsidP="009157C2">
      <w:pPr>
        <w:autoSpaceDE w:val="0"/>
        <w:autoSpaceDN w:val="0"/>
        <w:adjustRightInd w:val="0"/>
        <w:spacing w:after="0" w:line="240" w:lineRule="auto"/>
        <w:ind w:firstLine="708"/>
        <w:jc w:val="both"/>
        <w:rPr>
          <w:rFonts w:ascii="Times New Roman" w:hAnsi="Times New Roman" w:cs="Times New Roman"/>
          <w:sz w:val="24"/>
          <w:szCs w:val="24"/>
        </w:rPr>
      </w:pPr>
      <w:bookmarkStart w:id="17" w:name="_GoBack"/>
      <w:bookmarkEnd w:id="17"/>
      <w:r w:rsidRPr="00112333">
        <w:rPr>
          <w:rFonts w:ascii="Times New Roman" w:hAnsi="Times New Roman" w:cs="Times New Roman"/>
          <w:sz w:val="24"/>
          <w:szCs w:val="24"/>
        </w:rPr>
        <w:t xml:space="preserve">48. </w:t>
      </w:r>
      <w:proofErr w:type="gramStart"/>
      <w:r w:rsidRPr="00112333">
        <w:rPr>
          <w:rFonts w:ascii="Times New Roman" w:hAnsi="Times New Roman" w:cs="Times New Roman"/>
          <w:sz w:val="24"/>
          <w:szCs w:val="24"/>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осуществляется в соответствии с требованиями </w:t>
      </w:r>
      <w:r w:rsidR="00A01907" w:rsidRPr="00112333">
        <w:rPr>
          <w:rFonts w:ascii="Times New Roman" w:hAnsi="Times New Roman" w:cs="Times New Roman"/>
          <w:sz w:val="24"/>
          <w:szCs w:val="24"/>
        </w:rPr>
        <w:t>постановления Правительства РФ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w:t>
      </w:r>
      <w:proofErr w:type="gramEnd"/>
      <w:r w:rsidR="00A01907" w:rsidRPr="00112333">
        <w:rPr>
          <w:rFonts w:ascii="Times New Roman" w:hAnsi="Times New Roman" w:cs="Times New Roman"/>
          <w:sz w:val="24"/>
          <w:szCs w:val="24"/>
        </w:rPr>
        <w:t xml:space="preserve"> внесении изменений в некоторые акты Правительства Российской Федерации и признании </w:t>
      </w:r>
      <w:proofErr w:type="gramStart"/>
      <w:r w:rsidR="00A01907" w:rsidRPr="00112333">
        <w:rPr>
          <w:rFonts w:ascii="Times New Roman" w:hAnsi="Times New Roman" w:cs="Times New Roman"/>
          <w:sz w:val="24"/>
          <w:szCs w:val="24"/>
        </w:rPr>
        <w:t>утратившими</w:t>
      </w:r>
      <w:proofErr w:type="gramEnd"/>
      <w:r w:rsidR="00A01907" w:rsidRPr="00112333">
        <w:rPr>
          <w:rFonts w:ascii="Times New Roman" w:hAnsi="Times New Roman" w:cs="Times New Roman"/>
          <w:sz w:val="24"/>
          <w:szCs w:val="24"/>
        </w:rPr>
        <w:t xml:space="preserve"> силу актов и отдельных положений актов Правительства Российской Федерации»</w:t>
      </w:r>
      <w:r w:rsidRPr="00112333">
        <w:rPr>
          <w:rFonts w:ascii="Times New Roman" w:hAnsi="Times New Roman" w:cs="Times New Roman"/>
          <w:sz w:val="24"/>
          <w:szCs w:val="24"/>
        </w:rPr>
        <w:t>.</w:t>
      </w:r>
    </w:p>
    <w:p w:rsidR="00835B7F" w:rsidRPr="00112333" w:rsidRDefault="00835B7F" w:rsidP="009157C2">
      <w:pPr>
        <w:autoSpaceDE w:val="0"/>
        <w:autoSpaceDN w:val="0"/>
        <w:adjustRightInd w:val="0"/>
        <w:spacing w:after="0" w:line="240" w:lineRule="auto"/>
        <w:ind w:firstLine="708"/>
        <w:jc w:val="both"/>
        <w:rPr>
          <w:rFonts w:ascii="Times New Roman" w:hAnsi="Times New Roman" w:cs="Times New Roman"/>
          <w:sz w:val="24"/>
          <w:szCs w:val="24"/>
        </w:rPr>
      </w:pPr>
      <w:r w:rsidRPr="00112333">
        <w:rPr>
          <w:rFonts w:ascii="Times New Roman" w:hAnsi="Times New Roman" w:cs="Times New Roman"/>
          <w:sz w:val="24"/>
          <w:szCs w:val="24"/>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41">
        <w:r w:rsidRPr="00112333">
          <w:rPr>
            <w:rFonts w:ascii="Times New Roman" w:hAnsi="Times New Roman" w:cs="Times New Roman"/>
            <w:sz w:val="24"/>
            <w:szCs w:val="24"/>
          </w:rPr>
          <w:t>пунктом 41</w:t>
        </w:r>
      </w:hyperlink>
      <w:r w:rsidRPr="00112333">
        <w:rPr>
          <w:rFonts w:ascii="Times New Roman" w:hAnsi="Times New Roman" w:cs="Times New Roman"/>
          <w:sz w:val="24"/>
          <w:szCs w:val="24"/>
        </w:rPr>
        <w:t xml:space="preserve"> Порядка, предписание, выданное субъекту контроля в соответствии с подпунктом "а" пункта 41 Порядка.</w:t>
      </w:r>
    </w:p>
    <w:p w:rsidR="00835B7F" w:rsidRPr="00112333" w:rsidRDefault="00835B7F">
      <w:pPr>
        <w:pStyle w:val="ConsPlusNormal"/>
        <w:rPr>
          <w:rFonts w:ascii="Times New Roman" w:hAnsi="Times New Roman" w:cs="Times New Roman"/>
          <w:sz w:val="24"/>
          <w:szCs w:val="24"/>
        </w:rPr>
      </w:pPr>
    </w:p>
    <w:p w:rsidR="00835B7F" w:rsidRPr="00112333" w:rsidRDefault="00835B7F">
      <w:pPr>
        <w:pStyle w:val="ConsPlusNormal"/>
        <w:rPr>
          <w:rFonts w:ascii="Times New Roman" w:hAnsi="Times New Roman" w:cs="Times New Roman"/>
          <w:sz w:val="24"/>
          <w:szCs w:val="24"/>
        </w:rPr>
      </w:pPr>
    </w:p>
    <w:sectPr w:rsidR="00835B7F" w:rsidRPr="00112333" w:rsidSect="00112333">
      <w:pgSz w:w="11906" w:h="16838"/>
      <w:pgMar w:top="142"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54DA9"/>
    <w:multiLevelType w:val="hybridMultilevel"/>
    <w:tmpl w:val="F54CEC4E"/>
    <w:lvl w:ilvl="0" w:tplc="5A84FA8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7F"/>
    <w:rsid w:val="00112333"/>
    <w:rsid w:val="0023648B"/>
    <w:rsid w:val="002A40DD"/>
    <w:rsid w:val="0043504F"/>
    <w:rsid w:val="007562C9"/>
    <w:rsid w:val="00835B7F"/>
    <w:rsid w:val="008B49CA"/>
    <w:rsid w:val="009157C2"/>
    <w:rsid w:val="00A01907"/>
    <w:rsid w:val="00E75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5B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35B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35B7F"/>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8B49CA"/>
    <w:pPr>
      <w:ind w:left="720"/>
      <w:contextualSpacing/>
    </w:pPr>
  </w:style>
  <w:style w:type="paragraph" w:styleId="a4">
    <w:name w:val="Balloon Text"/>
    <w:basedOn w:val="a"/>
    <w:link w:val="a5"/>
    <w:uiPriority w:val="99"/>
    <w:semiHidden/>
    <w:unhideWhenUsed/>
    <w:rsid w:val="004350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50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5B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35B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35B7F"/>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8B49CA"/>
    <w:pPr>
      <w:ind w:left="720"/>
      <w:contextualSpacing/>
    </w:pPr>
  </w:style>
  <w:style w:type="paragraph" w:styleId="a4">
    <w:name w:val="Balloon Text"/>
    <w:basedOn w:val="a"/>
    <w:link w:val="a5"/>
    <w:uiPriority w:val="99"/>
    <w:semiHidden/>
    <w:unhideWhenUsed/>
    <w:rsid w:val="004350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5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31&amp;dst=101798" TargetMode="External"/><Relationship Id="rId13" Type="http://schemas.openxmlformats.org/officeDocument/2006/relationships/hyperlink" Target="https://login.consultant.ru/link/?req=doc&amp;base=LAW&amp;n=482692" TargetMode="External"/><Relationship Id="rId18" Type="http://schemas.openxmlformats.org/officeDocument/2006/relationships/hyperlink" Target="https://login.consultant.ru/link/?req=doc&amp;base=LAW&amp;n=483131" TargetMode="External"/><Relationship Id="rId3" Type="http://schemas.microsoft.com/office/2007/relationships/stylesWithEffects" Target="stylesWithEffects.xml"/><Relationship Id="rId7" Type="http://schemas.openxmlformats.org/officeDocument/2006/relationships/hyperlink" Target="https://login.consultant.ru/link/?req=doc&amp;base=LAW&amp;n=483131&amp;dst=101421" TargetMode="External"/><Relationship Id="rId12" Type="http://schemas.openxmlformats.org/officeDocument/2006/relationships/hyperlink" Target="https://login.consultant.ru/link/?req=doc&amp;base=LAW&amp;n=483131&amp;dst=101448" TargetMode="External"/><Relationship Id="rId17" Type="http://schemas.openxmlformats.org/officeDocument/2006/relationships/hyperlink" Target="https://login.consultant.ru/link/?req=doc&amp;base=LAW&amp;n=483131&amp;dst=101442" TargetMode="External"/><Relationship Id="rId2" Type="http://schemas.openxmlformats.org/officeDocument/2006/relationships/styles" Target="styles.xml"/><Relationship Id="rId16" Type="http://schemas.openxmlformats.org/officeDocument/2006/relationships/hyperlink" Target="https://login.consultant.ru/link/?req=doc&amp;base=LAW&amp;n=483131&amp;dst=113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LAW&amp;n=483131&amp;dst=10179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3131&amp;dst=101516" TargetMode="External"/><Relationship Id="rId10" Type="http://schemas.openxmlformats.org/officeDocument/2006/relationships/hyperlink" Target="https://login.consultant.ru/link/?req=doc&amp;base=LAW&amp;n=48313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3131" TargetMode="External"/><Relationship Id="rId14" Type="http://schemas.openxmlformats.org/officeDocument/2006/relationships/hyperlink" Target="https://login.consultant.ru/link/?req=doc&amp;base=LAW&amp;n=483131&amp;dst=101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8</Pages>
  <Words>4246</Words>
  <Characters>24203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Hlupina</dc:creator>
  <cp:lastModifiedBy>Hlupina</cp:lastModifiedBy>
  <cp:revision>5</cp:revision>
  <cp:lastPrinted>2024-11-27T12:28:00Z</cp:lastPrinted>
  <dcterms:created xsi:type="dcterms:W3CDTF">2024-11-27T09:03:00Z</dcterms:created>
  <dcterms:modified xsi:type="dcterms:W3CDTF">2024-12-25T07:51:00Z</dcterms:modified>
</cp:coreProperties>
</file>