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«Развитие системы дошкольного образования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D2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="00D26F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9C02A1" w:rsidRPr="009D6760" w:rsidRDefault="00FE4152" w:rsidP="00B33426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</w:t>
            </w:r>
            <w:r w:rsidR="00B33426" w:rsidRPr="009D6760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, эффективности работы системы дошкольного</w:t>
            </w:r>
            <w:r w:rsidR="004E4F20"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1) обеспечение государственных гарантий доступности дошкольного образования;</w:t>
            </w:r>
          </w:p>
          <w:p w:rsidR="00BE6B8A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условий для повышения качества </w:t>
            </w:r>
            <w:r w:rsidR="00B33426" w:rsidRPr="009D6760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3) создание условий для повышения эффективности системы дошкольного 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BE6B8A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1) удельный вес детей дошкольного возраста, охваченных дошкольным образованием, в общей численности детей</w:t>
            </w:r>
            <w:r w:rsidR="003E5E3C"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260" w:rsidRDefault="000A5260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2) удельный вес детей, охваченных дошкольным образованием, в общей численности де</w:t>
            </w:r>
            <w:r w:rsidR="003E5E3C" w:rsidRPr="009D6760">
              <w:rPr>
                <w:rFonts w:ascii="Times New Roman" w:hAnsi="Times New Roman" w:cs="Times New Roman"/>
                <w:sz w:val="24"/>
                <w:szCs w:val="24"/>
              </w:rPr>
              <w:t>тей в возрасте от 3 до 7 лет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59D" w:rsidRPr="009D6760" w:rsidRDefault="004A559D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дошкольных образовательных организаций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(в год);</w:t>
            </w:r>
          </w:p>
          <w:p w:rsidR="009C02A1" w:rsidRDefault="004A559D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B8A" w:rsidRPr="009D6760">
              <w:rPr>
                <w:rFonts w:ascii="Times New Roman" w:hAnsi="Times New Roman" w:cs="Times New Roman"/>
                <w:sz w:val="24"/>
                <w:szCs w:val="24"/>
              </w:rPr>
              <w:t>) удовлетворенность населения качеством дошкольного образования от общего числа опрошенных родителей, дети которых посещают дошкольные организации;</w:t>
            </w:r>
          </w:p>
          <w:p w:rsidR="004A559D" w:rsidRDefault="004A559D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количество объектов муниципальных организаций, в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(правилами);</w:t>
            </w:r>
          </w:p>
          <w:p w:rsidR="004A559D" w:rsidRPr="009D6760" w:rsidRDefault="004A559D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t>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45CE4" w:rsidRPr="009D6760" w:rsidRDefault="004A559D" w:rsidP="00D5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5CE4" w:rsidRPr="009D6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CE4" w:rsidRPr="009D6760">
              <w:t xml:space="preserve"> </w:t>
            </w:r>
            <w:r w:rsidR="00C45CE4" w:rsidRPr="009D6760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D6760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2021-2025 год</w:t>
            </w:r>
            <w:r w:rsidR="001A08DA" w:rsidRPr="009D67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E056AB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95 626 018,94</w:t>
            </w:r>
          </w:p>
        </w:tc>
        <w:tc>
          <w:tcPr>
            <w:tcW w:w="1560" w:type="dxa"/>
            <w:vAlign w:val="center"/>
          </w:tcPr>
          <w:p w:rsidR="00FE4152" w:rsidRPr="009D6760" w:rsidRDefault="00D75205" w:rsidP="00614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48 095 916,99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E056AB" w:rsidP="0066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143 721 935,93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BC1148" w:rsidP="00C6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112 957 924,33</w:t>
            </w:r>
          </w:p>
        </w:tc>
        <w:tc>
          <w:tcPr>
            <w:tcW w:w="1560" w:type="dxa"/>
            <w:vAlign w:val="center"/>
          </w:tcPr>
          <w:p w:rsidR="00FE4152" w:rsidRPr="009D6760" w:rsidRDefault="00BC1148" w:rsidP="00C6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35 660 339,99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148 618 264,32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4A2D60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119 887 063,00</w:t>
            </w:r>
          </w:p>
        </w:tc>
        <w:tc>
          <w:tcPr>
            <w:tcW w:w="1560" w:type="dxa"/>
            <w:vAlign w:val="center"/>
          </w:tcPr>
          <w:p w:rsidR="00FE4152" w:rsidRPr="009D6760" w:rsidRDefault="004A2D60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32 967 492,50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4A2D60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152 854 555,50</w:t>
            </w:r>
          </w:p>
        </w:tc>
      </w:tr>
      <w:bookmarkEnd w:id="0"/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DD52BB" w:rsidP="00FF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125 039 087,50</w:t>
            </w:r>
          </w:p>
        </w:tc>
        <w:tc>
          <w:tcPr>
            <w:tcW w:w="1560" w:type="dxa"/>
            <w:vAlign w:val="center"/>
          </w:tcPr>
          <w:p w:rsidR="00FE4152" w:rsidRPr="009D6760" w:rsidRDefault="00DD52BB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32 935 529,55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DD52BB" w:rsidP="00FF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157 974 617,05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DD52BB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124 746 999,00</w:t>
            </w:r>
          </w:p>
        </w:tc>
        <w:tc>
          <w:tcPr>
            <w:tcW w:w="1560" w:type="dxa"/>
            <w:vAlign w:val="center"/>
          </w:tcPr>
          <w:p w:rsidR="00FE4152" w:rsidRPr="009D6760" w:rsidRDefault="00DD52BB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28 762 746,13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DD52BB" w:rsidP="00D0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153 509 745,13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DD52BB" w:rsidP="00FF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578 257 092,77</w:t>
            </w:r>
          </w:p>
        </w:tc>
        <w:tc>
          <w:tcPr>
            <w:tcW w:w="1560" w:type="dxa"/>
            <w:vAlign w:val="center"/>
          </w:tcPr>
          <w:p w:rsidR="00FE4152" w:rsidRPr="009D6760" w:rsidRDefault="00DD52BB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178 422 025,16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DD52BB" w:rsidP="00FF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756 679 117,93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9C02A1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Выполнение мероп</w:t>
            </w:r>
            <w:r w:rsidR="00D26FDE">
              <w:rPr>
                <w:rFonts w:ascii="Times New Roman" w:hAnsi="Times New Roman" w:cs="Times New Roman"/>
                <w:sz w:val="24"/>
                <w:szCs w:val="24"/>
              </w:rPr>
              <w:t>риятий Подпрограммы 1 позволит в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 2025 году: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повысить удовлетворенность населения качеством дошкольного образования;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обеспечить 100% доступность дошкольного образования для детей от 1 до 7 лет;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создать условия, соответствующие требованиям федеральных государственных образовательных стандартов</w:t>
            </w:r>
            <w:r w:rsidR="00E33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3BA8" w:rsidRPr="00D26FDE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 дошкольного образования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, в 100% дошкольных образовательных организаций;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повысить престижность и привлекательность профессии за счет доведения средней заработной платы педагогических работников организаций дошкольного образования до средней заработной платы в Республике Коми;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привлечь лучшие педагогические кадры в систему дошкольного образования</w:t>
            </w:r>
            <w:r w:rsidR="00AF4667" w:rsidRPr="009D6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4A55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67000"/>
    <w:rsid w:val="000913C3"/>
    <w:rsid w:val="000A5260"/>
    <w:rsid w:val="00135C75"/>
    <w:rsid w:val="0014241C"/>
    <w:rsid w:val="0015497D"/>
    <w:rsid w:val="0017109A"/>
    <w:rsid w:val="001A08DA"/>
    <w:rsid w:val="0023378F"/>
    <w:rsid w:val="002416A5"/>
    <w:rsid w:val="00257226"/>
    <w:rsid w:val="0026421F"/>
    <w:rsid w:val="00291B5D"/>
    <w:rsid w:val="002B052C"/>
    <w:rsid w:val="002C1F03"/>
    <w:rsid w:val="00370924"/>
    <w:rsid w:val="003C30E1"/>
    <w:rsid w:val="003D4E00"/>
    <w:rsid w:val="003E5E3C"/>
    <w:rsid w:val="00485B36"/>
    <w:rsid w:val="00496A43"/>
    <w:rsid w:val="004A2D60"/>
    <w:rsid w:val="004A559D"/>
    <w:rsid w:val="004E4F20"/>
    <w:rsid w:val="00501A1C"/>
    <w:rsid w:val="00510059"/>
    <w:rsid w:val="00592292"/>
    <w:rsid w:val="005B1CAF"/>
    <w:rsid w:val="00614625"/>
    <w:rsid w:val="0066546D"/>
    <w:rsid w:val="00675B5C"/>
    <w:rsid w:val="006A0200"/>
    <w:rsid w:val="006C2C2F"/>
    <w:rsid w:val="006C5313"/>
    <w:rsid w:val="006C7634"/>
    <w:rsid w:val="00747AC5"/>
    <w:rsid w:val="007B4B85"/>
    <w:rsid w:val="007E7BCB"/>
    <w:rsid w:val="008170BE"/>
    <w:rsid w:val="0083156F"/>
    <w:rsid w:val="00855C8C"/>
    <w:rsid w:val="00876D89"/>
    <w:rsid w:val="008D2467"/>
    <w:rsid w:val="00980D88"/>
    <w:rsid w:val="009825FD"/>
    <w:rsid w:val="00987413"/>
    <w:rsid w:val="009A464E"/>
    <w:rsid w:val="009C02A1"/>
    <w:rsid w:val="009D6760"/>
    <w:rsid w:val="009D7315"/>
    <w:rsid w:val="00A07AA3"/>
    <w:rsid w:val="00AF4667"/>
    <w:rsid w:val="00B311EC"/>
    <w:rsid w:val="00B33426"/>
    <w:rsid w:val="00B41600"/>
    <w:rsid w:val="00BC1148"/>
    <w:rsid w:val="00BD19E1"/>
    <w:rsid w:val="00BE6AA5"/>
    <w:rsid w:val="00BE6B8A"/>
    <w:rsid w:val="00C04D0F"/>
    <w:rsid w:val="00C45CE4"/>
    <w:rsid w:val="00C61310"/>
    <w:rsid w:val="00C81B47"/>
    <w:rsid w:val="00D06963"/>
    <w:rsid w:val="00D26FDE"/>
    <w:rsid w:val="00D50999"/>
    <w:rsid w:val="00D75205"/>
    <w:rsid w:val="00D77235"/>
    <w:rsid w:val="00D97D59"/>
    <w:rsid w:val="00DC6D2A"/>
    <w:rsid w:val="00DD52BB"/>
    <w:rsid w:val="00E056AB"/>
    <w:rsid w:val="00E33BA8"/>
    <w:rsid w:val="00E61F3D"/>
    <w:rsid w:val="00E67A5F"/>
    <w:rsid w:val="00EF2594"/>
    <w:rsid w:val="00EF583B"/>
    <w:rsid w:val="00F83A6E"/>
    <w:rsid w:val="00F931BB"/>
    <w:rsid w:val="00FE4152"/>
    <w:rsid w:val="00FF7181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74</cp:revision>
  <cp:lastPrinted>2024-12-19T10:40:00Z</cp:lastPrinted>
  <dcterms:created xsi:type="dcterms:W3CDTF">2020-09-24T13:24:00Z</dcterms:created>
  <dcterms:modified xsi:type="dcterms:W3CDTF">2024-12-19T10:41:00Z</dcterms:modified>
</cp:coreProperties>
</file>