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DC" w:rsidRDefault="008840DC" w:rsidP="008840DC">
      <w:pPr>
        <w:jc w:val="center"/>
      </w:pPr>
      <w:r>
        <w:rPr>
          <w:noProof/>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sidR="00E87ED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E87EDD" w:rsidRPr="00CF0BF6" w:rsidRDefault="00E87EDD" w:rsidP="008B752B">
                  <w:pPr>
                    <w:jc w:val="center"/>
                    <w:rPr>
                      <w:b/>
                      <w:bCs/>
                      <w:sz w:val="24"/>
                    </w:rPr>
                  </w:pPr>
                  <w:r w:rsidRPr="00CF0BF6">
                    <w:rPr>
                      <w:b/>
                      <w:bCs/>
                      <w:sz w:val="24"/>
                    </w:rPr>
                    <w:t xml:space="preserve">«КНЯЖПОГОСТ» </w:t>
                  </w:r>
                </w:p>
                <w:p w:rsidR="00E87EDD" w:rsidRPr="00EE305A" w:rsidRDefault="00E87EDD" w:rsidP="008B752B">
                  <w:pPr>
                    <w:jc w:val="cente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txbxContent>
            </v:textbox>
          </v:shape>
        </w:pict>
      </w:r>
    </w:p>
    <w:p w:rsidR="008840DC" w:rsidRDefault="00E87EDD" w:rsidP="008840DC">
      <w:pPr>
        <w:jc w:val="center"/>
      </w:pPr>
      <w:r>
        <w:rPr>
          <w:noProof/>
        </w:rPr>
        <w:pict>
          <v:shape id="Надпись 1" o:spid="_x0000_s1027" type="#_x0000_t202" style="position:absolute;left:0;text-align:left;margin-left:276.3pt;margin-top:-18pt;width:205.2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E87EDD" w:rsidRPr="00CF0BF6" w:rsidRDefault="00E87EDD" w:rsidP="008B752B">
                  <w:pPr>
                    <w:jc w:val="center"/>
                    <w:rPr>
                      <w:b/>
                      <w:bCs/>
                      <w:sz w:val="24"/>
                    </w:rPr>
                  </w:pPr>
                  <w:r w:rsidRPr="00CF0BF6">
                    <w:rPr>
                      <w:b/>
                      <w:bCs/>
                      <w:sz w:val="24"/>
                    </w:rPr>
                    <w:t xml:space="preserve">АДМИНИСТРАЦИЯ </w:t>
                  </w:r>
                </w:p>
                <w:p w:rsidR="00E87EDD" w:rsidRPr="00CF0BF6" w:rsidRDefault="00E87EDD" w:rsidP="008B752B">
                  <w:pPr>
                    <w:jc w:val="center"/>
                    <w:rPr>
                      <w:b/>
                      <w:bCs/>
                      <w:sz w:val="24"/>
                    </w:rPr>
                  </w:pPr>
                  <w:r w:rsidRPr="00CF0BF6">
                    <w:rPr>
                      <w:b/>
                      <w:bCs/>
                      <w:sz w:val="24"/>
                    </w:rPr>
                    <w:t xml:space="preserve">МУНИЦИПАЛЬНОГО </w:t>
                  </w:r>
                  <w:r>
                    <w:rPr>
                      <w:b/>
                      <w:bCs/>
                      <w:sz w:val="24"/>
                    </w:rPr>
                    <w:t>ОКРУГА</w:t>
                  </w:r>
                </w:p>
                <w:p w:rsidR="00E87EDD" w:rsidRPr="00CF0BF6" w:rsidRDefault="00E87EDD" w:rsidP="008B752B">
                  <w:pPr>
                    <w:jc w:val="center"/>
                    <w:rPr>
                      <w:b/>
                      <w:bCs/>
                      <w:sz w:val="24"/>
                    </w:rPr>
                  </w:pPr>
                  <w:r w:rsidRPr="00CF0BF6">
                    <w:rPr>
                      <w:b/>
                      <w:bCs/>
                      <w:sz w:val="24"/>
                    </w:rPr>
                    <w:t>«КНЯЖПОГОСТСКИЙ»</w:t>
                  </w:r>
                </w:p>
                <w:p w:rsidR="00E87EDD" w:rsidRPr="00EE305A" w:rsidRDefault="00E87EDD" w:rsidP="008840DC"/>
              </w:txbxContent>
            </v:textbox>
          </v:shape>
        </w:pict>
      </w:r>
    </w:p>
    <w:p w:rsidR="008840DC" w:rsidRDefault="008840DC" w:rsidP="008840DC"/>
    <w:p w:rsidR="008840DC" w:rsidRDefault="008840DC" w:rsidP="008840DC"/>
    <w:p w:rsidR="008840DC" w:rsidRDefault="008840DC" w:rsidP="008840DC"/>
    <w:p w:rsidR="008840DC" w:rsidRDefault="008840DC" w:rsidP="008840DC">
      <w:pPr>
        <w:pStyle w:val="2"/>
      </w:pPr>
      <w:r>
        <w:t>ПОСТАНОВЛЕНИЕ</w:t>
      </w:r>
    </w:p>
    <w:p w:rsidR="008840DC" w:rsidRDefault="008840DC" w:rsidP="008840DC">
      <w:pPr>
        <w:tabs>
          <w:tab w:val="left" w:pos="7755"/>
        </w:tabs>
      </w:pPr>
      <w:r>
        <w:tab/>
      </w:r>
    </w:p>
    <w:p w:rsidR="008840DC" w:rsidRDefault="008840DC" w:rsidP="008840DC"/>
    <w:p w:rsidR="008840DC" w:rsidRDefault="008840DC" w:rsidP="008840DC"/>
    <w:p w:rsidR="008840DC" w:rsidRPr="0060184F" w:rsidRDefault="00E87EDD" w:rsidP="008840DC">
      <w:pPr>
        <w:rPr>
          <w:rFonts w:ascii="Times New Roman" w:hAnsi="Times New Roman"/>
          <w:b/>
          <w:sz w:val="24"/>
        </w:rPr>
      </w:pPr>
      <w:r>
        <w:rPr>
          <w:rFonts w:ascii="Times New Roman" w:hAnsi="Times New Roman"/>
          <w:b/>
          <w:sz w:val="24"/>
        </w:rPr>
        <w:t>о</w:t>
      </w:r>
      <w:r w:rsidR="008840DC">
        <w:rPr>
          <w:rFonts w:ascii="Times New Roman" w:hAnsi="Times New Roman"/>
          <w:b/>
          <w:sz w:val="24"/>
        </w:rPr>
        <w:t>т</w:t>
      </w:r>
      <w:r>
        <w:rPr>
          <w:rFonts w:ascii="Times New Roman" w:hAnsi="Times New Roman"/>
          <w:b/>
          <w:sz w:val="24"/>
        </w:rPr>
        <w:t xml:space="preserve"> 24 января </w:t>
      </w:r>
      <w:r w:rsidR="008840DC" w:rsidRPr="0060184F">
        <w:rPr>
          <w:rFonts w:ascii="Times New Roman" w:hAnsi="Times New Roman"/>
          <w:b/>
          <w:sz w:val="24"/>
        </w:rPr>
        <w:t>20</w:t>
      </w:r>
      <w:r w:rsidR="00CF0A6E">
        <w:rPr>
          <w:rFonts w:ascii="Times New Roman" w:hAnsi="Times New Roman"/>
          <w:b/>
          <w:sz w:val="24"/>
        </w:rPr>
        <w:t>2</w:t>
      </w:r>
      <w:r w:rsidR="009A5E04">
        <w:rPr>
          <w:rFonts w:ascii="Times New Roman" w:hAnsi="Times New Roman"/>
          <w:b/>
          <w:sz w:val="24"/>
        </w:rPr>
        <w:t>5</w:t>
      </w:r>
      <w:r w:rsidR="008840DC">
        <w:rPr>
          <w:rFonts w:ascii="Times New Roman" w:hAnsi="Times New Roman"/>
          <w:b/>
          <w:sz w:val="24"/>
        </w:rPr>
        <w:t xml:space="preserve"> года</w:t>
      </w:r>
      <w:r w:rsidR="008840DC" w:rsidRPr="0060184F">
        <w:rPr>
          <w:rFonts w:ascii="Times New Roman" w:hAnsi="Times New Roman"/>
          <w:b/>
          <w:sz w:val="24"/>
        </w:rPr>
        <w:t xml:space="preserve">                                                                                         </w:t>
      </w:r>
      <w:r w:rsidR="008840DC">
        <w:rPr>
          <w:rFonts w:ascii="Times New Roman" w:hAnsi="Times New Roman"/>
          <w:b/>
          <w:sz w:val="24"/>
        </w:rPr>
        <w:t xml:space="preserve">             </w:t>
      </w:r>
      <w:r w:rsidR="00CF0A6E">
        <w:rPr>
          <w:rFonts w:ascii="Times New Roman" w:hAnsi="Times New Roman"/>
          <w:b/>
          <w:sz w:val="24"/>
        </w:rPr>
        <w:t xml:space="preserve">№ </w:t>
      </w:r>
      <w:r>
        <w:rPr>
          <w:rFonts w:ascii="Times New Roman" w:hAnsi="Times New Roman"/>
          <w:b/>
          <w:sz w:val="24"/>
        </w:rPr>
        <w:t>52</w:t>
      </w:r>
    </w:p>
    <w:p w:rsidR="008840DC" w:rsidRDefault="008840DC" w:rsidP="008840DC">
      <w:pPr>
        <w:rPr>
          <w:rFonts w:ascii="Times New Roman" w:hAnsi="Times New Roman"/>
          <w:sz w:val="24"/>
        </w:rPr>
      </w:pPr>
    </w:p>
    <w:p w:rsidR="008840DC" w:rsidRDefault="008840DC" w:rsidP="008840DC">
      <w:pPr>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p>
    <w:p w:rsidR="008840DC" w:rsidRPr="00B75826" w:rsidRDefault="008840DC" w:rsidP="008840DC">
      <w:pPr>
        <w:widowControl w:val="0"/>
        <w:autoSpaceDE w:val="0"/>
        <w:autoSpaceDN w:val="0"/>
        <w:adjustRightInd w:val="0"/>
        <w:rPr>
          <w:rFonts w:ascii="Times New Roman" w:hAnsi="Times New Roman"/>
          <w:bCs/>
          <w:sz w:val="24"/>
        </w:rPr>
      </w:pPr>
      <w:r>
        <w:rPr>
          <w:rFonts w:ascii="Times New Roman" w:hAnsi="Times New Roman"/>
          <w:bCs/>
          <w:sz w:val="24"/>
        </w:rPr>
        <w:t>р</w:t>
      </w:r>
      <w:r w:rsidRPr="00B75826">
        <w:rPr>
          <w:rFonts w:ascii="Times New Roman" w:hAnsi="Times New Roman"/>
          <w:bCs/>
          <w:sz w:val="24"/>
        </w:rPr>
        <w:t>уководителей, заместителей руководителей</w:t>
      </w:r>
    </w:p>
    <w:p w:rsidR="008840DC" w:rsidRPr="000A7B92" w:rsidRDefault="008840DC" w:rsidP="008840DC">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8840DC" w:rsidRPr="000A7B92" w:rsidRDefault="009A5E04" w:rsidP="008840DC">
      <w:pPr>
        <w:jc w:val="both"/>
        <w:rPr>
          <w:rFonts w:ascii="Times New Roman" w:hAnsi="Times New Roman"/>
          <w:sz w:val="24"/>
        </w:rPr>
      </w:pPr>
      <w:r>
        <w:rPr>
          <w:rFonts w:ascii="Times New Roman" w:hAnsi="Times New Roman"/>
          <w:sz w:val="24"/>
        </w:rPr>
        <w:t>муниципального округа «</w:t>
      </w:r>
      <w:r w:rsidR="008840DC" w:rsidRPr="000A7B92">
        <w:rPr>
          <w:rFonts w:ascii="Times New Roman" w:hAnsi="Times New Roman"/>
          <w:sz w:val="24"/>
        </w:rPr>
        <w:t>Княжпогостск</w:t>
      </w:r>
      <w:r>
        <w:rPr>
          <w:rFonts w:ascii="Times New Roman" w:hAnsi="Times New Roman"/>
          <w:sz w:val="24"/>
        </w:rPr>
        <w:t>ий»</w:t>
      </w:r>
      <w:r w:rsidR="008840DC" w:rsidRPr="000A7B92">
        <w:rPr>
          <w:rFonts w:ascii="Times New Roman" w:hAnsi="Times New Roman"/>
          <w:sz w:val="24"/>
        </w:rPr>
        <w:t>, в отношении которых</w:t>
      </w:r>
    </w:p>
    <w:p w:rsidR="008840DC" w:rsidRPr="000A7B92" w:rsidRDefault="008840DC" w:rsidP="008840DC">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8840DC" w:rsidRPr="000A7B92" w:rsidRDefault="008840DC" w:rsidP="008840DC">
      <w:pPr>
        <w:jc w:val="both"/>
        <w:rPr>
          <w:rFonts w:ascii="Times New Roman" w:hAnsi="Times New Roman"/>
          <w:sz w:val="24"/>
        </w:rPr>
      </w:pPr>
      <w:r w:rsidRPr="000A7B92">
        <w:rPr>
          <w:rFonts w:ascii="Times New Roman" w:hAnsi="Times New Roman"/>
          <w:sz w:val="24"/>
        </w:rPr>
        <w:t xml:space="preserve">муниципального </w:t>
      </w:r>
      <w:r w:rsidR="008B752B">
        <w:rPr>
          <w:rFonts w:ascii="Times New Roman" w:hAnsi="Times New Roman"/>
          <w:sz w:val="24"/>
        </w:rPr>
        <w:t>округа</w:t>
      </w:r>
      <w:r w:rsidRPr="000A7B92">
        <w:rPr>
          <w:rFonts w:ascii="Times New Roman" w:hAnsi="Times New Roman"/>
          <w:sz w:val="24"/>
        </w:rPr>
        <w:t xml:space="preserve"> «Княжпогостский»</w:t>
      </w:r>
    </w:p>
    <w:p w:rsidR="008840DC" w:rsidRPr="00D32362" w:rsidRDefault="008840DC" w:rsidP="008840DC">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8840DC" w:rsidRPr="003A6689" w:rsidRDefault="008840DC" w:rsidP="008840DC">
      <w:pPr>
        <w:widowControl w:val="0"/>
        <w:autoSpaceDE w:val="0"/>
        <w:autoSpaceDN w:val="0"/>
        <w:adjustRightInd w:val="0"/>
        <w:rPr>
          <w:rFonts w:ascii="Times New Roman" w:hAnsi="Times New Roman"/>
          <w:b/>
          <w:bCs/>
          <w:sz w:val="24"/>
        </w:rPr>
      </w:pPr>
      <w:r w:rsidRPr="003A6689">
        <w:rPr>
          <w:rFonts w:ascii="Times New Roman" w:hAnsi="Times New Roman"/>
          <w:b/>
          <w:bCs/>
          <w:sz w:val="24"/>
        </w:rPr>
        <w:t xml:space="preserve"> </w:t>
      </w:r>
    </w:p>
    <w:p w:rsidR="008840DC" w:rsidRPr="008061CD" w:rsidRDefault="008840DC" w:rsidP="008840DC">
      <w:pPr>
        <w:jc w:val="both"/>
        <w:rPr>
          <w:rFonts w:ascii="Times New Roman" w:hAnsi="Times New Roman"/>
          <w:sz w:val="24"/>
        </w:rPr>
      </w:pPr>
      <w:r w:rsidRPr="00AE1452">
        <w:rPr>
          <w:rFonts w:ascii="Times New Roman" w:hAnsi="Times New Roman"/>
          <w:b/>
          <w:sz w:val="24"/>
        </w:rPr>
        <w:t xml:space="preserve"> </w:t>
      </w:r>
      <w:r>
        <w:rPr>
          <w:rFonts w:ascii="Times New Roman" w:hAnsi="Times New Roman"/>
          <w:b/>
          <w:sz w:val="24"/>
        </w:rPr>
        <w:tab/>
      </w:r>
      <w:r w:rsidRPr="00C45240">
        <w:rPr>
          <w:rFonts w:ascii="Times New Roman" w:hAnsi="Times New Roman"/>
          <w:sz w:val="24"/>
        </w:rPr>
        <w:t xml:space="preserve">Руководствуясь </w:t>
      </w:r>
      <w:hyperlink r:id="rId6" w:history="1">
        <w:r w:rsidRPr="00C45240">
          <w:rPr>
            <w:rFonts w:ascii="Times New Roman" w:hAnsi="Times New Roman"/>
            <w:sz w:val="24"/>
          </w:rPr>
          <w:t>постановлением</w:t>
        </w:r>
      </w:hyperlink>
      <w:r w:rsidRPr="00C45240">
        <w:rPr>
          <w:rFonts w:ascii="Times New Roman" w:hAnsi="Times New Roman"/>
          <w:sz w:val="24"/>
        </w:rPr>
        <w:t xml:space="preserve"> администрации муниципального </w:t>
      </w:r>
      <w:r w:rsidR="008B752B">
        <w:rPr>
          <w:rFonts w:ascii="Times New Roman" w:hAnsi="Times New Roman"/>
          <w:sz w:val="24"/>
        </w:rPr>
        <w:t>округа</w:t>
      </w:r>
      <w:r w:rsidRPr="00C45240">
        <w:rPr>
          <w:rFonts w:ascii="Times New Roman" w:hAnsi="Times New Roman"/>
          <w:sz w:val="24"/>
        </w:rPr>
        <w:t xml:space="preserve"> «Княжпогостский» от </w:t>
      </w:r>
      <w:r w:rsidR="008B752B">
        <w:rPr>
          <w:rFonts w:ascii="Times New Roman" w:hAnsi="Times New Roman"/>
          <w:sz w:val="24"/>
        </w:rPr>
        <w:t>25 октября</w:t>
      </w:r>
      <w:r w:rsidRPr="00544F62">
        <w:rPr>
          <w:rFonts w:ascii="Times New Roman" w:hAnsi="Times New Roman"/>
          <w:sz w:val="24"/>
        </w:rPr>
        <w:t xml:space="preserve"> 20</w:t>
      </w:r>
      <w:r w:rsidR="00C45240" w:rsidRPr="00544F62">
        <w:rPr>
          <w:rFonts w:ascii="Times New Roman" w:hAnsi="Times New Roman"/>
          <w:sz w:val="24"/>
        </w:rPr>
        <w:t>2</w:t>
      </w:r>
      <w:r w:rsidR="008B752B">
        <w:rPr>
          <w:rFonts w:ascii="Times New Roman" w:hAnsi="Times New Roman"/>
          <w:sz w:val="24"/>
        </w:rPr>
        <w:t>4</w:t>
      </w:r>
      <w:r w:rsidRPr="00544F62">
        <w:rPr>
          <w:rFonts w:ascii="Times New Roman" w:hAnsi="Times New Roman"/>
          <w:sz w:val="24"/>
        </w:rPr>
        <w:t xml:space="preserve"> года </w:t>
      </w:r>
      <w:r w:rsidRPr="00B93A82">
        <w:rPr>
          <w:rFonts w:ascii="Times New Roman" w:hAnsi="Times New Roman"/>
          <w:sz w:val="24"/>
        </w:rPr>
        <w:t>№</w:t>
      </w:r>
      <w:r w:rsidR="00B93A82" w:rsidRPr="00B93A82">
        <w:rPr>
          <w:rFonts w:ascii="Times New Roman" w:hAnsi="Times New Roman"/>
          <w:sz w:val="24"/>
        </w:rPr>
        <w:t xml:space="preserve"> </w:t>
      </w:r>
      <w:r w:rsidR="008B752B">
        <w:rPr>
          <w:rFonts w:ascii="Times New Roman" w:hAnsi="Times New Roman"/>
          <w:sz w:val="24"/>
        </w:rPr>
        <w:t>55</w:t>
      </w:r>
      <w:r>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 xml:space="preserve">муниципального </w:t>
      </w:r>
      <w:r w:rsidR="008B752B">
        <w:rPr>
          <w:rFonts w:ascii="Times New Roman" w:hAnsi="Times New Roman"/>
          <w:sz w:val="24"/>
        </w:rPr>
        <w:t>округа</w:t>
      </w:r>
      <w:r w:rsidRPr="000A7B92">
        <w:rPr>
          <w:rFonts w:ascii="Times New Roman" w:hAnsi="Times New Roman"/>
          <w:sz w:val="24"/>
        </w:rPr>
        <w:t xml:space="preserve">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3A6689">
        <w:rPr>
          <w:rFonts w:ascii="Times New Roman" w:hAnsi="Times New Roman"/>
          <w:sz w:val="24"/>
        </w:rPr>
        <w:t>, в целях усиления заинтересованности руководителей</w:t>
      </w:r>
      <w:r>
        <w:rPr>
          <w:rFonts w:ascii="Times New Roman" w:hAnsi="Times New Roman"/>
          <w:sz w:val="24"/>
        </w:rPr>
        <w:t>, заместителей руководителей</w:t>
      </w:r>
      <w:r w:rsidRPr="003A6689">
        <w:rPr>
          <w:rFonts w:ascii="Times New Roman" w:hAnsi="Times New Roman"/>
          <w:sz w:val="24"/>
        </w:rPr>
        <w:t xml:space="preserve"> муниципальных </w:t>
      </w:r>
      <w:r>
        <w:rPr>
          <w:rFonts w:ascii="Times New Roman" w:hAnsi="Times New Roman"/>
          <w:sz w:val="24"/>
        </w:rPr>
        <w:t>образовательных организаций</w:t>
      </w:r>
      <w:r w:rsidRPr="003A6689">
        <w:rPr>
          <w:rFonts w:ascii="Times New Roman" w:hAnsi="Times New Roman"/>
          <w:sz w:val="24"/>
        </w:rPr>
        <w:t xml:space="preserve"> в повышении эффективности труда, улучшении </w:t>
      </w:r>
      <w:r>
        <w:rPr>
          <w:rFonts w:ascii="Times New Roman" w:hAnsi="Times New Roman"/>
          <w:sz w:val="24"/>
        </w:rPr>
        <w:t>качества оказываемых ими услуг</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Default="008840DC" w:rsidP="008840DC">
      <w:pPr>
        <w:jc w:val="both"/>
        <w:rPr>
          <w:rFonts w:ascii="Times New Roman" w:hAnsi="Times New Roman"/>
          <w:sz w:val="24"/>
        </w:rPr>
      </w:pPr>
      <w:r>
        <w:rPr>
          <w:rFonts w:ascii="Times New Roman" w:hAnsi="Times New Roman"/>
          <w:sz w:val="24"/>
        </w:rPr>
        <w:t>ПОСТАНОВЛЯЮ:</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Pr="00D32362" w:rsidRDefault="008840DC" w:rsidP="008840DC">
      <w:pPr>
        <w:widowControl w:val="0"/>
        <w:tabs>
          <w:tab w:val="left" w:pos="851"/>
        </w:tabs>
        <w:autoSpaceDE w:val="0"/>
        <w:autoSpaceDN w:val="0"/>
        <w:adjustRightInd w:val="0"/>
        <w:ind w:firstLine="540"/>
        <w:jc w:val="both"/>
        <w:rPr>
          <w:rFonts w:ascii="Times New Roman" w:hAnsi="Times New Roman"/>
          <w:sz w:val="24"/>
        </w:rPr>
      </w:pPr>
      <w:r w:rsidRPr="00C761D7">
        <w:rPr>
          <w:rFonts w:ascii="Times New Roman" w:hAnsi="Times New Roman"/>
          <w:sz w:val="24"/>
        </w:rPr>
        <w:t>1.</w:t>
      </w:r>
      <w:r>
        <w:rPr>
          <w:rFonts w:ascii="Times New Roman" w:hAnsi="Times New Roman"/>
          <w:sz w:val="24"/>
        </w:rPr>
        <w:t xml:space="preserve"> </w:t>
      </w:r>
      <w:r w:rsidRPr="00C761D7">
        <w:rPr>
          <w:rFonts w:ascii="Times New Roman" w:hAnsi="Times New Roman"/>
          <w:sz w:val="24"/>
        </w:rPr>
        <w:t xml:space="preserve">Утвердить </w:t>
      </w:r>
      <w:r>
        <w:rPr>
          <w:rFonts w:ascii="Times New Roman" w:hAnsi="Times New Roman"/>
          <w:sz w:val="24"/>
        </w:rPr>
        <w:t>Положение</w:t>
      </w:r>
      <w:r w:rsidRPr="000A7B92">
        <w:rPr>
          <w:rFonts w:ascii="Times New Roman" w:hAnsi="Times New Roman"/>
          <w:sz w:val="24"/>
        </w:rPr>
        <w:t xml:space="preserve">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sz w:val="24"/>
        </w:rPr>
        <w:t>руководителей</w:t>
      </w:r>
      <w:r w:rsidRPr="00B75826">
        <w:rPr>
          <w:rFonts w:ascii="Times New Roman" w:hAnsi="Times New Roman"/>
          <w:bCs/>
          <w:sz w:val="24"/>
        </w:rPr>
        <w:t>, 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009A5E04">
        <w:rPr>
          <w:rFonts w:ascii="Times New Roman" w:hAnsi="Times New Roman"/>
          <w:sz w:val="24"/>
        </w:rPr>
        <w:t>муниципального округа «</w:t>
      </w:r>
      <w:r w:rsidRPr="000A7B92">
        <w:rPr>
          <w:rFonts w:ascii="Times New Roman" w:hAnsi="Times New Roman"/>
          <w:sz w:val="24"/>
        </w:rPr>
        <w:t>Княжпогостск</w:t>
      </w:r>
      <w:r w:rsidR="009A5E04">
        <w:rPr>
          <w:rFonts w:ascii="Times New Roman" w:hAnsi="Times New Roman"/>
          <w:sz w:val="24"/>
        </w:rPr>
        <w:t>ий»</w:t>
      </w:r>
      <w:r>
        <w:rPr>
          <w:rFonts w:ascii="Times New Roman" w:hAnsi="Times New Roman"/>
          <w:sz w:val="24"/>
        </w:rPr>
        <w:t xml:space="preserve">, в отношении </w:t>
      </w:r>
      <w:r w:rsidRPr="000A7B92">
        <w:rPr>
          <w:rFonts w:ascii="Times New Roman" w:hAnsi="Times New Roman"/>
          <w:sz w:val="24"/>
        </w:rPr>
        <w:t>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муниципального </w:t>
      </w:r>
      <w:r w:rsidR="008B752B">
        <w:rPr>
          <w:rFonts w:ascii="Times New Roman" w:hAnsi="Times New Roman"/>
          <w:sz w:val="24"/>
        </w:rPr>
        <w:t>округа</w:t>
      </w:r>
      <w:r>
        <w:rPr>
          <w:rFonts w:ascii="Times New Roman" w:hAnsi="Times New Roman"/>
          <w:sz w:val="24"/>
        </w:rPr>
        <w:t xml:space="preserve"> </w:t>
      </w:r>
      <w:r w:rsidRPr="000A7B92">
        <w:rPr>
          <w:rFonts w:ascii="Times New Roman" w:hAnsi="Times New Roman"/>
          <w:sz w:val="24"/>
        </w:rPr>
        <w:t>«Княжпогостский»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3A6689">
        <w:rPr>
          <w:rFonts w:ascii="Times New Roman" w:hAnsi="Times New Roman"/>
          <w:sz w:val="24"/>
        </w:rPr>
        <w:t>.</w:t>
      </w:r>
      <w:r>
        <w:rPr>
          <w:rFonts w:ascii="Times New Roman" w:hAnsi="Times New Roman"/>
          <w:sz w:val="24"/>
        </w:rPr>
        <w:t xml:space="preserve">  </w:t>
      </w:r>
      <w:r w:rsidRPr="0075049B">
        <w:rPr>
          <w:rFonts w:ascii="Times New Roman" w:hAnsi="Times New Roman"/>
          <w:sz w:val="24"/>
        </w:rPr>
        <w:t xml:space="preserve">Настоящее постановление </w:t>
      </w:r>
      <w:r w:rsidR="00E87EDD">
        <w:rPr>
          <w:rFonts w:ascii="Times New Roman" w:hAnsi="Times New Roman"/>
          <w:sz w:val="24"/>
        </w:rPr>
        <w:t xml:space="preserve">вступает в силу </w:t>
      </w:r>
      <w:r w:rsidR="00B03E19">
        <w:rPr>
          <w:rFonts w:ascii="Times New Roman" w:hAnsi="Times New Roman"/>
          <w:sz w:val="24"/>
        </w:rPr>
        <w:t xml:space="preserve">с </w:t>
      </w:r>
      <w:r w:rsidRPr="0075049B">
        <w:rPr>
          <w:rFonts w:ascii="Times New Roman" w:hAnsi="Times New Roman"/>
          <w:sz w:val="24"/>
        </w:rPr>
        <w:t xml:space="preserve">1 </w:t>
      </w:r>
      <w:r w:rsidR="008B752B">
        <w:rPr>
          <w:rFonts w:ascii="Times New Roman" w:hAnsi="Times New Roman"/>
          <w:sz w:val="24"/>
        </w:rPr>
        <w:t>января</w:t>
      </w:r>
      <w:r w:rsidRPr="0075049B">
        <w:rPr>
          <w:rFonts w:ascii="Times New Roman" w:hAnsi="Times New Roman"/>
          <w:sz w:val="24"/>
        </w:rPr>
        <w:t xml:space="preserve"> 20</w:t>
      </w:r>
      <w:r>
        <w:rPr>
          <w:rFonts w:ascii="Times New Roman" w:hAnsi="Times New Roman"/>
          <w:sz w:val="24"/>
        </w:rPr>
        <w:t>2</w:t>
      </w:r>
      <w:r w:rsidR="008B752B">
        <w:rPr>
          <w:rFonts w:ascii="Times New Roman" w:hAnsi="Times New Roman"/>
          <w:sz w:val="24"/>
        </w:rPr>
        <w:t>5</w:t>
      </w:r>
      <w:r>
        <w:rPr>
          <w:rFonts w:ascii="Times New Roman" w:hAnsi="Times New Roman"/>
          <w:sz w:val="24"/>
        </w:rPr>
        <w:t xml:space="preserve"> года</w:t>
      </w:r>
      <w:r w:rsidRPr="00D32362">
        <w:rPr>
          <w:rFonts w:ascii="Times New Roman" w:hAnsi="Times New Roman"/>
          <w:sz w:val="24"/>
        </w:rPr>
        <w:t>.</w:t>
      </w:r>
    </w:p>
    <w:p w:rsidR="008840DC" w:rsidRP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D32362">
        <w:rPr>
          <w:rFonts w:ascii="Times New Roman" w:hAnsi="Times New Roman"/>
          <w:sz w:val="24"/>
        </w:rPr>
        <w:t xml:space="preserve">Признать утратившим силу постановление администрации муниципального района «Княжпогостский» от </w:t>
      </w:r>
      <w:r w:rsidR="00CF0A6E">
        <w:rPr>
          <w:rFonts w:ascii="Times New Roman" w:hAnsi="Times New Roman"/>
          <w:sz w:val="24"/>
        </w:rPr>
        <w:t>0</w:t>
      </w:r>
      <w:r w:rsidR="008B752B">
        <w:rPr>
          <w:rFonts w:ascii="Times New Roman" w:hAnsi="Times New Roman"/>
          <w:sz w:val="24"/>
        </w:rPr>
        <w:t>9</w:t>
      </w:r>
      <w:r w:rsidR="00CF0A6E">
        <w:rPr>
          <w:rFonts w:ascii="Times New Roman" w:hAnsi="Times New Roman"/>
          <w:sz w:val="24"/>
        </w:rPr>
        <w:t xml:space="preserve"> </w:t>
      </w:r>
      <w:r w:rsidR="008B752B">
        <w:rPr>
          <w:rFonts w:ascii="Times New Roman" w:hAnsi="Times New Roman"/>
          <w:sz w:val="24"/>
        </w:rPr>
        <w:t>августа</w:t>
      </w:r>
      <w:r w:rsidRPr="00D32362">
        <w:rPr>
          <w:rFonts w:ascii="Times New Roman" w:hAnsi="Times New Roman"/>
          <w:sz w:val="24"/>
        </w:rPr>
        <w:t xml:space="preserve"> 20</w:t>
      </w:r>
      <w:r w:rsidR="00CF0A6E">
        <w:rPr>
          <w:rFonts w:ascii="Times New Roman" w:hAnsi="Times New Roman"/>
          <w:sz w:val="24"/>
        </w:rPr>
        <w:t>2</w:t>
      </w:r>
      <w:r w:rsidR="008B752B">
        <w:rPr>
          <w:rFonts w:ascii="Times New Roman" w:hAnsi="Times New Roman"/>
          <w:sz w:val="24"/>
        </w:rPr>
        <w:t>2</w:t>
      </w:r>
      <w:r w:rsidRPr="00D32362">
        <w:rPr>
          <w:rFonts w:ascii="Times New Roman" w:hAnsi="Times New Roman"/>
          <w:sz w:val="24"/>
        </w:rPr>
        <w:t xml:space="preserve"> года №</w:t>
      </w:r>
      <w:r w:rsidR="00CF0A6E">
        <w:rPr>
          <w:rFonts w:ascii="Times New Roman" w:hAnsi="Times New Roman"/>
          <w:sz w:val="24"/>
        </w:rPr>
        <w:t xml:space="preserve"> </w:t>
      </w:r>
      <w:r w:rsidR="00E87EDD">
        <w:rPr>
          <w:rFonts w:ascii="Times New Roman" w:hAnsi="Times New Roman"/>
          <w:sz w:val="24"/>
        </w:rPr>
        <w:t>306</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bCs/>
          <w:sz w:val="24"/>
        </w:rPr>
        <w:t>р</w:t>
      </w:r>
      <w:r w:rsidRPr="00B75826">
        <w:rPr>
          <w:rFonts w:ascii="Times New Roman" w:hAnsi="Times New Roman"/>
          <w:bCs/>
          <w:sz w:val="24"/>
        </w:rPr>
        <w:t>уководителей, заместителей руководителей</w:t>
      </w:r>
      <w:r>
        <w:rPr>
          <w:rFonts w:ascii="Times New Roman" w:hAnsi="Times New Roman"/>
          <w:sz w:val="24"/>
        </w:rPr>
        <w:t xml:space="preserve"> </w:t>
      </w:r>
      <w:r w:rsidRPr="000A7B92">
        <w:rPr>
          <w:rFonts w:ascii="Times New Roman" w:hAnsi="Times New Roman"/>
          <w:sz w:val="24"/>
        </w:rPr>
        <w:t>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b/>
          <w:bCs/>
          <w:sz w:val="24"/>
        </w:rPr>
        <w:t>»</w:t>
      </w:r>
      <w:r w:rsidRPr="00D32362">
        <w:rPr>
          <w:rFonts w:ascii="Times New Roman" w:hAnsi="Times New Roman"/>
          <w:sz w:val="24"/>
        </w:rPr>
        <w:t>.</w:t>
      </w:r>
    </w:p>
    <w:p w:rsidR="008840DC" w:rsidRPr="003A6689"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Pr="00D32362">
        <w:rPr>
          <w:rFonts w:ascii="Times New Roman" w:hAnsi="Times New Roman"/>
          <w:sz w:val="24"/>
        </w:rPr>
        <w:t xml:space="preserve">Контроль за исполнением постановления возложить на </w:t>
      </w:r>
      <w:r w:rsidR="00CF0A6E">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w:t>
      </w:r>
      <w:r w:rsidR="0034107D">
        <w:rPr>
          <w:rFonts w:ascii="Times New Roman" w:hAnsi="Times New Roman"/>
          <w:sz w:val="24"/>
        </w:rPr>
        <w:t xml:space="preserve">льного </w:t>
      </w:r>
      <w:r w:rsidR="008B752B">
        <w:rPr>
          <w:rFonts w:ascii="Times New Roman" w:hAnsi="Times New Roman"/>
          <w:sz w:val="24"/>
        </w:rPr>
        <w:t>округа</w:t>
      </w:r>
      <w:r w:rsidR="0034107D">
        <w:rPr>
          <w:rFonts w:ascii="Times New Roman" w:hAnsi="Times New Roman"/>
          <w:sz w:val="24"/>
        </w:rPr>
        <w:t xml:space="preserve"> «Княжпогостский» М.В. Ховрина</w:t>
      </w:r>
    </w:p>
    <w:p w:rsidR="008840DC" w:rsidRPr="003A6689" w:rsidRDefault="008840DC" w:rsidP="008840DC">
      <w:pPr>
        <w:ind w:firstLine="540"/>
        <w:jc w:val="both"/>
        <w:rPr>
          <w:rFonts w:ascii="Times New Roman" w:hAnsi="Times New Roman"/>
          <w:b/>
          <w:sz w:val="24"/>
        </w:rPr>
      </w:pPr>
    </w:p>
    <w:p w:rsidR="008840DC" w:rsidRDefault="008840DC" w:rsidP="008840DC">
      <w:pPr>
        <w:rPr>
          <w:rFonts w:ascii="Times New Roman" w:hAnsi="Times New Roman"/>
          <w:b/>
          <w:sz w:val="24"/>
        </w:rPr>
      </w:pPr>
    </w:p>
    <w:p w:rsidR="008B752B" w:rsidRDefault="009A5E04" w:rsidP="008B752B">
      <w:pPr>
        <w:widowControl w:val="0"/>
        <w:autoSpaceDE w:val="0"/>
        <w:autoSpaceDN w:val="0"/>
        <w:adjustRightInd w:val="0"/>
        <w:jc w:val="both"/>
        <w:rPr>
          <w:rFonts w:ascii="Times New Roman" w:hAnsi="Times New Roman"/>
          <w:sz w:val="24"/>
        </w:rPr>
      </w:pPr>
      <w:bookmarkStart w:id="0" w:name="Par66"/>
      <w:bookmarkEnd w:id="0"/>
      <w:r>
        <w:rPr>
          <w:rFonts w:ascii="Times New Roman" w:hAnsi="Times New Roman"/>
          <w:sz w:val="24"/>
        </w:rPr>
        <w:t>Г</w:t>
      </w:r>
      <w:r w:rsidR="008B752B">
        <w:rPr>
          <w:rFonts w:ascii="Times New Roman" w:hAnsi="Times New Roman"/>
          <w:sz w:val="24"/>
        </w:rPr>
        <w:t>лав</w:t>
      </w:r>
      <w:r>
        <w:rPr>
          <w:rFonts w:ascii="Times New Roman" w:hAnsi="Times New Roman"/>
          <w:sz w:val="24"/>
        </w:rPr>
        <w:t>а</w:t>
      </w:r>
      <w:r w:rsidR="008B752B">
        <w:rPr>
          <w:rFonts w:ascii="Times New Roman" w:hAnsi="Times New Roman"/>
          <w:sz w:val="24"/>
        </w:rPr>
        <w:t xml:space="preserve"> муниципального округа «Княжпогостский» -</w:t>
      </w:r>
    </w:p>
    <w:p w:rsidR="008B752B" w:rsidRDefault="008B752B" w:rsidP="008B752B">
      <w:pPr>
        <w:widowControl w:val="0"/>
        <w:autoSpaceDE w:val="0"/>
        <w:autoSpaceDN w:val="0"/>
        <w:adjustRightInd w:val="0"/>
        <w:jc w:val="both"/>
        <w:rPr>
          <w:rFonts w:ascii="Times New Roman" w:hAnsi="Times New Roman"/>
          <w:sz w:val="24"/>
        </w:rPr>
      </w:pPr>
      <w:r>
        <w:rPr>
          <w:rFonts w:ascii="Times New Roman" w:hAnsi="Times New Roman"/>
          <w:sz w:val="24"/>
        </w:rPr>
        <w:t>руководител</w:t>
      </w:r>
      <w:r w:rsidR="009A5E04">
        <w:rPr>
          <w:rFonts w:ascii="Times New Roman" w:hAnsi="Times New Roman"/>
          <w:sz w:val="24"/>
        </w:rPr>
        <w:t>ь</w:t>
      </w:r>
      <w:r>
        <w:rPr>
          <w:rFonts w:ascii="Times New Roman" w:hAnsi="Times New Roman"/>
          <w:sz w:val="24"/>
        </w:rPr>
        <w:t xml:space="preserve"> администрации                                                                               А.Л. Немчинов</w:t>
      </w:r>
    </w:p>
    <w:p w:rsidR="009A5E04" w:rsidRDefault="009A5E04" w:rsidP="009A5E04">
      <w:pPr>
        <w:widowControl w:val="0"/>
        <w:autoSpaceDE w:val="0"/>
        <w:autoSpaceDN w:val="0"/>
        <w:adjustRightInd w:val="0"/>
        <w:rPr>
          <w:rFonts w:ascii="Times New Roman" w:hAnsi="Times New Roman"/>
          <w:sz w:val="24"/>
        </w:rPr>
      </w:pPr>
    </w:p>
    <w:p w:rsidR="00E87EDD" w:rsidRDefault="00E87EDD" w:rsidP="009A5E04">
      <w:pPr>
        <w:widowControl w:val="0"/>
        <w:autoSpaceDE w:val="0"/>
        <w:autoSpaceDN w:val="0"/>
        <w:adjustRightInd w:val="0"/>
        <w:jc w:val="right"/>
        <w:rPr>
          <w:rFonts w:ascii="Times New Roman" w:hAnsi="Times New Roman"/>
          <w:sz w:val="24"/>
        </w:rPr>
      </w:pPr>
    </w:p>
    <w:p w:rsidR="008840DC" w:rsidRPr="003A6689" w:rsidRDefault="008840DC" w:rsidP="009A5E04">
      <w:pPr>
        <w:widowControl w:val="0"/>
        <w:autoSpaceDE w:val="0"/>
        <w:autoSpaceDN w:val="0"/>
        <w:adjustRightInd w:val="0"/>
        <w:jc w:val="right"/>
        <w:rPr>
          <w:rFonts w:ascii="Times New Roman" w:hAnsi="Times New Roman"/>
          <w:sz w:val="24"/>
        </w:rPr>
      </w:pPr>
      <w:r>
        <w:rPr>
          <w:rFonts w:ascii="Times New Roman" w:hAnsi="Times New Roman"/>
          <w:sz w:val="24"/>
        </w:rPr>
        <w:lastRenderedPageBreak/>
        <w:t>Прил</w:t>
      </w:r>
      <w:r w:rsidRPr="003A6689">
        <w:rPr>
          <w:rFonts w:ascii="Times New Roman" w:hAnsi="Times New Roman"/>
          <w:sz w:val="24"/>
        </w:rPr>
        <w:t xml:space="preserve">ожение </w:t>
      </w:r>
    </w:p>
    <w:p w:rsidR="008840DC" w:rsidRPr="003A6689"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к Постановлению</w:t>
      </w:r>
    </w:p>
    <w:p w:rsidR="008840DC"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 xml:space="preserve">администрации </w:t>
      </w:r>
      <w:r>
        <w:rPr>
          <w:rFonts w:ascii="Times New Roman" w:hAnsi="Times New Roman"/>
          <w:sz w:val="24"/>
        </w:rPr>
        <w:t xml:space="preserve">муниципального </w:t>
      </w:r>
      <w:r w:rsidR="008B752B">
        <w:rPr>
          <w:rFonts w:ascii="Times New Roman" w:hAnsi="Times New Roman"/>
          <w:sz w:val="24"/>
        </w:rPr>
        <w:t>округа</w:t>
      </w:r>
    </w:p>
    <w:p w:rsidR="008840DC" w:rsidRPr="003A6689" w:rsidRDefault="008840DC" w:rsidP="008840DC">
      <w:pPr>
        <w:widowControl w:val="0"/>
        <w:autoSpaceDE w:val="0"/>
        <w:autoSpaceDN w:val="0"/>
        <w:adjustRightInd w:val="0"/>
        <w:jc w:val="right"/>
        <w:rPr>
          <w:rFonts w:ascii="Times New Roman" w:hAnsi="Times New Roman"/>
          <w:sz w:val="24"/>
        </w:rPr>
      </w:pPr>
      <w:r>
        <w:rPr>
          <w:rFonts w:ascii="Times New Roman" w:hAnsi="Times New Roman"/>
          <w:sz w:val="24"/>
        </w:rPr>
        <w:t xml:space="preserve">«Княжпогостский» </w:t>
      </w:r>
      <w:r w:rsidRPr="003A6689">
        <w:rPr>
          <w:rFonts w:ascii="Times New Roman" w:hAnsi="Times New Roman"/>
          <w:sz w:val="24"/>
        </w:rPr>
        <w:t>от</w:t>
      </w:r>
      <w:r w:rsidR="00AC2EC1">
        <w:rPr>
          <w:rFonts w:ascii="Times New Roman" w:hAnsi="Times New Roman"/>
          <w:sz w:val="24"/>
        </w:rPr>
        <w:t xml:space="preserve"> «</w:t>
      </w:r>
      <w:r w:rsidR="00E87EDD">
        <w:rPr>
          <w:rFonts w:ascii="Times New Roman" w:hAnsi="Times New Roman"/>
          <w:sz w:val="24"/>
        </w:rPr>
        <w:t>24</w:t>
      </w:r>
      <w:r w:rsidR="00AC2EC1">
        <w:rPr>
          <w:rFonts w:ascii="Times New Roman" w:hAnsi="Times New Roman"/>
          <w:sz w:val="24"/>
        </w:rPr>
        <w:t>»</w:t>
      </w:r>
      <w:r w:rsidR="007C4BE2">
        <w:rPr>
          <w:rFonts w:ascii="Times New Roman" w:hAnsi="Times New Roman"/>
          <w:sz w:val="24"/>
        </w:rPr>
        <w:t xml:space="preserve"> </w:t>
      </w:r>
      <w:r w:rsidR="00E87EDD">
        <w:rPr>
          <w:rFonts w:ascii="Times New Roman" w:hAnsi="Times New Roman"/>
          <w:sz w:val="24"/>
        </w:rPr>
        <w:t>января</w:t>
      </w:r>
      <w:r w:rsidR="007C4BE2">
        <w:rPr>
          <w:rFonts w:ascii="Times New Roman" w:hAnsi="Times New Roman"/>
          <w:sz w:val="24"/>
        </w:rPr>
        <w:t xml:space="preserve"> </w:t>
      </w:r>
      <w:r w:rsidRPr="003A6689">
        <w:rPr>
          <w:rFonts w:ascii="Times New Roman" w:hAnsi="Times New Roman"/>
          <w:sz w:val="24"/>
        </w:rPr>
        <w:t>20</w:t>
      </w:r>
      <w:r w:rsidR="00C45240">
        <w:rPr>
          <w:rFonts w:ascii="Times New Roman" w:hAnsi="Times New Roman"/>
          <w:sz w:val="24"/>
        </w:rPr>
        <w:t>2</w:t>
      </w:r>
      <w:r w:rsidR="00E87EDD">
        <w:rPr>
          <w:rFonts w:ascii="Times New Roman" w:hAnsi="Times New Roman"/>
          <w:sz w:val="24"/>
        </w:rPr>
        <w:t>5</w:t>
      </w:r>
      <w:r>
        <w:rPr>
          <w:rFonts w:ascii="Times New Roman" w:hAnsi="Times New Roman"/>
          <w:sz w:val="24"/>
        </w:rPr>
        <w:t xml:space="preserve"> года</w:t>
      </w:r>
      <w:r w:rsidRPr="003A6689">
        <w:rPr>
          <w:rFonts w:ascii="Times New Roman" w:hAnsi="Times New Roman"/>
          <w:sz w:val="24"/>
        </w:rPr>
        <w:t xml:space="preserve"> </w:t>
      </w:r>
      <w:r>
        <w:rPr>
          <w:rFonts w:ascii="Times New Roman" w:hAnsi="Times New Roman"/>
          <w:sz w:val="24"/>
        </w:rPr>
        <w:t>№</w:t>
      </w:r>
      <w:r w:rsidR="00E87EDD">
        <w:rPr>
          <w:rFonts w:ascii="Times New Roman" w:hAnsi="Times New Roman"/>
          <w:sz w:val="24"/>
        </w:rPr>
        <w:t xml:space="preserve"> 52</w:t>
      </w:r>
      <w:r w:rsidR="007C4BE2">
        <w:rPr>
          <w:rFonts w:ascii="Times New Roman" w:hAnsi="Times New Roman"/>
          <w:sz w:val="24"/>
        </w:rPr>
        <w:t xml:space="preserve"> </w:t>
      </w: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 xml:space="preserve">Положение </w:t>
      </w:r>
    </w:p>
    <w:p w:rsidR="008840DC" w:rsidRPr="00800295"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об оплате труда руководителей</w:t>
      </w:r>
      <w:r w:rsidRPr="00800295">
        <w:rPr>
          <w:rFonts w:ascii="Times New Roman" w:hAnsi="Times New Roman"/>
          <w:b/>
          <w:bCs/>
          <w:sz w:val="24"/>
        </w:rPr>
        <w:t>, заместителей руководителей</w:t>
      </w:r>
      <w:r w:rsidRPr="00800295">
        <w:rPr>
          <w:rFonts w:ascii="Times New Roman" w:hAnsi="Times New Roman"/>
          <w:b/>
          <w:sz w:val="24"/>
        </w:rPr>
        <w:t xml:space="preserve"> муниципальных образовательных организаций </w:t>
      </w:r>
      <w:r w:rsidR="009A5E04">
        <w:rPr>
          <w:rFonts w:ascii="Times New Roman" w:hAnsi="Times New Roman"/>
          <w:b/>
          <w:sz w:val="24"/>
        </w:rPr>
        <w:t>муниципального округа «</w:t>
      </w:r>
      <w:r w:rsidRPr="00800295">
        <w:rPr>
          <w:rFonts w:ascii="Times New Roman" w:hAnsi="Times New Roman"/>
          <w:b/>
          <w:sz w:val="24"/>
        </w:rPr>
        <w:t>Княжпогостск</w:t>
      </w:r>
      <w:r w:rsidR="009A5E04">
        <w:rPr>
          <w:rFonts w:ascii="Times New Roman" w:hAnsi="Times New Roman"/>
          <w:b/>
          <w:sz w:val="24"/>
        </w:rPr>
        <w:t>ий»</w:t>
      </w:r>
      <w:r w:rsidRPr="00800295">
        <w:rPr>
          <w:rFonts w:ascii="Times New Roman" w:hAnsi="Times New Roman"/>
          <w:b/>
          <w:sz w:val="24"/>
        </w:rPr>
        <w:t xml:space="preserve">, в отношении которых управление образования администрации муниципального </w:t>
      </w:r>
      <w:r w:rsidR="008B752B">
        <w:rPr>
          <w:rFonts w:ascii="Times New Roman" w:hAnsi="Times New Roman"/>
          <w:b/>
          <w:sz w:val="24"/>
        </w:rPr>
        <w:t>округа</w:t>
      </w:r>
      <w:r w:rsidRPr="00800295">
        <w:rPr>
          <w:rFonts w:ascii="Times New Roman" w:hAnsi="Times New Roman"/>
          <w:b/>
          <w:sz w:val="24"/>
        </w:rPr>
        <w:t xml:space="preserve"> «Княжпогостский» осуществляет функции и полномочия учредителя.</w:t>
      </w:r>
    </w:p>
    <w:p w:rsidR="008840DC" w:rsidRDefault="008840DC" w:rsidP="008840DC">
      <w:pPr>
        <w:jc w:val="center"/>
        <w:rPr>
          <w:rFonts w:ascii="Times New Roman" w:hAnsi="Times New Roman"/>
          <w:sz w:val="24"/>
        </w:rPr>
      </w:pPr>
      <w:bookmarkStart w:id="1" w:name="Par71"/>
      <w:bookmarkEnd w:id="1"/>
    </w:p>
    <w:p w:rsidR="008840DC" w:rsidRPr="00270CEC" w:rsidRDefault="008840DC" w:rsidP="008840DC">
      <w:pPr>
        <w:jc w:val="center"/>
        <w:rPr>
          <w:rFonts w:ascii="Times New Roman" w:hAnsi="Times New Roman"/>
          <w:b/>
          <w:sz w:val="24"/>
        </w:rPr>
      </w:pPr>
      <w:r w:rsidRPr="00270CEC">
        <w:rPr>
          <w:rFonts w:ascii="Times New Roman" w:hAnsi="Times New Roman"/>
          <w:b/>
          <w:sz w:val="24"/>
        </w:rPr>
        <w:t xml:space="preserve">Раздел 1. </w:t>
      </w:r>
    </w:p>
    <w:p w:rsidR="00DE66DF" w:rsidRDefault="00DE66DF" w:rsidP="008840DC">
      <w:pPr>
        <w:jc w:val="center"/>
        <w:rPr>
          <w:rFonts w:ascii="Times New Roman" w:hAnsi="Times New Roman"/>
          <w:b/>
          <w:sz w:val="24"/>
        </w:rPr>
      </w:pPr>
    </w:p>
    <w:p w:rsidR="008840DC" w:rsidRDefault="008840DC" w:rsidP="008840DC">
      <w:pPr>
        <w:jc w:val="center"/>
        <w:rPr>
          <w:rFonts w:ascii="Times New Roman" w:hAnsi="Times New Roman"/>
          <w:b/>
          <w:sz w:val="24"/>
        </w:rPr>
      </w:pPr>
      <w:r w:rsidRPr="00270CEC">
        <w:rPr>
          <w:rFonts w:ascii="Times New Roman" w:hAnsi="Times New Roman"/>
          <w:b/>
          <w:sz w:val="24"/>
        </w:rPr>
        <w:t>ОБЩИЕ ПОЛОЖЕНИЯ</w:t>
      </w:r>
    </w:p>
    <w:p w:rsidR="008840DC" w:rsidRDefault="008840DC" w:rsidP="008840DC">
      <w:pPr>
        <w:jc w:val="center"/>
        <w:rPr>
          <w:rFonts w:ascii="Times New Roman" w:hAnsi="Times New Roman"/>
          <w:b/>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w:t>
      </w:r>
      <w:r w:rsidRPr="004772DA">
        <w:rPr>
          <w:rFonts w:ascii="Times New Roman" w:hAnsi="Times New Roman"/>
          <w:bCs/>
          <w:sz w:val="24"/>
        </w:rPr>
        <w:t>руководителей, заместителей руководителей</w:t>
      </w:r>
      <w:r w:rsidRPr="004772DA">
        <w:rPr>
          <w:rFonts w:ascii="Times New Roman" w:hAnsi="Times New Roman"/>
          <w:sz w:val="24"/>
        </w:rPr>
        <w:t xml:space="preserve"> муниципальных образовательных организаций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ий»</w:t>
      </w:r>
      <w:r w:rsidRPr="004772DA">
        <w:rPr>
          <w:rFonts w:ascii="Times New Roman" w:hAnsi="Times New Roman"/>
          <w:sz w:val="24"/>
        </w:rPr>
        <w:t xml:space="preserve">, в отношении которых управление образования администрации муниципального </w:t>
      </w:r>
      <w:r w:rsidR="008B752B">
        <w:rPr>
          <w:rFonts w:ascii="Times New Roman" w:hAnsi="Times New Roman"/>
          <w:sz w:val="24"/>
        </w:rPr>
        <w:t>округа</w:t>
      </w:r>
      <w:r w:rsidRPr="004772DA">
        <w:rPr>
          <w:rFonts w:ascii="Times New Roman" w:hAnsi="Times New Roman"/>
          <w:sz w:val="24"/>
        </w:rPr>
        <w:t xml:space="preserve"> «Княжпогостский» осуществляет функции и полномочия учредителя</w:t>
      </w:r>
      <w:r w:rsidRPr="00270CEC">
        <w:rPr>
          <w:rFonts w:ascii="Times New Roman" w:hAnsi="Times New Roman"/>
          <w:sz w:val="24"/>
        </w:rPr>
        <w:t xml:space="preserve"> (далее – Положение) разработано в соответствии с Законом Республики Коми от 12 ноября 2004 года №</w:t>
      </w:r>
      <w:r w:rsidR="00CF0A6E">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w:t>
      </w:r>
      <w:r w:rsidR="00CF0A6E">
        <w:rPr>
          <w:rFonts w:ascii="Times New Roman" w:hAnsi="Times New Roman"/>
          <w:sz w:val="24"/>
        </w:rPr>
        <w:t xml:space="preserve"> </w:t>
      </w:r>
      <w:r>
        <w:rPr>
          <w:rFonts w:ascii="Times New Roman" w:hAnsi="Times New Roman"/>
          <w:sz w:val="24"/>
        </w:rPr>
        <w:t>297 «О внесении изменений в постановление Правительства Республики Коми от 20 января 2010 года №</w:t>
      </w:r>
      <w:r w:rsidR="00CF0A6E">
        <w:rPr>
          <w:rFonts w:ascii="Times New Roman" w:hAnsi="Times New Roman"/>
          <w:sz w:val="24"/>
        </w:rPr>
        <w:t xml:space="preserve"> </w:t>
      </w:r>
      <w:r>
        <w:rPr>
          <w:rFonts w:ascii="Times New Roman" w:hAnsi="Times New Roman"/>
          <w:sz w:val="24"/>
        </w:rPr>
        <w:t xml:space="preserve">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008B752B">
        <w:rPr>
          <w:rFonts w:ascii="Times New Roman" w:hAnsi="Times New Roman"/>
          <w:sz w:val="24"/>
        </w:rPr>
        <w:t>приказом</w:t>
      </w:r>
      <w:r w:rsidR="008B752B" w:rsidRPr="00F10D39">
        <w:rPr>
          <w:rFonts w:ascii="Times New Roman" w:hAnsi="Times New Roman"/>
          <w:sz w:val="24"/>
        </w:rPr>
        <w:t xml:space="preserve"> Министерства образования и </w:t>
      </w:r>
      <w:r w:rsidR="008B752B">
        <w:rPr>
          <w:rFonts w:ascii="Times New Roman" w:hAnsi="Times New Roman"/>
          <w:sz w:val="24"/>
        </w:rPr>
        <w:t>науки</w:t>
      </w:r>
      <w:r w:rsidR="008B752B" w:rsidRPr="00F10D39">
        <w:rPr>
          <w:rFonts w:ascii="Times New Roman" w:hAnsi="Times New Roman"/>
          <w:sz w:val="24"/>
        </w:rPr>
        <w:t xml:space="preserve"> Республики Коми от </w:t>
      </w:r>
      <w:r w:rsidR="008B752B" w:rsidRPr="00DF3BE5">
        <w:rPr>
          <w:rFonts w:ascii="Times New Roman" w:hAnsi="Times New Roman"/>
          <w:sz w:val="24"/>
        </w:rPr>
        <w:t>30 сентября 2024 г.</w:t>
      </w:r>
      <w:r w:rsidR="008B752B" w:rsidRPr="00F10D39">
        <w:rPr>
          <w:rFonts w:ascii="Times New Roman" w:hAnsi="Times New Roman"/>
          <w:sz w:val="24"/>
        </w:rPr>
        <w:t xml:space="preserve"> №</w:t>
      </w:r>
      <w:r w:rsidR="008B752B">
        <w:rPr>
          <w:rFonts w:ascii="Times New Roman" w:hAnsi="Times New Roman"/>
          <w:sz w:val="24"/>
        </w:rPr>
        <w:t xml:space="preserve"> 557</w:t>
      </w:r>
      <w:r w:rsidR="008B752B" w:rsidRPr="00F10D39">
        <w:rPr>
          <w:rFonts w:ascii="Times New Roman" w:hAnsi="Times New Roman"/>
          <w:sz w:val="24"/>
        </w:rPr>
        <w:t>-п</w:t>
      </w:r>
      <w:r w:rsidR="008B752B">
        <w:rPr>
          <w:rFonts w:ascii="Times New Roman" w:hAnsi="Times New Roman"/>
          <w:sz w:val="24"/>
        </w:rPr>
        <w:t xml:space="preserve"> </w:t>
      </w:r>
      <w:r w:rsidR="008B752B"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w:t>
      </w:r>
      <w:r w:rsidR="008B752B">
        <w:rPr>
          <w:rFonts w:ascii="Times New Roman" w:hAnsi="Times New Roman"/>
          <w:sz w:val="24"/>
        </w:rPr>
        <w:t>ода</w:t>
      </w:r>
      <w:r w:rsidR="008B752B" w:rsidRPr="00F10D39">
        <w:rPr>
          <w:rFonts w:ascii="Times New Roman" w:hAnsi="Times New Roman"/>
          <w:sz w:val="24"/>
        </w:rPr>
        <w:t xml:space="preserve"> №</w:t>
      </w:r>
      <w:r w:rsidR="008B752B">
        <w:rPr>
          <w:rFonts w:ascii="Times New Roman" w:hAnsi="Times New Roman"/>
          <w:sz w:val="24"/>
        </w:rPr>
        <w:t xml:space="preserve"> </w:t>
      </w:r>
      <w:r w:rsidR="008B752B" w:rsidRPr="00F10D39">
        <w:rPr>
          <w:rFonts w:ascii="Times New Roman" w:hAnsi="Times New Roman"/>
          <w:sz w:val="24"/>
        </w:rPr>
        <w:t xml:space="preserve">259-п «Об утверждении Положения об оплате труда работников </w:t>
      </w:r>
      <w:r w:rsidR="008B752B"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sidR="008B752B">
        <w:rPr>
          <w:rFonts w:ascii="Times New Roman" w:hAnsi="Times New Roman"/>
          <w:sz w:val="24"/>
        </w:rPr>
        <w:t>и полномочия учредителя»</w:t>
      </w:r>
      <w:r w:rsidR="00C45240">
        <w:rPr>
          <w:rFonts w:ascii="Times New Roman" w:hAnsi="Times New Roman"/>
          <w:sz w:val="24"/>
        </w:rPr>
        <w:t xml:space="preserve"> </w:t>
      </w:r>
      <w:r w:rsidRPr="00270CEC">
        <w:rPr>
          <w:rFonts w:ascii="Times New Roman" w:hAnsi="Times New Roman"/>
          <w:sz w:val="24"/>
        </w:rPr>
        <w:t xml:space="preserve">и определяет систему оплаты труда (далее - отраслевая система оплаты труда) </w:t>
      </w:r>
      <w:r>
        <w:rPr>
          <w:rFonts w:ascii="Times New Roman" w:hAnsi="Times New Roman"/>
          <w:sz w:val="24"/>
        </w:rPr>
        <w:t>руководителей</w:t>
      </w:r>
      <w:r w:rsidRPr="00270CEC">
        <w:rPr>
          <w:rFonts w:ascii="Times New Roman" w:hAnsi="Times New Roman"/>
          <w:sz w:val="24"/>
        </w:rPr>
        <w:t xml:space="preserve">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 xml:space="preserve">муниципального </w:t>
      </w:r>
      <w:r w:rsidR="008B752B">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(далее – Организации).</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Положение включает в себя:</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размеры повышения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компенсационного </w:t>
      </w:r>
      <w:r>
        <w:rPr>
          <w:rFonts w:ascii="Times New Roman" w:hAnsi="Times New Roman"/>
          <w:sz w:val="24"/>
        </w:rPr>
        <w:t>характера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w:t>
      </w:r>
      <w:r>
        <w:rPr>
          <w:rFonts w:ascii="Times New Roman" w:hAnsi="Times New Roman"/>
          <w:sz w:val="24"/>
        </w:rPr>
        <w:t>стимулирующего</w:t>
      </w:r>
      <w:r w:rsidRPr="00577BEB">
        <w:rPr>
          <w:rFonts w:ascii="Times New Roman" w:hAnsi="Times New Roman"/>
          <w:sz w:val="24"/>
        </w:rPr>
        <w:t xml:space="preserve"> </w:t>
      </w:r>
      <w:r>
        <w:rPr>
          <w:rFonts w:ascii="Times New Roman" w:hAnsi="Times New Roman"/>
          <w:sz w:val="24"/>
        </w:rPr>
        <w:t>характера руководителей, замест</w:t>
      </w:r>
      <w:r w:rsidR="009A5E04">
        <w:rPr>
          <w:rFonts w:ascii="Times New Roman" w:hAnsi="Times New Roman"/>
          <w:sz w:val="24"/>
        </w:rPr>
        <w:t>ителей руководителя Организаций</w:t>
      </w:r>
      <w:r>
        <w:rPr>
          <w:rFonts w:ascii="Times New Roman" w:hAnsi="Times New Roman"/>
          <w:sz w:val="24"/>
        </w:rPr>
        <w:t>.</w:t>
      </w:r>
    </w:p>
    <w:p w:rsidR="008840DC" w:rsidRDefault="008840DC" w:rsidP="008840DC">
      <w:pPr>
        <w:pStyle w:val="a4"/>
        <w:tabs>
          <w:tab w:val="left" w:pos="1134"/>
        </w:tabs>
        <w:autoSpaceDE w:val="0"/>
        <w:autoSpaceDN w:val="0"/>
        <w:adjustRightInd w:val="0"/>
        <w:ind w:left="709"/>
        <w:jc w:val="both"/>
        <w:rPr>
          <w:rFonts w:ascii="Times New Roman" w:hAnsi="Times New Roman"/>
          <w:sz w:val="24"/>
        </w:rPr>
      </w:pPr>
      <w:r w:rsidRPr="00577BEB">
        <w:rPr>
          <w:rFonts w:ascii="Times New Roman" w:hAnsi="Times New Roman"/>
          <w:sz w:val="24"/>
        </w:rPr>
        <w:t xml:space="preserve"> </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t xml:space="preserve">Условия оплаты труда руководителей </w:t>
      </w:r>
      <w:r w:rsidRPr="004772DA">
        <w:rPr>
          <w:rFonts w:ascii="Times New Roman" w:hAnsi="Times New Roman"/>
          <w:sz w:val="24"/>
        </w:rPr>
        <w:t xml:space="preserve">муниципальных образовательных организаций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 xml:space="preserve">ий» </w:t>
      </w:r>
      <w:r w:rsidRPr="00577BEB">
        <w:rPr>
          <w:rFonts w:ascii="Times New Roman" w:hAnsi="Times New Roman"/>
          <w:sz w:val="24"/>
        </w:rPr>
        <w:t xml:space="preserve">устанавливаются в трудовом договоре, заключаемом на основе типовой формы трудового </w:t>
      </w:r>
      <w:hyperlink r:id="rId7" w:history="1">
        <w:r w:rsidRPr="00577BEB">
          <w:rPr>
            <w:rFonts w:ascii="Times New Roman" w:hAnsi="Times New Roman"/>
            <w:sz w:val="24"/>
          </w:rPr>
          <w:t>договора</w:t>
        </w:r>
      </w:hyperlink>
      <w:r w:rsidRPr="00577BEB">
        <w:rPr>
          <w:rFonts w:ascii="Times New Roman" w:hAnsi="Times New Roman"/>
          <w:sz w:val="24"/>
        </w:rPr>
        <w:t>, утвержденной постановлением Правительства Российской Федерации от 12 апреля 2013 г</w:t>
      </w:r>
      <w:r>
        <w:rPr>
          <w:rFonts w:ascii="Times New Roman" w:hAnsi="Times New Roman"/>
          <w:sz w:val="24"/>
        </w:rPr>
        <w:t>ода</w:t>
      </w:r>
      <w:r w:rsidRPr="00577BEB">
        <w:rPr>
          <w:rFonts w:ascii="Times New Roman" w:hAnsi="Times New Roman"/>
          <w:sz w:val="24"/>
        </w:rPr>
        <w:t xml:space="preserve"> </w:t>
      </w:r>
      <w:r>
        <w:rPr>
          <w:rFonts w:ascii="Times New Roman" w:hAnsi="Times New Roman"/>
          <w:sz w:val="24"/>
        </w:rPr>
        <w:t>№</w:t>
      </w:r>
      <w:r w:rsidR="00CF0A6E">
        <w:rPr>
          <w:rFonts w:ascii="Times New Roman" w:hAnsi="Times New Roman"/>
          <w:sz w:val="24"/>
        </w:rPr>
        <w:t xml:space="preserve"> </w:t>
      </w:r>
      <w:r w:rsidRPr="00577BEB">
        <w:rPr>
          <w:rFonts w:ascii="Times New Roman" w:hAnsi="Times New Roman"/>
          <w:sz w:val="24"/>
        </w:rPr>
        <w:t xml:space="preserve">329 "О </w:t>
      </w:r>
      <w:r w:rsidRPr="00577BEB">
        <w:rPr>
          <w:rFonts w:ascii="Times New Roman" w:hAnsi="Times New Roman"/>
          <w:sz w:val="24"/>
        </w:rPr>
        <w:lastRenderedPageBreak/>
        <w:t>типовой форме трудового договора с руководителем государственного (муниципального) учреждения".</w:t>
      </w:r>
    </w:p>
    <w:p w:rsidR="00C45240" w:rsidRDefault="00C45240" w:rsidP="00C45240">
      <w:pPr>
        <w:pStyle w:val="a4"/>
        <w:tabs>
          <w:tab w:val="left" w:pos="1134"/>
        </w:tabs>
        <w:autoSpaceDE w:val="0"/>
        <w:autoSpaceDN w:val="0"/>
        <w:adjustRightInd w:val="0"/>
        <w:ind w:left="709"/>
        <w:jc w:val="both"/>
        <w:rPr>
          <w:rFonts w:ascii="Times New Roman" w:hAnsi="Times New Roman"/>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t>Руководител</w:t>
      </w:r>
      <w:r>
        <w:rPr>
          <w:rFonts w:ascii="Times New Roman" w:hAnsi="Times New Roman"/>
          <w:sz w:val="24"/>
        </w:rPr>
        <w:t>ям</w:t>
      </w:r>
      <w:r w:rsidRPr="00577BEB">
        <w:rPr>
          <w:rFonts w:ascii="Times New Roman" w:hAnsi="Times New Roman"/>
          <w:sz w:val="24"/>
        </w:rPr>
        <w:t xml:space="preserve"> </w:t>
      </w:r>
      <w:r w:rsidRPr="004772DA">
        <w:rPr>
          <w:rFonts w:ascii="Times New Roman" w:hAnsi="Times New Roman"/>
          <w:sz w:val="24"/>
        </w:rPr>
        <w:t xml:space="preserve">муниципальных образовательных организаций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 xml:space="preserve">ий» </w:t>
      </w:r>
      <w:r w:rsidRPr="00577BEB">
        <w:rPr>
          <w:rFonts w:ascii="Times New Roman" w:hAnsi="Times New Roman"/>
          <w:sz w:val="24"/>
        </w:rPr>
        <w:t>выплаты стимулирующего характера устанавливаются</w:t>
      </w:r>
      <w:r w:rsidR="00C45240">
        <w:rPr>
          <w:rFonts w:ascii="Times New Roman" w:hAnsi="Times New Roman"/>
          <w:sz w:val="24"/>
        </w:rPr>
        <w:t xml:space="preserve"> приказом</w:t>
      </w:r>
      <w:r w:rsidRPr="00577BEB">
        <w:rPr>
          <w:rFonts w:ascii="Times New Roman" w:hAnsi="Times New Roman"/>
          <w:sz w:val="24"/>
        </w:rPr>
        <w:t xml:space="preserve"> </w:t>
      </w:r>
      <w:r>
        <w:rPr>
          <w:rFonts w:ascii="Times New Roman" w:hAnsi="Times New Roman"/>
          <w:sz w:val="24"/>
        </w:rPr>
        <w:t>управлени</w:t>
      </w:r>
      <w:r w:rsidR="00C45240">
        <w:rPr>
          <w:rFonts w:ascii="Times New Roman" w:hAnsi="Times New Roman"/>
          <w:sz w:val="24"/>
        </w:rPr>
        <w:t>я</w:t>
      </w:r>
      <w:r>
        <w:rPr>
          <w:rFonts w:ascii="Times New Roman" w:hAnsi="Times New Roman"/>
          <w:sz w:val="24"/>
        </w:rPr>
        <w:t xml:space="preserve"> образования администрации муниципального </w:t>
      </w:r>
      <w:r w:rsidR="008B752B">
        <w:rPr>
          <w:rFonts w:ascii="Times New Roman" w:hAnsi="Times New Roman"/>
          <w:sz w:val="24"/>
        </w:rPr>
        <w:t>округа</w:t>
      </w:r>
      <w:r>
        <w:rPr>
          <w:rFonts w:ascii="Times New Roman" w:hAnsi="Times New Roman"/>
          <w:sz w:val="24"/>
        </w:rPr>
        <w:t xml:space="preserve"> «Княжпогостский»</w:t>
      </w:r>
      <w:r w:rsidRPr="00577BEB">
        <w:rPr>
          <w:rFonts w:ascii="Times New Roman" w:hAnsi="Times New Roman"/>
          <w:sz w:val="24"/>
        </w:rPr>
        <w:t xml:space="preserve">, осуществляющим функции и полномочия учредителя, и выплачиваются по решению </w:t>
      </w:r>
      <w:r>
        <w:rPr>
          <w:rFonts w:ascii="Times New Roman" w:hAnsi="Times New Roman"/>
          <w:sz w:val="24"/>
        </w:rPr>
        <w:t>учредителя</w:t>
      </w:r>
      <w:r w:rsidRPr="00577BEB">
        <w:rPr>
          <w:rFonts w:ascii="Times New Roman" w:hAnsi="Times New Roman"/>
          <w:sz w:val="24"/>
        </w:rPr>
        <w:t xml:space="preserve"> с учетом достижения показателей </w:t>
      </w:r>
      <w:r>
        <w:rPr>
          <w:rFonts w:ascii="Times New Roman" w:hAnsi="Times New Roman"/>
          <w:sz w:val="24"/>
        </w:rPr>
        <w:t>муниципального</w:t>
      </w:r>
      <w:r w:rsidRPr="00577BEB">
        <w:rPr>
          <w:rFonts w:ascii="Times New Roman" w:hAnsi="Times New Roman"/>
          <w:sz w:val="24"/>
        </w:rPr>
        <w:t xml:space="preserve"> задания на оказание </w:t>
      </w:r>
      <w:r>
        <w:rPr>
          <w:rFonts w:ascii="Times New Roman" w:hAnsi="Times New Roman"/>
          <w:sz w:val="24"/>
        </w:rPr>
        <w:t>муниципальных</w:t>
      </w:r>
      <w:r w:rsidRPr="00577BEB">
        <w:rPr>
          <w:rFonts w:ascii="Times New Roman" w:hAnsi="Times New Roman"/>
          <w:sz w:val="24"/>
        </w:rPr>
        <w:t xml:space="preserve"> услуг (выполнение работ), а также иных показателей эффективности деятельности </w:t>
      </w:r>
      <w:r w:rsidRPr="004772DA">
        <w:rPr>
          <w:rFonts w:ascii="Times New Roman" w:hAnsi="Times New Roman"/>
          <w:sz w:val="24"/>
        </w:rPr>
        <w:t>муниципальн</w:t>
      </w:r>
      <w:r>
        <w:rPr>
          <w:rFonts w:ascii="Times New Roman" w:hAnsi="Times New Roman"/>
          <w:sz w:val="24"/>
        </w:rPr>
        <w:t>ой</w:t>
      </w:r>
      <w:r w:rsidRPr="004772DA">
        <w:rPr>
          <w:rFonts w:ascii="Times New Roman" w:hAnsi="Times New Roman"/>
          <w:sz w:val="24"/>
        </w:rPr>
        <w:t xml:space="preserve"> образовательн</w:t>
      </w:r>
      <w:r>
        <w:rPr>
          <w:rFonts w:ascii="Times New Roman" w:hAnsi="Times New Roman"/>
          <w:sz w:val="24"/>
        </w:rPr>
        <w:t>ой</w:t>
      </w:r>
      <w:r w:rsidRPr="004772DA">
        <w:rPr>
          <w:rFonts w:ascii="Times New Roman" w:hAnsi="Times New Roman"/>
          <w:sz w:val="24"/>
        </w:rPr>
        <w:t xml:space="preserve"> организаци</w:t>
      </w:r>
      <w:r>
        <w:rPr>
          <w:rFonts w:ascii="Times New Roman" w:hAnsi="Times New Roman"/>
          <w:sz w:val="24"/>
        </w:rPr>
        <w:t>и</w:t>
      </w:r>
      <w:r w:rsidRPr="004772DA">
        <w:rPr>
          <w:rFonts w:ascii="Times New Roman" w:hAnsi="Times New Roman"/>
          <w:sz w:val="24"/>
        </w:rPr>
        <w:t xml:space="preserve">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 xml:space="preserve">ий» </w:t>
      </w:r>
      <w:r w:rsidRPr="00577BEB">
        <w:rPr>
          <w:rFonts w:ascii="Times New Roman" w:hAnsi="Times New Roman"/>
          <w:sz w:val="24"/>
        </w:rPr>
        <w:t>и его руководителя.</w:t>
      </w: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DE66DF" w:rsidRDefault="00DE66DF" w:rsidP="00544F62">
      <w:pPr>
        <w:jc w:val="center"/>
        <w:rPr>
          <w:rFonts w:ascii="Times New Roman" w:hAnsi="Times New Roman"/>
          <w:b/>
          <w:sz w:val="24"/>
        </w:rPr>
      </w:pPr>
    </w:p>
    <w:p w:rsidR="008840DC" w:rsidRDefault="008840DC" w:rsidP="00544F62">
      <w:pPr>
        <w:jc w:val="center"/>
        <w:rPr>
          <w:rFonts w:ascii="Times New Roman" w:hAnsi="Times New Roman"/>
          <w:b/>
          <w:sz w:val="24"/>
        </w:rPr>
      </w:pPr>
      <w:r w:rsidRPr="001163B2">
        <w:rPr>
          <w:rFonts w:ascii="Times New Roman" w:hAnsi="Times New Roman"/>
          <w:b/>
          <w:sz w:val="24"/>
        </w:rPr>
        <w:lastRenderedPageBreak/>
        <w:t>Раздел 2.</w:t>
      </w:r>
    </w:p>
    <w:p w:rsidR="00DE66DF" w:rsidRPr="001163B2" w:rsidRDefault="00DE66DF" w:rsidP="00544F62">
      <w:pPr>
        <w:jc w:val="center"/>
        <w:rPr>
          <w:rFonts w:ascii="Times New Roman" w:hAnsi="Times New Roman"/>
          <w:b/>
          <w:sz w:val="24"/>
        </w:rPr>
      </w:pPr>
    </w:p>
    <w:p w:rsidR="008840DC" w:rsidRPr="008061CD" w:rsidRDefault="008840DC" w:rsidP="008840DC">
      <w:pPr>
        <w:widowControl w:val="0"/>
        <w:autoSpaceDE w:val="0"/>
        <w:autoSpaceDN w:val="0"/>
        <w:adjustRightInd w:val="0"/>
        <w:jc w:val="center"/>
        <w:rPr>
          <w:rFonts w:ascii="Times New Roman" w:hAnsi="Times New Roman"/>
          <w:b/>
          <w:sz w:val="24"/>
        </w:rPr>
      </w:pPr>
      <w:r w:rsidRPr="008061CD">
        <w:rPr>
          <w:rFonts w:ascii="Times New Roman" w:hAnsi="Times New Roman"/>
          <w:b/>
          <w:sz w:val="24"/>
        </w:rPr>
        <w:t xml:space="preserve"> Должностные оклады руководителей, заместителей руководителей муниципальных образовательных организаций </w:t>
      </w:r>
      <w:r w:rsidR="009A5E04" w:rsidRPr="009A5E04">
        <w:rPr>
          <w:rFonts w:ascii="Times New Roman" w:hAnsi="Times New Roman"/>
          <w:b/>
          <w:sz w:val="24"/>
        </w:rPr>
        <w:t>муниципального округа «Княжпогостский»</w:t>
      </w:r>
      <w:r w:rsidRPr="008061CD">
        <w:rPr>
          <w:rFonts w:ascii="Times New Roman" w:hAnsi="Times New Roman"/>
          <w:b/>
          <w:sz w:val="24"/>
        </w:rPr>
        <w:t xml:space="preserve">, в отношении которых управление образования администрации муниципального </w:t>
      </w:r>
      <w:r w:rsidR="008B752B">
        <w:rPr>
          <w:rFonts w:ascii="Times New Roman" w:hAnsi="Times New Roman"/>
          <w:b/>
          <w:sz w:val="24"/>
        </w:rPr>
        <w:t>округа</w:t>
      </w:r>
      <w:r w:rsidRPr="008061CD">
        <w:rPr>
          <w:rFonts w:ascii="Times New Roman" w:hAnsi="Times New Roman"/>
          <w:b/>
          <w:sz w:val="24"/>
        </w:rPr>
        <w:t xml:space="preserve"> «Княжпогостский» осуществляет функции и полномочия учредителя</w:t>
      </w:r>
    </w:p>
    <w:p w:rsidR="008840DC" w:rsidRPr="003A3016" w:rsidRDefault="008840DC" w:rsidP="008840DC">
      <w:pPr>
        <w:widowControl w:val="0"/>
        <w:autoSpaceDE w:val="0"/>
        <w:autoSpaceDN w:val="0"/>
        <w:adjustRightInd w:val="0"/>
        <w:rPr>
          <w:rFonts w:ascii="Times New Roman" w:hAnsi="Times New Roman"/>
          <w:b/>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sidRPr="00953A99">
        <w:rPr>
          <w:rFonts w:ascii="Times New Roman" w:hAnsi="Times New Roman"/>
          <w:sz w:val="24"/>
        </w:rPr>
        <w:t>1.</w:t>
      </w:r>
      <w:r>
        <w:rPr>
          <w:rFonts w:ascii="Times New Roman" w:hAnsi="Times New Roman"/>
          <w:sz w:val="24"/>
        </w:rPr>
        <w:t xml:space="preserve"> </w:t>
      </w:r>
      <w:r w:rsidRPr="00953A99">
        <w:rPr>
          <w:rFonts w:ascii="Times New Roman" w:hAnsi="Times New Roman"/>
          <w:sz w:val="24"/>
        </w:rPr>
        <w:t xml:space="preserve">Должностной оклад руководителям муниципальных образовательных организаций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ий»</w:t>
      </w:r>
      <w:r w:rsidRPr="00953A99">
        <w:rPr>
          <w:rFonts w:ascii="Times New Roman" w:hAnsi="Times New Roman"/>
          <w:sz w:val="24"/>
        </w:rPr>
        <w:t xml:space="preserve">, в отношении которых управление образования администрации муниципального </w:t>
      </w:r>
      <w:r w:rsidR="008B752B">
        <w:rPr>
          <w:rFonts w:ascii="Times New Roman" w:hAnsi="Times New Roman"/>
          <w:sz w:val="24"/>
        </w:rPr>
        <w:t>округа</w:t>
      </w:r>
      <w:r w:rsidRPr="00953A99">
        <w:rPr>
          <w:rFonts w:ascii="Times New Roman" w:hAnsi="Times New Roman"/>
          <w:sz w:val="24"/>
        </w:rPr>
        <w:t xml:space="preserve"> «Княжпогостский» осуществляет функции и полномочия учредителя, устанавливается в зависимости от типа образовательной организации:</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Pr="006A1559" w:rsidRDefault="008B752B" w:rsidP="00A43DA9">
            <w:pPr>
              <w:widowControl w:val="0"/>
              <w:autoSpaceDE w:val="0"/>
              <w:autoSpaceDN w:val="0"/>
              <w:adjustRightInd w:val="0"/>
              <w:jc w:val="center"/>
              <w:rPr>
                <w:rFonts w:ascii="Times New Roman" w:hAnsi="Times New Roman"/>
                <w:sz w:val="24"/>
              </w:rPr>
            </w:pPr>
            <w:r>
              <w:rPr>
                <w:rFonts w:ascii="Times New Roman" w:hAnsi="Times New Roman"/>
                <w:sz w:val="24"/>
              </w:rPr>
              <w:t>13 272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Pr="006A1559" w:rsidRDefault="008B752B" w:rsidP="008840DC">
            <w:pPr>
              <w:widowControl w:val="0"/>
              <w:autoSpaceDE w:val="0"/>
              <w:autoSpaceDN w:val="0"/>
              <w:adjustRightInd w:val="0"/>
              <w:jc w:val="center"/>
              <w:rPr>
                <w:rFonts w:ascii="Times New Roman" w:hAnsi="Times New Roman"/>
                <w:sz w:val="24"/>
              </w:rPr>
            </w:pPr>
            <w:r>
              <w:rPr>
                <w:rFonts w:ascii="Times New Roman" w:hAnsi="Times New Roman"/>
                <w:sz w:val="24"/>
              </w:rPr>
              <w:t>13 272</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Pr="006A1559" w:rsidRDefault="008B752B" w:rsidP="00A43DA9">
            <w:pPr>
              <w:widowControl w:val="0"/>
              <w:autoSpaceDE w:val="0"/>
              <w:autoSpaceDN w:val="0"/>
              <w:adjustRightInd w:val="0"/>
              <w:jc w:val="center"/>
              <w:rPr>
                <w:rFonts w:ascii="Times New Roman" w:hAnsi="Times New Roman"/>
                <w:sz w:val="24"/>
              </w:rPr>
            </w:pPr>
            <w:r>
              <w:rPr>
                <w:rFonts w:ascii="Times New Roman" w:hAnsi="Times New Roman"/>
                <w:sz w:val="24"/>
              </w:rPr>
              <w:t>13 272</w:t>
            </w:r>
          </w:p>
        </w:tc>
      </w:tr>
    </w:tbl>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ind w:firstLine="708"/>
        <w:jc w:val="both"/>
        <w:rPr>
          <w:rFonts w:ascii="Times New Roman" w:hAnsi="Times New Roman"/>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953A99">
        <w:rPr>
          <w:rFonts w:ascii="Times New Roman" w:hAnsi="Times New Roman"/>
          <w:sz w:val="24"/>
        </w:rPr>
        <w:t xml:space="preserve">Должностной оклад </w:t>
      </w:r>
      <w:r>
        <w:rPr>
          <w:rFonts w:ascii="Times New Roman" w:hAnsi="Times New Roman"/>
          <w:sz w:val="24"/>
        </w:rPr>
        <w:t xml:space="preserve">заместителям </w:t>
      </w:r>
      <w:r w:rsidRPr="00953A99">
        <w:rPr>
          <w:rFonts w:ascii="Times New Roman" w:hAnsi="Times New Roman"/>
          <w:sz w:val="24"/>
        </w:rPr>
        <w:t xml:space="preserve">руководителя муниципальных образовательных организаций </w:t>
      </w:r>
      <w:r w:rsidR="009A5E04">
        <w:rPr>
          <w:rFonts w:ascii="Times New Roman" w:hAnsi="Times New Roman"/>
          <w:sz w:val="24"/>
        </w:rPr>
        <w:t>муниципального округа «</w:t>
      </w:r>
      <w:r w:rsidR="009A5E04" w:rsidRPr="000A7B92">
        <w:rPr>
          <w:rFonts w:ascii="Times New Roman" w:hAnsi="Times New Roman"/>
          <w:sz w:val="24"/>
        </w:rPr>
        <w:t>Княжпогостск</w:t>
      </w:r>
      <w:r w:rsidR="009A5E04">
        <w:rPr>
          <w:rFonts w:ascii="Times New Roman" w:hAnsi="Times New Roman"/>
          <w:sz w:val="24"/>
        </w:rPr>
        <w:t>ий»</w:t>
      </w:r>
      <w:r w:rsidRPr="00953A99">
        <w:rPr>
          <w:rFonts w:ascii="Times New Roman" w:hAnsi="Times New Roman"/>
          <w:sz w:val="24"/>
        </w:rPr>
        <w:t xml:space="preserve">, в отношении которых управление образования администрации муниципального </w:t>
      </w:r>
      <w:r w:rsidR="008B752B">
        <w:rPr>
          <w:rFonts w:ascii="Times New Roman" w:hAnsi="Times New Roman"/>
          <w:sz w:val="24"/>
        </w:rPr>
        <w:t>округа</w:t>
      </w:r>
      <w:r w:rsidRPr="00953A99">
        <w:rPr>
          <w:rFonts w:ascii="Times New Roman" w:hAnsi="Times New Roman"/>
          <w:sz w:val="24"/>
        </w:rPr>
        <w:t xml:space="preserve"> «Княжпогостский» осуществляет функции и полномочия учредителя, устанавливается в зависимости от типа образовательной организации</w:t>
      </w:r>
      <w:r>
        <w:rPr>
          <w:rFonts w:ascii="Times New Roman" w:hAnsi="Times New Roman"/>
          <w:sz w:val="24"/>
        </w:rPr>
        <w:t xml:space="preserve"> и на 20 процентов ниже должностного оклада руководителя</w:t>
      </w:r>
      <w:r w:rsidRPr="00953A99">
        <w:rPr>
          <w:rFonts w:ascii="Times New Roman" w:hAnsi="Times New Roman"/>
          <w:sz w:val="24"/>
        </w:rPr>
        <w:t>:</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w:t>
            </w:r>
            <w:r>
              <w:rPr>
                <w:rFonts w:ascii="Times New Roman" w:hAnsi="Times New Roman"/>
                <w:sz w:val="24"/>
              </w:rPr>
              <w:t xml:space="preserve"> заместителя</w:t>
            </w:r>
            <w:r w:rsidRPr="00953A99">
              <w:rPr>
                <w:rFonts w:ascii="Times New Roman" w:hAnsi="Times New Roman"/>
                <w:sz w:val="24"/>
              </w:rPr>
              <w:t xml:space="preserve">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Pr="006A1559" w:rsidRDefault="008B752B" w:rsidP="00A43DA9">
            <w:pPr>
              <w:widowControl w:val="0"/>
              <w:autoSpaceDE w:val="0"/>
              <w:autoSpaceDN w:val="0"/>
              <w:adjustRightInd w:val="0"/>
              <w:jc w:val="center"/>
              <w:rPr>
                <w:rFonts w:ascii="Times New Roman" w:hAnsi="Times New Roman"/>
                <w:sz w:val="24"/>
              </w:rPr>
            </w:pPr>
            <w:r>
              <w:rPr>
                <w:rFonts w:ascii="Times New Roman" w:hAnsi="Times New Roman"/>
                <w:sz w:val="24"/>
              </w:rPr>
              <w:t>10 618</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Pr="006A1559" w:rsidRDefault="008B752B" w:rsidP="008840DC">
            <w:pPr>
              <w:widowControl w:val="0"/>
              <w:autoSpaceDE w:val="0"/>
              <w:autoSpaceDN w:val="0"/>
              <w:adjustRightInd w:val="0"/>
              <w:jc w:val="center"/>
              <w:rPr>
                <w:rFonts w:ascii="Times New Roman" w:hAnsi="Times New Roman"/>
                <w:sz w:val="24"/>
              </w:rPr>
            </w:pPr>
            <w:r>
              <w:rPr>
                <w:rFonts w:ascii="Times New Roman" w:hAnsi="Times New Roman"/>
                <w:sz w:val="24"/>
              </w:rPr>
              <w:t>10 618</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Pr="006A1559" w:rsidRDefault="008B752B" w:rsidP="00A43DA9">
            <w:pPr>
              <w:widowControl w:val="0"/>
              <w:autoSpaceDE w:val="0"/>
              <w:autoSpaceDN w:val="0"/>
              <w:adjustRightInd w:val="0"/>
              <w:jc w:val="center"/>
              <w:rPr>
                <w:rFonts w:ascii="Times New Roman" w:hAnsi="Times New Roman"/>
                <w:sz w:val="24"/>
              </w:rPr>
            </w:pPr>
            <w:r>
              <w:rPr>
                <w:rFonts w:ascii="Times New Roman" w:hAnsi="Times New Roman"/>
                <w:sz w:val="24"/>
              </w:rPr>
              <w:t>10 618</w:t>
            </w:r>
          </w:p>
        </w:tc>
      </w:tr>
    </w:tbl>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DE66DF" w:rsidRDefault="00DE66DF" w:rsidP="00544F62">
      <w:pPr>
        <w:widowControl w:val="0"/>
        <w:autoSpaceDE w:val="0"/>
        <w:autoSpaceDN w:val="0"/>
        <w:adjustRightInd w:val="0"/>
        <w:jc w:val="center"/>
        <w:rPr>
          <w:rFonts w:ascii="Times New Roman" w:hAnsi="Times New Roman"/>
          <w:b/>
          <w:sz w:val="24"/>
        </w:rPr>
      </w:pPr>
    </w:p>
    <w:p w:rsidR="008840DC" w:rsidRDefault="008840DC" w:rsidP="00544F62">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3.</w:t>
      </w:r>
    </w:p>
    <w:p w:rsidR="00DE66DF" w:rsidRDefault="00DE66DF" w:rsidP="00544F62">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Размеры повышения должностных окладов (ставок заработной платы)</w:t>
      </w:r>
      <w:r w:rsidRPr="004D21B9">
        <w:rPr>
          <w:rFonts w:ascii="Times New Roman" w:hAnsi="Times New Roman"/>
          <w:b/>
          <w:sz w:val="24"/>
        </w:rPr>
        <w:t xml:space="preserve"> </w:t>
      </w:r>
      <w:r>
        <w:rPr>
          <w:rFonts w:ascii="Times New Roman" w:hAnsi="Times New Roman"/>
          <w:b/>
          <w:sz w:val="24"/>
        </w:rPr>
        <w:t>руководителей, заместителей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w:t>
      </w:r>
      <w:r w:rsidR="009A5E04" w:rsidRPr="009A5E04">
        <w:rPr>
          <w:rFonts w:ascii="Times New Roman" w:hAnsi="Times New Roman"/>
          <w:b/>
          <w:sz w:val="24"/>
        </w:rPr>
        <w:t>муниципального округа «Княжпогостский»</w:t>
      </w:r>
      <w:r>
        <w:rPr>
          <w:rFonts w:ascii="Times New Roman" w:hAnsi="Times New Roman"/>
          <w:b/>
          <w:sz w:val="24"/>
        </w:rPr>
        <w:t xml:space="preserve">, в отношении которых управление образования администрации муниципального </w:t>
      </w:r>
      <w:r w:rsidR="008B752B">
        <w:rPr>
          <w:rFonts w:ascii="Times New Roman" w:hAnsi="Times New Roman"/>
          <w:b/>
          <w:sz w:val="24"/>
        </w:rPr>
        <w:t>округа</w:t>
      </w:r>
      <w:r>
        <w:rPr>
          <w:rFonts w:ascii="Times New Roman" w:hAnsi="Times New Roman"/>
          <w:b/>
          <w:sz w:val="24"/>
        </w:rPr>
        <w:t xml:space="preserve">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8840DC" w:rsidRPr="00D32362" w:rsidTr="00C45240">
        <w:trPr>
          <w:cantSplit/>
          <w:trHeight w:val="501"/>
          <w:tblHeader/>
        </w:trPr>
        <w:tc>
          <w:tcPr>
            <w:tcW w:w="720" w:type="dxa"/>
            <w:vMerge w:val="restart"/>
            <w:tcBorders>
              <w:bottom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окладов, ставок заработной платы) руководителей, заместителей руководителя</w:t>
            </w:r>
          </w:p>
          <w:p w:rsidR="008840DC" w:rsidRPr="00D32362" w:rsidRDefault="008840DC" w:rsidP="00C45240">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8840DC" w:rsidRPr="00D32362" w:rsidTr="00C45240">
        <w:trPr>
          <w:cantSplit/>
          <w:trHeight w:val="330"/>
          <w:tblHeader/>
        </w:trPr>
        <w:tc>
          <w:tcPr>
            <w:tcW w:w="720" w:type="dxa"/>
            <w:vMerge/>
            <w:vAlign w:val="center"/>
          </w:tcPr>
          <w:p w:rsidR="008840DC" w:rsidRPr="00D32362" w:rsidRDefault="008840DC" w:rsidP="00C45240">
            <w:pPr>
              <w:jc w:val="center"/>
              <w:rPr>
                <w:rFonts w:ascii="Times New Roman" w:hAnsi="Times New Roman"/>
                <w:b/>
                <w:sz w:val="24"/>
              </w:rPr>
            </w:pPr>
          </w:p>
        </w:tc>
        <w:tc>
          <w:tcPr>
            <w:tcW w:w="6480" w:type="dxa"/>
            <w:vMerge/>
            <w:tcBorders>
              <w:right w:val="single" w:sz="4" w:space="0" w:color="auto"/>
            </w:tcBorders>
            <w:vAlign w:val="center"/>
          </w:tcPr>
          <w:p w:rsidR="008840DC" w:rsidRPr="00D32362" w:rsidRDefault="008840DC" w:rsidP="00C45240">
            <w:pPr>
              <w:jc w:val="center"/>
              <w:rPr>
                <w:rFonts w:ascii="Times New Roman" w:hAnsi="Times New Roman"/>
                <w:b/>
                <w:sz w:val="24"/>
              </w:rPr>
            </w:pPr>
          </w:p>
        </w:tc>
        <w:tc>
          <w:tcPr>
            <w:tcW w:w="2340" w:type="dxa"/>
            <w:vMerge/>
            <w:tcBorders>
              <w:left w:val="single" w:sz="4" w:space="0" w:color="auto"/>
            </w:tcBorders>
            <w:vAlign w:val="center"/>
          </w:tcPr>
          <w:p w:rsidR="008840DC" w:rsidRPr="00D32362" w:rsidRDefault="008840DC" w:rsidP="00C45240">
            <w:pPr>
              <w:jc w:val="center"/>
              <w:rPr>
                <w:rFonts w:ascii="Times New Roman" w:hAnsi="Times New Roman"/>
                <w:sz w:val="24"/>
              </w:rPr>
            </w:pPr>
          </w:p>
        </w:tc>
      </w:tr>
      <w:tr w:rsidR="008840DC" w:rsidRPr="00D32362" w:rsidTr="00C45240">
        <w:trPr>
          <w:trHeight w:val="143"/>
        </w:trPr>
        <w:tc>
          <w:tcPr>
            <w:tcW w:w="72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25</w:t>
            </w:r>
          </w:p>
        </w:tc>
      </w:tr>
    </w:tbl>
    <w:p w:rsidR="008840DC" w:rsidRPr="00D32362" w:rsidRDefault="008840DC" w:rsidP="008840DC">
      <w:pPr>
        <w:rPr>
          <w:rFonts w:ascii="Times New Roman" w:hAnsi="Times New Roman"/>
          <w:sz w:val="24"/>
        </w:rPr>
      </w:pPr>
    </w:p>
    <w:p w:rsidR="008840DC" w:rsidRDefault="008840DC" w:rsidP="008840DC">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DE66DF" w:rsidRDefault="00DE66DF" w:rsidP="00DE66DF">
      <w:pPr>
        <w:widowControl w:val="0"/>
        <w:autoSpaceDE w:val="0"/>
        <w:autoSpaceDN w:val="0"/>
        <w:adjustRightInd w:val="0"/>
        <w:rPr>
          <w:rFonts w:ascii="Times New Roman" w:hAnsi="Times New Roman"/>
          <w:b/>
          <w:sz w:val="24"/>
        </w:rPr>
      </w:pPr>
    </w:p>
    <w:p w:rsidR="008840DC" w:rsidRDefault="008840DC" w:rsidP="00DE66DF">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4</w:t>
      </w:r>
      <w:r w:rsidRPr="00BA38C6">
        <w:rPr>
          <w:rFonts w:ascii="Times New Roman" w:hAnsi="Times New Roman"/>
          <w:b/>
          <w:sz w:val="24"/>
        </w:rPr>
        <w:t>.</w:t>
      </w:r>
    </w:p>
    <w:p w:rsidR="00DE66DF" w:rsidRDefault="00DE66DF" w:rsidP="00DE66DF">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Выплаты компенсационного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w:t>
      </w:r>
      <w:r w:rsidR="009A5E04" w:rsidRPr="009A5E04">
        <w:rPr>
          <w:rFonts w:ascii="Times New Roman" w:hAnsi="Times New Roman"/>
          <w:b/>
          <w:sz w:val="24"/>
        </w:rPr>
        <w:t>муниципального округа «Княжпогостский»</w:t>
      </w:r>
      <w:r>
        <w:rPr>
          <w:rFonts w:ascii="Times New Roman" w:hAnsi="Times New Roman"/>
          <w:b/>
          <w:sz w:val="24"/>
        </w:rPr>
        <w:t xml:space="preserve">, в отношении которых управление образования администрации муниципального </w:t>
      </w:r>
      <w:r w:rsidR="008B752B">
        <w:rPr>
          <w:rFonts w:ascii="Times New Roman" w:hAnsi="Times New Roman"/>
          <w:b/>
          <w:sz w:val="24"/>
        </w:rPr>
        <w:t>округа</w:t>
      </w:r>
      <w:r>
        <w:rPr>
          <w:rFonts w:ascii="Times New Roman" w:hAnsi="Times New Roman"/>
          <w:b/>
          <w:sz w:val="24"/>
        </w:rPr>
        <w:t xml:space="preserve">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Pr="00D32362" w:rsidRDefault="008840DC" w:rsidP="008840DC">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Pr>
          <w:rFonts w:ascii="Times New Roman" w:hAnsi="Times New Roman"/>
          <w:sz w:val="24"/>
        </w:rPr>
        <w:t>, занятым на тяжелых работах, работах с вредными и (или) опасными и иными особыми условиями труда</w:t>
      </w:r>
      <w:r w:rsidRPr="00D32362">
        <w:rPr>
          <w:rFonts w:ascii="Times New Roman" w:hAnsi="Times New Roman"/>
          <w:sz w:val="24"/>
        </w:rPr>
        <w:t>;</w:t>
      </w:r>
    </w:p>
    <w:p w:rsidR="008840DC" w:rsidRPr="00D32362" w:rsidRDefault="008840DC" w:rsidP="008840DC">
      <w:pPr>
        <w:tabs>
          <w:tab w:val="left" w:pos="0"/>
        </w:tabs>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доплаты молодым специалистам</w:t>
      </w:r>
      <w:r>
        <w:rPr>
          <w:rFonts w:ascii="Times New Roman" w:hAnsi="Times New Roman"/>
          <w:sz w:val="24"/>
        </w:rPr>
        <w:t>, являющимися заместителями руководителя</w:t>
      </w:r>
      <w:r w:rsidRPr="00D32362">
        <w:rPr>
          <w:rFonts w:ascii="Times New Roman" w:hAnsi="Times New Roman"/>
          <w:sz w:val="24"/>
        </w:rPr>
        <w:t xml:space="preserve"> </w:t>
      </w:r>
      <w:r>
        <w:rPr>
          <w:rFonts w:ascii="Times New Roman" w:hAnsi="Times New Roman"/>
          <w:sz w:val="24"/>
        </w:rPr>
        <w:t>Организаций</w:t>
      </w:r>
      <w:r w:rsidRPr="00D32362">
        <w:rPr>
          <w:rFonts w:ascii="Times New Roman" w:hAnsi="Times New Roman"/>
          <w:sz w:val="24"/>
        </w:rPr>
        <w:t>;</w:t>
      </w: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r w:rsidRPr="000E5A6D">
        <w:rPr>
          <w:rFonts w:ascii="Times New Roman" w:hAnsi="Times New Roman"/>
          <w:sz w:val="24"/>
        </w:rPr>
        <w:t xml:space="preserve">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25458B">
        <w:rPr>
          <w:rFonts w:ascii="Times New Roman" w:hAnsi="Times New Roman"/>
          <w:sz w:val="24"/>
        </w:rPr>
        <w:t>.</w:t>
      </w:r>
    </w:p>
    <w:p w:rsidR="008840DC" w:rsidRDefault="008840DC" w:rsidP="008840DC">
      <w:pPr>
        <w:autoSpaceDE w:val="0"/>
        <w:autoSpaceDN w:val="0"/>
        <w:adjustRightInd w:val="0"/>
        <w:ind w:firstLine="709"/>
        <w:jc w:val="both"/>
        <w:rPr>
          <w:rFonts w:ascii="Times New Roman" w:hAnsi="Times New Roman"/>
          <w:sz w:val="24"/>
        </w:rPr>
      </w:pP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2. Доплаты за работу, не входящую в прямые должностные обязанности руководителей и заместителей руководителя:</w:t>
      </w:r>
    </w:p>
    <w:p w:rsidR="008840DC" w:rsidRDefault="008840DC" w:rsidP="008840DC">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8840DC" w:rsidRPr="00D32362" w:rsidTr="00C45240">
        <w:trPr>
          <w:cantSplit/>
          <w:trHeight w:val="353"/>
          <w:tblHeader/>
        </w:trPr>
        <w:tc>
          <w:tcPr>
            <w:tcW w:w="828"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8840DC" w:rsidRPr="00D32362" w:rsidTr="00C45240">
        <w:trPr>
          <w:cantSplit/>
          <w:trHeight w:val="353"/>
          <w:tblHeader/>
        </w:trPr>
        <w:tc>
          <w:tcPr>
            <w:tcW w:w="828" w:type="dxa"/>
            <w:vMerge/>
          </w:tcPr>
          <w:p w:rsidR="008840DC" w:rsidRPr="00D32362" w:rsidRDefault="008840DC" w:rsidP="00C45240">
            <w:pPr>
              <w:rPr>
                <w:rFonts w:ascii="Times New Roman" w:hAnsi="Times New Roman"/>
                <w:sz w:val="24"/>
              </w:rPr>
            </w:pPr>
          </w:p>
        </w:tc>
        <w:tc>
          <w:tcPr>
            <w:tcW w:w="6300" w:type="dxa"/>
            <w:vMerge/>
          </w:tcPr>
          <w:p w:rsidR="008840DC" w:rsidRPr="00D32362" w:rsidRDefault="008840DC" w:rsidP="00C45240">
            <w:pPr>
              <w:rPr>
                <w:rFonts w:ascii="Times New Roman" w:hAnsi="Times New Roman"/>
                <w:sz w:val="24"/>
              </w:rPr>
            </w:pPr>
          </w:p>
        </w:tc>
        <w:tc>
          <w:tcPr>
            <w:tcW w:w="2340" w:type="dxa"/>
            <w:vMerge/>
          </w:tcPr>
          <w:p w:rsidR="008840DC" w:rsidRPr="00D32362" w:rsidRDefault="008840DC" w:rsidP="00C45240">
            <w:pPr>
              <w:rPr>
                <w:rFonts w:ascii="Times New Roman" w:hAnsi="Times New Roman"/>
                <w:b/>
                <w:sz w:val="24"/>
              </w:rPr>
            </w:pP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8840DC" w:rsidRPr="001B329A" w:rsidRDefault="008840DC" w:rsidP="00C45240">
            <w:pPr>
              <w:pStyle w:val="ConsPlusNormal"/>
              <w:contextualSpacing/>
              <w:jc w:val="both"/>
              <w:rPr>
                <w:rFonts w:ascii="Times New Roman" w:hAnsi="Times New Roman" w:cs="Times New Roman"/>
                <w:sz w:val="24"/>
                <w:szCs w:val="24"/>
              </w:rPr>
            </w:pP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1B329A">
              <w:rPr>
                <w:rFonts w:ascii="Times New Roman" w:hAnsi="Times New Roman" w:cs="Times New Roman"/>
                <w:sz w:val="24"/>
                <w:szCs w:val="24"/>
              </w:rPr>
              <w:t xml:space="preserve"> </w:t>
            </w:r>
            <w:r>
              <w:rPr>
                <w:rFonts w:ascii="Times New Roman" w:hAnsi="Times New Roman" w:cs="Times New Roman"/>
                <w:sz w:val="24"/>
                <w:szCs w:val="24"/>
              </w:rPr>
              <w:t>з</w:t>
            </w:r>
            <w:r w:rsidRPr="001B329A">
              <w:rPr>
                <w:rFonts w:ascii="Times New Roman" w:hAnsi="Times New Roman" w:cs="Times New Roman"/>
                <w:sz w:val="24"/>
                <w:szCs w:val="24"/>
              </w:rPr>
              <w:t>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8840DC" w:rsidRPr="001B329A" w:rsidRDefault="008840DC" w:rsidP="00C45240">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15</w:t>
            </w: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Pr>
                <w:rFonts w:ascii="Times New Roman" w:hAnsi="Times New Roman"/>
                <w:sz w:val="24"/>
              </w:rPr>
              <w:t>2</w:t>
            </w:r>
          </w:p>
        </w:tc>
        <w:tc>
          <w:tcPr>
            <w:tcW w:w="6300" w:type="dxa"/>
          </w:tcPr>
          <w:p w:rsidR="008840DC" w:rsidRPr="00D32362" w:rsidRDefault="008840DC" w:rsidP="00C45240">
            <w:pPr>
              <w:rPr>
                <w:rFonts w:ascii="Times New Roman" w:hAnsi="Times New Roman"/>
                <w:sz w:val="24"/>
              </w:rPr>
            </w:pPr>
            <w:r>
              <w:rPr>
                <w:rFonts w:ascii="Times New Roman" w:hAnsi="Times New Roman"/>
                <w:sz w:val="24"/>
              </w:rPr>
              <w:t>Заместителям руководителей</w:t>
            </w:r>
            <w:r w:rsidRPr="00D32362">
              <w:rPr>
                <w:rFonts w:ascii="Times New Roman" w:hAnsi="Times New Roman"/>
                <w:sz w:val="24"/>
              </w:rPr>
              <w:t>,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10</w:t>
            </w:r>
          </w:p>
        </w:tc>
      </w:tr>
    </w:tbl>
    <w:p w:rsidR="008840DC" w:rsidRDefault="008840DC" w:rsidP="008840DC">
      <w:pPr>
        <w:autoSpaceDE w:val="0"/>
        <w:autoSpaceDN w:val="0"/>
        <w:adjustRightInd w:val="0"/>
        <w:ind w:firstLine="540"/>
        <w:jc w:val="both"/>
        <w:rPr>
          <w:rFonts w:ascii="Times New Roman" w:hAnsi="Times New Roman"/>
          <w:sz w:val="24"/>
        </w:rPr>
      </w:pPr>
    </w:p>
    <w:p w:rsidR="008840DC" w:rsidRPr="00D17AA4" w:rsidRDefault="008840DC" w:rsidP="008840DC">
      <w:pPr>
        <w:autoSpaceDE w:val="0"/>
        <w:autoSpaceDN w:val="0"/>
        <w:adjustRightInd w:val="0"/>
        <w:ind w:firstLine="567"/>
        <w:jc w:val="both"/>
        <w:rPr>
          <w:rFonts w:ascii="Times New Roman" w:hAnsi="Times New Roman"/>
          <w:sz w:val="24"/>
        </w:rPr>
      </w:pPr>
      <w:r>
        <w:rPr>
          <w:rFonts w:ascii="Times New Roman" w:hAnsi="Times New Roman"/>
          <w:sz w:val="24"/>
        </w:rPr>
        <w:t>3.</w:t>
      </w:r>
      <w:r w:rsidRPr="00D06BCC">
        <w:rPr>
          <w:rFonts w:ascii="Times New Roman" w:hAnsi="Times New Roman"/>
          <w:sz w:val="24"/>
        </w:rPr>
        <w:t xml:space="preserve"> </w:t>
      </w:r>
      <w:r w:rsidRPr="00D17AA4">
        <w:rPr>
          <w:rFonts w:ascii="Times New Roman" w:hAnsi="Times New Roman"/>
          <w:sz w:val="24"/>
        </w:rPr>
        <w:t xml:space="preserve">Доплаты </w:t>
      </w:r>
      <w:r>
        <w:rPr>
          <w:rFonts w:ascii="Times New Roman" w:hAnsi="Times New Roman"/>
          <w:sz w:val="24"/>
        </w:rPr>
        <w:t>заместителям руководителей при</w:t>
      </w:r>
      <w:r w:rsidRPr="00D17AA4">
        <w:rPr>
          <w:rFonts w:ascii="Times New Roman" w:hAnsi="Times New Roman"/>
          <w:sz w:val="24"/>
        </w:rPr>
        <w:t xml:space="preserve"> совмещении профессий (должностей), расширении зон обслуживания, увеличении объема работы или исполнении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w:t>
      </w:r>
      <w:r w:rsidRPr="00D17AA4">
        <w:rPr>
          <w:rFonts w:ascii="Times New Roman" w:hAnsi="Times New Roman"/>
          <w:sz w:val="24"/>
        </w:rPr>
        <w:lastRenderedPageBreak/>
        <w:t>трудовым договором</w:t>
      </w:r>
      <w:r>
        <w:rPr>
          <w:rFonts w:ascii="Times New Roman" w:hAnsi="Times New Roman"/>
          <w:sz w:val="24"/>
        </w:rPr>
        <w:t>,</w:t>
      </w:r>
      <w:r w:rsidRPr="00D17AA4">
        <w:rPr>
          <w:rFonts w:ascii="Times New Roman" w:hAnsi="Times New Roman"/>
          <w:sz w:val="24"/>
        </w:rPr>
        <w:t xml:space="preserve"> устанавливаются по соглашению сторон трудового договора с учетом содержания и (или) объема дополнительной работы.</w:t>
      </w:r>
    </w:p>
    <w:p w:rsidR="008840DC" w:rsidRPr="00D17AA4" w:rsidRDefault="008840DC" w:rsidP="008840DC">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w:t>
      </w:r>
      <w:r>
        <w:rPr>
          <w:rFonts w:ascii="Times New Roman" w:hAnsi="Times New Roman"/>
          <w:sz w:val="24"/>
        </w:rPr>
        <w:t>уководителя</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Поручаемая заместителю руководителя</w:t>
      </w:r>
      <w:r w:rsidRPr="00D17AA4">
        <w:rPr>
          <w:rFonts w:ascii="Times New Roman" w:hAnsi="Times New Roman"/>
          <w:sz w:val="24"/>
        </w:rPr>
        <w:t xml:space="preserve"> дополнительная работа по другой профессии (должности) может осуществляться путем совмещения профессий (должностей). Поручаемая </w:t>
      </w:r>
      <w:r>
        <w:rPr>
          <w:rFonts w:ascii="Times New Roman" w:hAnsi="Times New Roman"/>
          <w:sz w:val="24"/>
        </w:rPr>
        <w:t>заместителю руководителя</w:t>
      </w:r>
      <w:r w:rsidRPr="00D17AA4">
        <w:rPr>
          <w:rFonts w:ascii="Times New Roman" w:hAnsi="Times New Roman"/>
          <w:sz w:val="24"/>
        </w:rPr>
        <w:t xml:space="preserve">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трудовым договором, </w:t>
      </w:r>
      <w:r>
        <w:rPr>
          <w:rFonts w:ascii="Times New Roman" w:hAnsi="Times New Roman"/>
          <w:sz w:val="24"/>
        </w:rPr>
        <w:t>заместителю руководителя</w:t>
      </w:r>
      <w:r w:rsidRPr="00D17AA4">
        <w:rPr>
          <w:rFonts w:ascii="Times New Roman" w:hAnsi="Times New Roman"/>
          <w:sz w:val="24"/>
        </w:rPr>
        <w:t xml:space="preserve"> может быть поручена дополнительная работа как по другой, так и по такой же профессии (должности).</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Срок, в течение которого заместитель руководителя</w:t>
      </w:r>
      <w:r w:rsidRPr="00D17AA4">
        <w:rPr>
          <w:rFonts w:ascii="Times New Roman" w:hAnsi="Times New Roman"/>
          <w:sz w:val="24"/>
        </w:rPr>
        <w:t xml:space="preserve"> будет выполнять дополнительную работу, ее содержание и объем устанавливаются </w:t>
      </w:r>
      <w:r>
        <w:rPr>
          <w:rFonts w:ascii="Times New Roman" w:hAnsi="Times New Roman"/>
          <w:sz w:val="24"/>
        </w:rPr>
        <w:t>руководителем</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Заместитель руководителя</w:t>
      </w:r>
      <w:r w:rsidRPr="00D17AA4">
        <w:rPr>
          <w:rFonts w:ascii="Times New Roman" w:hAnsi="Times New Roman"/>
          <w:sz w:val="24"/>
        </w:rPr>
        <w:t xml:space="preserve"> имеет право досрочно отказаться от выполнения дополнительной работы, а </w:t>
      </w:r>
      <w:r>
        <w:rPr>
          <w:rFonts w:ascii="Times New Roman" w:hAnsi="Times New Roman"/>
          <w:sz w:val="24"/>
        </w:rPr>
        <w:t>руководитель</w:t>
      </w:r>
      <w:r w:rsidRPr="00D17AA4">
        <w:rPr>
          <w:rFonts w:ascii="Times New Roman" w:hAnsi="Times New Roman"/>
          <w:sz w:val="24"/>
        </w:rPr>
        <w:t xml:space="preserve"> - досрочно отменить поручение о ее выполнении, предупредив об этом другую сторону в письменной форме не позднее, чем за три рабочих дня.</w:t>
      </w:r>
    </w:p>
    <w:p w:rsidR="008840DC" w:rsidRPr="00D17AA4" w:rsidRDefault="008840DC" w:rsidP="008840DC">
      <w:pPr>
        <w:autoSpaceDE w:val="0"/>
        <w:autoSpaceDN w:val="0"/>
        <w:adjustRightInd w:val="0"/>
        <w:ind w:firstLine="539"/>
        <w:jc w:val="both"/>
        <w:rPr>
          <w:rFonts w:ascii="Times New Roman" w:hAnsi="Times New Roman"/>
          <w:sz w:val="24"/>
        </w:rPr>
      </w:pPr>
    </w:p>
    <w:p w:rsidR="008840DC" w:rsidRDefault="008840DC" w:rsidP="008840DC">
      <w:pPr>
        <w:autoSpaceDE w:val="0"/>
        <w:autoSpaceDN w:val="0"/>
        <w:adjustRightInd w:val="0"/>
        <w:ind w:firstLine="567"/>
        <w:jc w:val="both"/>
        <w:rPr>
          <w:rFonts w:ascii="Times New Roman" w:hAnsi="Times New Roman"/>
          <w:sz w:val="24"/>
        </w:rPr>
      </w:pPr>
      <w:r w:rsidRPr="00D06BCC">
        <w:rPr>
          <w:rFonts w:ascii="Times New Roman" w:hAnsi="Times New Roman"/>
          <w:sz w:val="24"/>
        </w:rPr>
        <w:tab/>
        <w:t xml:space="preserve">4. </w:t>
      </w:r>
      <w:r w:rsidRPr="00153F7E">
        <w:rPr>
          <w:rFonts w:ascii="Times New Roman" w:hAnsi="Times New Roman"/>
          <w:sz w:val="24"/>
        </w:rPr>
        <w:t xml:space="preserve">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 xml:space="preserve"> </w:t>
      </w:r>
      <w:r w:rsidRPr="00153F7E">
        <w:rPr>
          <w:rFonts w:ascii="Times New Roman" w:hAnsi="Times New Roman"/>
          <w:sz w:val="24"/>
        </w:rPr>
        <w:t xml:space="preserve">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8"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 xml:space="preserve">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w:t>
      </w:r>
      <w:r>
        <w:rPr>
          <w:rFonts w:ascii="Times New Roman" w:hAnsi="Times New Roman"/>
          <w:sz w:val="24"/>
        </w:rPr>
        <w:t>руководителя и заместителя руководителя</w:t>
      </w:r>
      <w:r w:rsidRPr="00153F7E">
        <w:rPr>
          <w:rFonts w:ascii="Times New Roman" w:hAnsi="Times New Roman"/>
          <w:sz w:val="24"/>
        </w:rPr>
        <w:t>.</w:t>
      </w:r>
    </w:p>
    <w:p w:rsidR="008840DC" w:rsidRDefault="008840DC" w:rsidP="008840DC">
      <w:pPr>
        <w:widowControl w:val="0"/>
        <w:autoSpaceDE w:val="0"/>
        <w:autoSpaceDN w:val="0"/>
        <w:adjustRightInd w:val="0"/>
        <w:ind w:firstLine="567"/>
        <w:jc w:val="both"/>
        <w:rPr>
          <w:rFonts w:ascii="Times New Roman" w:hAnsi="Times New Roman"/>
          <w:sz w:val="24"/>
        </w:rPr>
      </w:pPr>
    </w:p>
    <w:p w:rsidR="008840DC" w:rsidRPr="00D32362" w:rsidRDefault="008840DC" w:rsidP="008840DC">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06BCC">
        <w:rPr>
          <w:rFonts w:ascii="Times New Roman" w:hAnsi="Times New Roman"/>
          <w:sz w:val="24"/>
        </w:rPr>
        <w:t xml:space="preserve"> </w:t>
      </w:r>
      <w:r w:rsidRPr="00D32362">
        <w:rPr>
          <w:rFonts w:ascii="Times New Roman" w:hAnsi="Times New Roman"/>
          <w:sz w:val="24"/>
        </w:rPr>
        <w:t>Молодым специалистам,</w:t>
      </w:r>
      <w:r>
        <w:rPr>
          <w:rFonts w:ascii="Times New Roman" w:hAnsi="Times New Roman"/>
          <w:sz w:val="24"/>
        </w:rPr>
        <w:t xml:space="preserve"> являющимися заместителями руководителей,</w:t>
      </w:r>
      <w:r w:rsidRPr="00D32362">
        <w:rPr>
          <w:rFonts w:ascii="Times New Roman" w:hAnsi="Times New Roman"/>
          <w:sz w:val="24"/>
        </w:rPr>
        <w:t xml:space="preserve">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8840DC" w:rsidRPr="00D32362" w:rsidRDefault="008840DC" w:rsidP="008840DC">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8840DC" w:rsidRPr="00D32362" w:rsidTr="00C45240">
        <w:trPr>
          <w:cantSplit/>
          <w:trHeight w:val="353"/>
          <w:tblHeader/>
        </w:trPr>
        <w:tc>
          <w:tcPr>
            <w:tcW w:w="6768" w:type="dxa"/>
            <w:vMerge w:val="restart"/>
            <w:vAlign w:val="center"/>
          </w:tcPr>
          <w:p w:rsidR="008840DC" w:rsidRDefault="008840DC" w:rsidP="00C45240">
            <w:pPr>
              <w:jc w:val="center"/>
              <w:rPr>
                <w:rFonts w:ascii="Times New Roman" w:hAnsi="Times New Roman"/>
                <w:sz w:val="24"/>
              </w:rPr>
            </w:pPr>
            <w:r w:rsidRPr="00D32362">
              <w:rPr>
                <w:rFonts w:ascii="Times New Roman" w:hAnsi="Times New Roman"/>
                <w:sz w:val="24"/>
              </w:rPr>
              <w:t>Категории молодых специалистов</w:t>
            </w:r>
            <w:r>
              <w:rPr>
                <w:rFonts w:ascii="Times New Roman" w:hAnsi="Times New Roman"/>
                <w:sz w:val="24"/>
              </w:rPr>
              <w:t>, являющимися заместителями руководителей</w:t>
            </w:r>
          </w:p>
          <w:p w:rsidR="008840DC" w:rsidRPr="00D32362" w:rsidRDefault="008840DC" w:rsidP="00C45240">
            <w:pPr>
              <w:jc w:val="center"/>
              <w:rPr>
                <w:rFonts w:ascii="Times New Roman" w:hAnsi="Times New Roman"/>
                <w:sz w:val="24"/>
              </w:rPr>
            </w:pPr>
          </w:p>
        </w:tc>
        <w:tc>
          <w:tcPr>
            <w:tcW w:w="2700" w:type="dxa"/>
            <w:vMerge w:val="restart"/>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8840DC" w:rsidRPr="00D32362" w:rsidTr="00C45240">
        <w:trPr>
          <w:cantSplit/>
          <w:trHeight w:val="353"/>
          <w:tblHeader/>
        </w:trPr>
        <w:tc>
          <w:tcPr>
            <w:tcW w:w="6768" w:type="dxa"/>
            <w:vMerge/>
          </w:tcPr>
          <w:p w:rsidR="008840DC" w:rsidRPr="00D32362" w:rsidRDefault="008840DC" w:rsidP="00C45240">
            <w:pPr>
              <w:rPr>
                <w:rFonts w:ascii="Times New Roman" w:hAnsi="Times New Roman"/>
                <w:sz w:val="24"/>
              </w:rPr>
            </w:pPr>
          </w:p>
        </w:tc>
        <w:tc>
          <w:tcPr>
            <w:tcW w:w="2700" w:type="dxa"/>
            <w:vMerge/>
          </w:tcPr>
          <w:p w:rsidR="008840DC" w:rsidRPr="00D32362" w:rsidRDefault="008840DC" w:rsidP="00C45240">
            <w:pPr>
              <w:rPr>
                <w:rFonts w:ascii="Times New Roman" w:hAnsi="Times New Roman"/>
                <w:b/>
                <w:sz w:val="24"/>
              </w:rPr>
            </w:pPr>
          </w:p>
        </w:tc>
      </w:tr>
      <w:tr w:rsidR="008840DC" w:rsidRPr="00D32362" w:rsidTr="00C45240">
        <w:tc>
          <w:tcPr>
            <w:tcW w:w="6768" w:type="dxa"/>
          </w:tcPr>
          <w:p w:rsidR="008840DC" w:rsidRPr="00D32362" w:rsidRDefault="008840DC" w:rsidP="00C45240">
            <w:pPr>
              <w:jc w:val="both"/>
              <w:rPr>
                <w:rFonts w:ascii="Times New Roman" w:hAnsi="Times New Roman"/>
                <w:sz w:val="24"/>
              </w:rPr>
            </w:pPr>
            <w:r w:rsidRPr="00D32362">
              <w:rPr>
                <w:rFonts w:ascii="Times New Roman" w:hAnsi="Times New Roman"/>
                <w:sz w:val="24"/>
              </w:rPr>
              <w:t>Молодым специалистам</w:t>
            </w:r>
            <w:r>
              <w:rPr>
                <w:rFonts w:ascii="Times New Roman" w:hAnsi="Times New Roman"/>
                <w:sz w:val="24"/>
              </w:rPr>
              <w:t>, являющимися заместителями руководителей</w:t>
            </w:r>
            <w:r w:rsidRPr="00D32362">
              <w:rPr>
                <w:rFonts w:ascii="Times New Roman" w:hAnsi="Times New Roman"/>
                <w:sz w:val="24"/>
              </w:rPr>
              <w:t>:</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w:t>
            </w:r>
            <w:r w:rsidRPr="00D32362">
              <w:rPr>
                <w:rFonts w:ascii="Times New Roman" w:hAnsi="Times New Roman"/>
                <w:sz w:val="24"/>
              </w:rPr>
              <w:lastRenderedPageBreak/>
              <w:t xml:space="preserve">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25</w:t>
            </w: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30</w:t>
            </w:r>
          </w:p>
          <w:p w:rsidR="008840DC" w:rsidRPr="00D32362" w:rsidRDefault="008840DC" w:rsidP="00C45240">
            <w:pPr>
              <w:rPr>
                <w:rFonts w:ascii="Times New Roman" w:hAnsi="Times New Roman"/>
                <w:sz w:val="24"/>
              </w:rPr>
            </w:pPr>
          </w:p>
        </w:tc>
      </w:tr>
    </w:tbl>
    <w:p w:rsidR="008840DC" w:rsidRPr="00D32362" w:rsidRDefault="008840DC" w:rsidP="008840DC">
      <w:pPr>
        <w:autoSpaceDE w:val="0"/>
        <w:autoSpaceDN w:val="0"/>
        <w:adjustRightInd w:val="0"/>
        <w:jc w:val="both"/>
        <w:rPr>
          <w:rFonts w:ascii="Times New Roman" w:hAnsi="Times New Roman"/>
          <w:sz w:val="24"/>
        </w:rPr>
      </w:pPr>
    </w:p>
    <w:p w:rsidR="008840DC" w:rsidRPr="00D17AA4" w:rsidRDefault="008840DC"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w:t>
      </w:r>
      <w:r>
        <w:rPr>
          <w:rFonts w:ascii="Times New Roman" w:hAnsi="Times New Roman" w:cs="Times New Roman"/>
          <w:sz w:val="24"/>
          <w:szCs w:val="24"/>
        </w:rPr>
        <w:t>, являющимися заместителями руководителей,</w:t>
      </w:r>
      <w:r w:rsidRPr="00D17AA4">
        <w:rPr>
          <w:rFonts w:ascii="Times New Roman" w:hAnsi="Times New Roman" w:cs="Times New Roman"/>
          <w:sz w:val="24"/>
          <w:szCs w:val="24"/>
        </w:rPr>
        <w:t xml:space="preserve">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8840DC" w:rsidRPr="00D17AA4" w:rsidRDefault="008840DC" w:rsidP="008840DC">
      <w:pPr>
        <w:pStyle w:val="ConsPlusNormal"/>
        <w:ind w:firstLine="709"/>
        <w:contextualSpacing/>
        <w:jc w:val="both"/>
        <w:rPr>
          <w:rFonts w:ascii="Times New Roman" w:hAnsi="Times New Roman" w:cs="Times New Roman"/>
          <w:sz w:val="24"/>
          <w:szCs w:val="24"/>
        </w:rPr>
      </w:pPr>
      <w:bookmarkStart w:id="2" w:name="P882"/>
      <w:bookmarkEnd w:id="2"/>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w:t>
      </w:r>
      <w:r>
        <w:rPr>
          <w:rFonts w:ascii="Times New Roman" w:hAnsi="Times New Roman" w:cs="Times New Roman"/>
          <w:sz w:val="24"/>
          <w:szCs w:val="24"/>
        </w:rPr>
        <w:t xml:space="preserve">, являющимися заместителями руководителей, </w:t>
      </w:r>
      <w:r w:rsidRPr="00D17AA4">
        <w:rPr>
          <w:rFonts w:ascii="Times New Roman" w:hAnsi="Times New Roman" w:cs="Times New Roman"/>
          <w:sz w:val="24"/>
          <w:szCs w:val="24"/>
        </w:rPr>
        <w:t>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w:t>
      </w:r>
      <w:r>
        <w:rPr>
          <w:rFonts w:ascii="Times New Roman" w:hAnsi="Times New Roman" w:cs="Times New Roman"/>
          <w:sz w:val="24"/>
          <w:szCs w:val="24"/>
        </w:rPr>
        <w:t>м случаев, указанных в пунктах 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.4 настоящего приложения.</w:t>
      </w:r>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w:t>
      </w:r>
      <w:r w:rsidRPr="00A03C5E">
        <w:rPr>
          <w:rFonts w:ascii="Times New Roman" w:hAnsi="Times New Roman" w:cs="Times New Roman"/>
          <w:sz w:val="24"/>
          <w:szCs w:val="24"/>
        </w:rPr>
        <w:t xml:space="preserve">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w:t>
      </w:r>
      <w:r>
        <w:rPr>
          <w:rFonts w:ascii="Times New Roman" w:hAnsi="Times New Roman" w:cs="Times New Roman"/>
          <w:sz w:val="24"/>
          <w:szCs w:val="24"/>
        </w:rPr>
        <w:t>ем случаев, указанных в пункте 5</w:t>
      </w:r>
      <w:r w:rsidRPr="00D17AA4">
        <w:rPr>
          <w:rFonts w:ascii="Times New Roman" w:hAnsi="Times New Roman" w:cs="Times New Roman"/>
          <w:sz w:val="24"/>
          <w:szCs w:val="24"/>
        </w:rPr>
        <w:t>.3. настоящего раздела.</w:t>
      </w:r>
    </w:p>
    <w:bookmarkStart w:id="3" w:name="P886"/>
    <w:bookmarkEnd w:id="3"/>
    <w:p w:rsidR="008840DC" w:rsidRPr="00D17AA4" w:rsidRDefault="008148A7"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008840DC"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sidR="008840DC">
        <w:rPr>
          <w:rFonts w:ascii="Times New Roman" w:hAnsi="Times New Roman" w:cs="Times New Roman"/>
          <w:sz w:val="24"/>
          <w:szCs w:val="24"/>
        </w:rPr>
        <w:t>5.</w:t>
      </w:r>
      <w:r w:rsidRPr="00D17AA4">
        <w:rPr>
          <w:rFonts w:ascii="Times New Roman" w:hAnsi="Times New Roman" w:cs="Times New Roman"/>
          <w:sz w:val="24"/>
          <w:szCs w:val="24"/>
        </w:rPr>
        <w:fldChar w:fldCharType="end"/>
      </w:r>
      <w:r w:rsidR="008840DC" w:rsidRPr="00D17AA4">
        <w:rPr>
          <w:rFonts w:ascii="Times New Roman" w:hAnsi="Times New Roman" w:cs="Times New Roman"/>
          <w:sz w:val="24"/>
          <w:szCs w:val="24"/>
        </w:rPr>
        <w:t xml:space="preserve">3. Молодым специалистам, </w:t>
      </w:r>
      <w:r w:rsidR="008840DC">
        <w:rPr>
          <w:rFonts w:ascii="Times New Roman" w:hAnsi="Times New Roman" w:cs="Times New Roman"/>
          <w:sz w:val="24"/>
          <w:szCs w:val="24"/>
        </w:rPr>
        <w:t xml:space="preserve">являющимися заместителями руководителей, </w:t>
      </w:r>
      <w:r w:rsidR="008840DC" w:rsidRPr="00D17AA4">
        <w:rPr>
          <w:rFonts w:ascii="Times New Roman" w:hAnsi="Times New Roman" w:cs="Times New Roman"/>
          <w:sz w:val="24"/>
          <w:szCs w:val="24"/>
        </w:rPr>
        <w:t>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4" w:name="P888"/>
      <w:bookmarkEnd w:id="4"/>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 xml:space="preserve">.4. Молодым специалистам,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8840DC"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w:t>
      </w:r>
      <w:r>
        <w:rPr>
          <w:rFonts w:ascii="Times New Roman" w:hAnsi="Times New Roman" w:cs="Times New Roman"/>
          <w:sz w:val="24"/>
          <w:szCs w:val="24"/>
        </w:rPr>
        <w:t>, являющийся заместителем руководителя,</w:t>
      </w:r>
      <w:r w:rsidRPr="00D17AA4">
        <w:rPr>
          <w:rFonts w:ascii="Times New Roman" w:hAnsi="Times New Roman" w:cs="Times New Roman"/>
          <w:sz w:val="24"/>
          <w:szCs w:val="24"/>
        </w:rPr>
        <w:t xml:space="preserve">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w:t>
      </w:r>
      <w:r>
        <w:rPr>
          <w:rFonts w:ascii="Times New Roman" w:hAnsi="Times New Roman" w:cs="Times New Roman"/>
          <w:sz w:val="24"/>
          <w:szCs w:val="24"/>
        </w:rPr>
        <w:t>нный в соответствии с пунктами 5.1, 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8840DC" w:rsidRDefault="008840DC" w:rsidP="008840DC">
      <w:pPr>
        <w:pStyle w:val="ConsPlusNormal"/>
        <w:ind w:firstLine="709"/>
        <w:contextualSpacing/>
        <w:jc w:val="both"/>
        <w:rPr>
          <w:rFonts w:ascii="Times New Roman" w:hAnsi="Times New Roman" w:cs="Times New Roman"/>
          <w:sz w:val="24"/>
          <w:szCs w:val="24"/>
        </w:rPr>
      </w:pPr>
    </w:p>
    <w:p w:rsidR="00B93A82" w:rsidRPr="00B93A82" w:rsidRDefault="00B93A82" w:rsidP="00B93A82">
      <w:pPr>
        <w:widowControl w:val="0"/>
        <w:autoSpaceDE w:val="0"/>
        <w:autoSpaceDN w:val="0"/>
        <w:adjustRightInd w:val="0"/>
        <w:ind w:firstLine="540"/>
        <w:jc w:val="both"/>
        <w:rPr>
          <w:rFonts w:ascii="Times New Roman" w:hAnsi="Times New Roman"/>
          <w:bCs/>
          <w:sz w:val="24"/>
        </w:rPr>
      </w:pPr>
      <w:r>
        <w:rPr>
          <w:rFonts w:ascii="Times New Roman" w:hAnsi="Times New Roman"/>
          <w:sz w:val="24"/>
        </w:rPr>
        <w:t>6. 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CA547C">
        <w:rPr>
          <w:rFonts w:ascii="Times New Roman" w:hAnsi="Times New Roman"/>
          <w:sz w:val="24"/>
        </w:rPr>
        <w:t>,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sz w:val="24"/>
        </w:rPr>
        <w:t xml:space="preserve"> по образовательным программам основного общего и среднего общего образования </w:t>
      </w:r>
      <w:r w:rsidRPr="00D32362">
        <w:rPr>
          <w:rFonts w:ascii="Times New Roman" w:hAnsi="Times New Roman"/>
          <w:sz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sz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sz w:val="24"/>
        </w:rPr>
        <w:t xml:space="preserve">. </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FC6DBD">
        <w:rPr>
          <w:rFonts w:ascii="Times New Roman" w:hAnsi="Times New Roman" w:cs="Times New Roman"/>
          <w:sz w:val="24"/>
          <w:szCs w:val="24"/>
        </w:rPr>
        <w:t>.</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w:t>
      </w:r>
      <w:r w:rsidRPr="00FC6DBD">
        <w:rPr>
          <w:rFonts w:ascii="Times New Roman" w:hAnsi="Times New Roman" w:cs="Times New Roman"/>
          <w:sz w:val="24"/>
          <w:szCs w:val="24"/>
        </w:rPr>
        <w:lastRenderedPageBreak/>
        <w:t>день.</w:t>
      </w:r>
    </w:p>
    <w:p w:rsidR="00B93A82" w:rsidRPr="00FC6DBD" w:rsidRDefault="00B93A82" w:rsidP="00B93A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 xml:space="preserve">Выплата компенсации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sz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 xml:space="preserve">Выплата компенсации </w:t>
      </w:r>
      <w:r>
        <w:rPr>
          <w:rFonts w:ascii="Times New Roman" w:hAnsi="Times New Roman"/>
          <w:sz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осуществляется с учетом количества дней, в которые </w:t>
      </w:r>
      <w:r>
        <w:rPr>
          <w:rFonts w:ascii="Times New Roman" w:hAnsi="Times New Roman" w:cs="Times New Roman"/>
          <w:sz w:val="24"/>
          <w:szCs w:val="24"/>
        </w:rPr>
        <w:t>они</w:t>
      </w:r>
      <w:r w:rsidRPr="00FC6DBD">
        <w:rPr>
          <w:rFonts w:ascii="Times New Roman" w:hAnsi="Times New Roman" w:cs="Times New Roman"/>
          <w:sz w:val="24"/>
          <w:szCs w:val="24"/>
        </w:rPr>
        <w:t xml:space="preserve"> непосредственно участвовали в подготовке и проведении ГИА. Выплата компенсации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производится на основании приказа </w:t>
      </w:r>
      <w:r>
        <w:rPr>
          <w:rFonts w:ascii="Times New Roman" w:hAnsi="Times New Roman" w:cs="Times New Roman"/>
          <w:sz w:val="24"/>
          <w:szCs w:val="24"/>
        </w:rPr>
        <w:t xml:space="preserve">управления образования администрации муниципального </w:t>
      </w:r>
      <w:r w:rsidR="008B752B">
        <w:rPr>
          <w:rFonts w:ascii="Times New Roman" w:hAnsi="Times New Roman"/>
          <w:sz w:val="24"/>
        </w:rPr>
        <w:t>округа</w:t>
      </w:r>
      <w:r>
        <w:rPr>
          <w:rFonts w:ascii="Times New Roman" w:hAnsi="Times New Roman" w:cs="Times New Roman"/>
          <w:sz w:val="24"/>
          <w:szCs w:val="24"/>
        </w:rPr>
        <w:t xml:space="preserve"> «Княжпогостский»</w:t>
      </w:r>
      <w:r w:rsidRPr="00FC6DBD">
        <w:rPr>
          <w:rFonts w:ascii="Times New Roman" w:hAnsi="Times New Roman" w:cs="Times New Roman"/>
          <w:sz w:val="24"/>
          <w:szCs w:val="24"/>
        </w:rPr>
        <w:t xml:space="preserve"> об установлении компенсации, издаваемого по результатам обработки ГИА, в ближайший установленный день выплаты заработной платы, но не позднее 20 календарных дней со дня подписания приказа.</w:t>
      </w:r>
    </w:p>
    <w:p w:rsidR="00B93A82" w:rsidRPr="00FC6DBD" w:rsidRDefault="00B93A82" w:rsidP="00B93A82">
      <w:pPr>
        <w:pStyle w:val="ConsPlusNormal"/>
        <w:ind w:firstLine="540"/>
        <w:jc w:val="both"/>
        <w:rPr>
          <w:rFonts w:ascii="Times New Roman" w:hAnsi="Times New Roman" w:cs="Times New Roman"/>
          <w:sz w:val="24"/>
          <w:szCs w:val="24"/>
        </w:rPr>
      </w:pPr>
    </w:p>
    <w:p w:rsidR="00B93A82"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B93A82" w:rsidRDefault="00B93A82" w:rsidP="008840DC">
      <w:pPr>
        <w:pStyle w:val="ConsPlusNormal"/>
        <w:ind w:firstLine="709"/>
        <w:contextualSpacing/>
        <w:jc w:val="both"/>
        <w:rPr>
          <w:rFonts w:ascii="Times New Roman" w:hAnsi="Times New Roman" w:cs="Times New Roman"/>
          <w:sz w:val="24"/>
          <w:szCs w:val="24"/>
        </w:rPr>
      </w:pPr>
    </w:p>
    <w:p w:rsidR="008840DC" w:rsidRPr="00BC0C0E" w:rsidRDefault="00B93A82" w:rsidP="00B93A82">
      <w:pPr>
        <w:autoSpaceDE w:val="0"/>
        <w:autoSpaceDN w:val="0"/>
        <w:adjustRightInd w:val="0"/>
        <w:ind w:firstLine="540"/>
        <w:jc w:val="both"/>
        <w:rPr>
          <w:rFonts w:ascii="Times New Roman" w:hAnsi="Times New Roman"/>
          <w:sz w:val="24"/>
        </w:rPr>
      </w:pPr>
      <w:r>
        <w:rPr>
          <w:rFonts w:ascii="Times New Roman" w:hAnsi="Times New Roman"/>
          <w:sz w:val="24"/>
        </w:rPr>
        <w:t>12</w:t>
      </w:r>
      <w:r w:rsidR="008840DC">
        <w:rPr>
          <w:rFonts w:ascii="Times New Roman" w:hAnsi="Times New Roman"/>
          <w:sz w:val="24"/>
        </w:rPr>
        <w:t xml:space="preserve">. </w:t>
      </w:r>
      <w:r w:rsidR="008840DC" w:rsidRPr="00BC0C0E">
        <w:rPr>
          <w:rFonts w:ascii="Times New Roman" w:hAnsi="Times New Roman"/>
          <w:sz w:val="24"/>
        </w:rPr>
        <w:t xml:space="preserve">Районный коэффициент и процентная надбавка за стаж работы в районах Крайнего Севера и приравненных к ним местностях к заработной плате </w:t>
      </w:r>
      <w:r w:rsidR="008840DC">
        <w:rPr>
          <w:rFonts w:ascii="Times New Roman" w:hAnsi="Times New Roman"/>
          <w:sz w:val="24"/>
        </w:rPr>
        <w:t xml:space="preserve">руководителей и заместителям руководителей </w:t>
      </w:r>
      <w:r w:rsidR="008840DC" w:rsidRPr="00BC0C0E">
        <w:rPr>
          <w:rFonts w:ascii="Times New Roman" w:hAnsi="Times New Roman"/>
          <w:sz w:val="24"/>
        </w:rPr>
        <w:t>устанавливаются в размерах и в порядке, определенных Правительством Российской Федерации.</w:t>
      </w:r>
    </w:p>
    <w:p w:rsidR="008840DC" w:rsidRPr="00D17AA4" w:rsidRDefault="008840DC" w:rsidP="008840DC">
      <w:pPr>
        <w:pStyle w:val="ConsPlusNormal"/>
        <w:ind w:firstLine="709"/>
        <w:contextualSpacing/>
        <w:jc w:val="both"/>
        <w:rPr>
          <w:rFonts w:ascii="Times New Roman" w:hAnsi="Times New Roman" w:cs="Times New Roman"/>
          <w:sz w:val="24"/>
          <w:szCs w:val="24"/>
        </w:rPr>
      </w:pPr>
    </w:p>
    <w:p w:rsidR="008840DC" w:rsidRPr="00D32362" w:rsidRDefault="008840DC" w:rsidP="008840DC">
      <w:pPr>
        <w:pStyle w:val="ConsPlusNormal"/>
        <w:ind w:firstLine="540"/>
        <w:jc w:val="both"/>
        <w:rPr>
          <w:rFonts w:ascii="Times New Roman" w:hAnsi="Times New Roman" w:cs="Times New Roman"/>
          <w:sz w:val="24"/>
          <w:szCs w:val="24"/>
        </w:rPr>
      </w:pPr>
    </w:p>
    <w:p w:rsidR="008840DC" w:rsidRPr="00153F7E" w:rsidRDefault="008840DC" w:rsidP="008840DC">
      <w:pPr>
        <w:autoSpaceDE w:val="0"/>
        <w:autoSpaceDN w:val="0"/>
        <w:adjustRightInd w:val="0"/>
        <w:ind w:firstLine="567"/>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544F62" w:rsidRDefault="00544F62" w:rsidP="00544F62">
      <w:pPr>
        <w:widowControl w:val="0"/>
        <w:autoSpaceDE w:val="0"/>
        <w:autoSpaceDN w:val="0"/>
        <w:adjustRightInd w:val="0"/>
        <w:rPr>
          <w:rFonts w:ascii="Times New Roman" w:hAnsi="Times New Roman"/>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9A5E04" w:rsidRDefault="009A5E04" w:rsidP="009A5E04">
      <w:pPr>
        <w:widowControl w:val="0"/>
        <w:autoSpaceDE w:val="0"/>
        <w:autoSpaceDN w:val="0"/>
        <w:adjustRightInd w:val="0"/>
        <w:rPr>
          <w:rFonts w:ascii="Times New Roman" w:hAnsi="Times New Roman"/>
          <w:b/>
          <w:sz w:val="24"/>
        </w:rPr>
      </w:pPr>
    </w:p>
    <w:p w:rsidR="008840DC" w:rsidRDefault="008840DC" w:rsidP="009A5E04">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r w:rsidRPr="00114313">
        <w:rPr>
          <w:rFonts w:ascii="Times New Roman" w:hAnsi="Times New Roman"/>
          <w:b/>
          <w:sz w:val="24"/>
        </w:rPr>
        <w:t>.</w:t>
      </w:r>
    </w:p>
    <w:p w:rsidR="00DE66DF" w:rsidRPr="00114313" w:rsidRDefault="00DE66DF" w:rsidP="009A5E04">
      <w:pPr>
        <w:widowControl w:val="0"/>
        <w:autoSpaceDE w:val="0"/>
        <w:autoSpaceDN w:val="0"/>
        <w:adjustRightInd w:val="0"/>
        <w:jc w:val="center"/>
        <w:rPr>
          <w:rFonts w:ascii="Times New Roman" w:hAnsi="Times New Roman"/>
          <w:b/>
          <w:sz w:val="24"/>
        </w:rPr>
      </w:pPr>
    </w:p>
    <w:p w:rsidR="008840DC" w:rsidRDefault="008840DC" w:rsidP="008840DC">
      <w:pPr>
        <w:jc w:val="center"/>
        <w:rPr>
          <w:rFonts w:ascii="Times New Roman" w:hAnsi="Times New Roman"/>
          <w:b/>
          <w:sz w:val="24"/>
        </w:rPr>
      </w:pPr>
      <w:r>
        <w:rPr>
          <w:rFonts w:ascii="Times New Roman" w:hAnsi="Times New Roman"/>
          <w:b/>
          <w:sz w:val="24"/>
        </w:rPr>
        <w:t>Выплаты стимулирующего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w:t>
      </w:r>
      <w:r w:rsidR="009A5E04" w:rsidRPr="009A5E04">
        <w:rPr>
          <w:rFonts w:ascii="Times New Roman" w:hAnsi="Times New Roman"/>
          <w:b/>
          <w:sz w:val="24"/>
        </w:rPr>
        <w:t>муниципального округа «Княжпогостский»</w:t>
      </w:r>
      <w:r>
        <w:rPr>
          <w:rFonts w:ascii="Times New Roman" w:hAnsi="Times New Roman"/>
          <w:b/>
          <w:sz w:val="24"/>
        </w:rPr>
        <w:t xml:space="preserve">, в отношении которых управление образования администрации муниципального </w:t>
      </w:r>
      <w:r w:rsidR="008B752B">
        <w:rPr>
          <w:rFonts w:ascii="Times New Roman" w:hAnsi="Times New Roman"/>
          <w:b/>
          <w:sz w:val="24"/>
        </w:rPr>
        <w:t>округа</w:t>
      </w:r>
      <w:r>
        <w:rPr>
          <w:rFonts w:ascii="Times New Roman" w:hAnsi="Times New Roman"/>
          <w:b/>
          <w:sz w:val="24"/>
        </w:rPr>
        <w:t xml:space="preserve"> «Княжпогостский» осуществляет функции и полномочия учредителя</w:t>
      </w:r>
    </w:p>
    <w:p w:rsidR="008840DC" w:rsidRDefault="008840DC" w:rsidP="008840DC">
      <w:pPr>
        <w:jc w:val="center"/>
        <w:rPr>
          <w:rFonts w:ascii="Times New Roman" w:hAnsi="Times New Roman"/>
          <w:b/>
          <w:sz w:val="24"/>
        </w:rPr>
      </w:pPr>
    </w:p>
    <w:p w:rsidR="00DE66DF" w:rsidRPr="00DE66DF" w:rsidRDefault="00DE66DF" w:rsidP="00DE66DF">
      <w:pPr>
        <w:pStyle w:val="ConsPlusTitle"/>
        <w:jc w:val="center"/>
        <w:outlineLvl w:val="1"/>
        <w:rPr>
          <w:rFonts w:ascii="Times New Roman" w:hAnsi="Times New Roman" w:cs="Times New Roman"/>
          <w:sz w:val="24"/>
          <w:szCs w:val="24"/>
        </w:rPr>
      </w:pPr>
      <w:r w:rsidRPr="00DE66DF">
        <w:rPr>
          <w:rFonts w:ascii="Times New Roman" w:hAnsi="Times New Roman" w:cs="Times New Roman"/>
          <w:sz w:val="24"/>
          <w:szCs w:val="24"/>
        </w:rPr>
        <w:t>I. Общие положения</w:t>
      </w: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1.1. Настоящее положение разработано в целях определения единых принципов установления выплат стимулирующего характера руководителям муниципальных учреждений образования муниципального округа </w:t>
      </w:r>
      <w:r>
        <w:rPr>
          <w:rFonts w:ascii="Times New Roman" w:hAnsi="Times New Roman" w:cs="Times New Roman"/>
          <w:sz w:val="24"/>
          <w:szCs w:val="24"/>
        </w:rPr>
        <w:t>«Княжпогостский»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1.2. Действие настоящего положения распространяется на муниципальные учреждения образования муниципального округа </w:t>
      </w:r>
      <w:r>
        <w:rPr>
          <w:rFonts w:ascii="Times New Roman" w:hAnsi="Times New Roman" w:cs="Times New Roman"/>
          <w:sz w:val="24"/>
          <w:szCs w:val="24"/>
        </w:rPr>
        <w:t>«Княжпогостский»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1.3. Выплаты стимулирующего характера руководителям муниципальных учреждений образования муниципального округа </w:t>
      </w:r>
      <w:r>
        <w:rPr>
          <w:rFonts w:ascii="Times New Roman" w:hAnsi="Times New Roman" w:cs="Times New Roman"/>
          <w:sz w:val="24"/>
          <w:szCs w:val="24"/>
        </w:rPr>
        <w:t>«Княжпогостский»</w:t>
      </w:r>
      <w:r w:rsidRPr="00DE66DF">
        <w:rPr>
          <w:rFonts w:ascii="Times New Roman" w:hAnsi="Times New Roman" w:cs="Times New Roman"/>
          <w:sz w:val="24"/>
          <w:szCs w:val="24"/>
        </w:rPr>
        <w:t xml:space="preserve"> (далее - муниципальных учреждений образования) устанавливаются в пределах утвержденных ассигнований на оплату труда работников муниципального учреждения образования.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1.4. Выплаты стимулирующего характера направляются на выплаты надбавки за интенсивность и высокие результаты работы, надбавки за качество выполняемых работ, надбавки за выслугу лет, премиальные выплаты по итогам работы.</w:t>
      </w: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Title"/>
        <w:jc w:val="center"/>
        <w:outlineLvl w:val="1"/>
        <w:rPr>
          <w:rFonts w:ascii="Times New Roman" w:hAnsi="Times New Roman" w:cs="Times New Roman"/>
          <w:sz w:val="24"/>
          <w:szCs w:val="24"/>
        </w:rPr>
      </w:pPr>
      <w:r w:rsidRPr="00DE66DF">
        <w:rPr>
          <w:rFonts w:ascii="Times New Roman" w:hAnsi="Times New Roman" w:cs="Times New Roman"/>
          <w:sz w:val="24"/>
          <w:szCs w:val="24"/>
        </w:rPr>
        <w:t>II. Порядок и размеры стимулирующих выплат</w:t>
      </w: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ind w:firstLine="540"/>
        <w:jc w:val="both"/>
        <w:rPr>
          <w:rFonts w:ascii="Times New Roman" w:hAnsi="Times New Roman" w:cs="Times New Roman"/>
          <w:sz w:val="24"/>
          <w:szCs w:val="24"/>
        </w:rPr>
      </w:pPr>
      <w:r w:rsidRPr="00DE66DF">
        <w:rPr>
          <w:rFonts w:ascii="Times New Roman" w:hAnsi="Times New Roman" w:cs="Times New Roman"/>
          <w:sz w:val="24"/>
          <w:szCs w:val="24"/>
        </w:rPr>
        <w:t>2.1. Надбавка за интенсивность и высокие результаты работы.</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2.1.1. Надбавка за интенсивность и высокие результаты работы руководителям муниципальных учреждений образования устанавливается в размере до 200% в зависимости от выполнения показателей эффективности деятельности муниципальных учреждений образования и показателей эффективности и результативности деятельности их руководителей.</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2.1.2. Для проведения объективной оценки эффективности деятельности муниципальных учреждений образования, эффективности и результативности деятельности руководителей муниципальных учреждений образования создается </w:t>
      </w:r>
      <w:r w:rsidR="00747E7C" w:rsidRPr="00DE66DF">
        <w:rPr>
          <w:rFonts w:ascii="Times New Roman" w:hAnsi="Times New Roman" w:cs="Times New Roman"/>
          <w:sz w:val="24"/>
          <w:szCs w:val="24"/>
        </w:rPr>
        <w:t>комиссия</w:t>
      </w:r>
      <w:r w:rsidRPr="00DE66DF">
        <w:rPr>
          <w:rFonts w:ascii="Times New Roman" w:hAnsi="Times New Roman" w:cs="Times New Roman"/>
          <w:sz w:val="24"/>
          <w:szCs w:val="24"/>
        </w:rPr>
        <w:t xml:space="preserve"> по оценке показателей эффективности и результативности деятельности руководителей муниципальных учреждений образования.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2.1.3. </w:t>
      </w:r>
      <w:r w:rsidRPr="006113EA">
        <w:rPr>
          <w:rFonts w:ascii="Times New Roman" w:hAnsi="Times New Roman" w:cs="Times New Roman"/>
          <w:sz w:val="24"/>
          <w:szCs w:val="24"/>
        </w:rPr>
        <w:t xml:space="preserve">Порядок работы и состав комиссии по оценке показателей эффективности и результативности деятельности руководителей муниципальных учреждений образования утверждается </w:t>
      </w:r>
      <w:r w:rsidR="00747E7C" w:rsidRPr="006113EA">
        <w:rPr>
          <w:rFonts w:ascii="Times New Roman" w:hAnsi="Times New Roman" w:cs="Times New Roman"/>
          <w:sz w:val="24"/>
          <w:szCs w:val="24"/>
        </w:rPr>
        <w:t>приказом управления образования администрации муниципального округа «Княжпогостский»</w:t>
      </w:r>
      <w:r w:rsidRPr="006113EA">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2.1.4. Комиссия на основе представленных руководителями муниципальных учреждений образования отчетов </w:t>
      </w:r>
      <w:r w:rsidRPr="006113EA">
        <w:rPr>
          <w:rFonts w:ascii="Times New Roman" w:hAnsi="Times New Roman" w:cs="Times New Roman"/>
          <w:sz w:val="24"/>
          <w:szCs w:val="24"/>
        </w:rPr>
        <w:t xml:space="preserve">не реже одного раза в </w:t>
      </w:r>
      <w:r w:rsidR="00747E7C" w:rsidRPr="006113EA">
        <w:rPr>
          <w:rFonts w:ascii="Times New Roman" w:hAnsi="Times New Roman" w:cs="Times New Roman"/>
          <w:sz w:val="24"/>
          <w:szCs w:val="24"/>
        </w:rPr>
        <w:t>год</w:t>
      </w:r>
      <w:r w:rsidRPr="00DE66DF">
        <w:rPr>
          <w:rFonts w:ascii="Times New Roman" w:hAnsi="Times New Roman" w:cs="Times New Roman"/>
          <w:sz w:val="24"/>
          <w:szCs w:val="24"/>
        </w:rPr>
        <w:t xml:space="preserve"> проводит оценку показателей эффективности и результативности деятельности руководителей муниципальных учреждений образования. Итоги работы комиссии оформляются протоколом.</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2.1.5. При заключении трудового договора с руководителем муниципального учреждения образования, за исключением категорий руководителей муниципальных </w:t>
      </w:r>
      <w:r w:rsidRPr="00DE66DF">
        <w:rPr>
          <w:rFonts w:ascii="Times New Roman" w:hAnsi="Times New Roman" w:cs="Times New Roman"/>
          <w:sz w:val="24"/>
          <w:szCs w:val="24"/>
        </w:rPr>
        <w:lastRenderedPageBreak/>
        <w:t xml:space="preserve">образовательных учреждений, указанных в </w:t>
      </w:r>
      <w:hyperlink w:anchor="P82">
        <w:r w:rsidRPr="00747E7C">
          <w:rPr>
            <w:rFonts w:ascii="Times New Roman" w:hAnsi="Times New Roman" w:cs="Times New Roman"/>
            <w:sz w:val="24"/>
            <w:szCs w:val="24"/>
          </w:rPr>
          <w:t>подпункте 2.1.5.1</w:t>
        </w:r>
      </w:hyperlink>
      <w:r w:rsidRPr="00747E7C">
        <w:rPr>
          <w:rFonts w:ascii="Times New Roman" w:hAnsi="Times New Roman" w:cs="Times New Roman"/>
          <w:sz w:val="24"/>
          <w:szCs w:val="24"/>
        </w:rPr>
        <w:t xml:space="preserve"> </w:t>
      </w:r>
      <w:r w:rsidRPr="00DE66DF">
        <w:rPr>
          <w:rFonts w:ascii="Times New Roman" w:hAnsi="Times New Roman" w:cs="Times New Roman"/>
          <w:sz w:val="24"/>
          <w:szCs w:val="24"/>
        </w:rPr>
        <w:t>настоящего положения, надбавка за интенсивность и высокие результаты работы устанавливается комиссией по оценке показателей эффективности и результативности деятельности руководителей муниципальных учреждений образования с учетом оценки следующих показателей учреждения:</w:t>
      </w:r>
    </w:p>
    <w:p w:rsidR="00DE66DF" w:rsidRPr="00DE66DF" w:rsidRDefault="00DE66DF" w:rsidP="00DE66DF">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2"/>
        <w:gridCol w:w="5518"/>
        <w:gridCol w:w="2126"/>
      </w:tblGrid>
      <w:tr w:rsidR="00DE66DF" w:rsidRPr="00DE66DF" w:rsidTr="00747E7C">
        <w:tc>
          <w:tcPr>
            <w:tcW w:w="1712"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Наименование показателя</w:t>
            </w: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Критерии оценки</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Надбавка за интенсивность и высокие результаты работы, %</w:t>
            </w:r>
          </w:p>
        </w:tc>
      </w:tr>
      <w:tr w:rsidR="00DE66DF" w:rsidRPr="00DE66DF" w:rsidTr="00747E7C">
        <w:tc>
          <w:tcPr>
            <w:tcW w:w="1712" w:type="dxa"/>
            <w:vMerge w:val="restart"/>
            <w:vAlign w:val="center"/>
          </w:tcPr>
          <w:p w:rsidR="00DE66DF" w:rsidRPr="00DE66DF" w:rsidRDefault="00DE66DF" w:rsidP="00747E7C">
            <w:pPr>
              <w:pStyle w:val="ConsPlusNormal"/>
              <w:rPr>
                <w:rFonts w:ascii="Times New Roman" w:hAnsi="Times New Roman" w:cs="Times New Roman"/>
                <w:sz w:val="24"/>
                <w:szCs w:val="24"/>
              </w:rPr>
            </w:pPr>
            <w:r w:rsidRPr="00DE66DF">
              <w:rPr>
                <w:rFonts w:ascii="Times New Roman" w:hAnsi="Times New Roman" w:cs="Times New Roman"/>
                <w:sz w:val="24"/>
                <w:szCs w:val="24"/>
              </w:rPr>
              <w:t>Управление и руководство учреждением</w:t>
            </w: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Объем муниципального задания учреждения (комплектование)</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 xml:space="preserve">до </w:t>
            </w:r>
            <w:r w:rsidR="00747E7C">
              <w:rPr>
                <w:rFonts w:ascii="Times New Roman" w:hAnsi="Times New Roman" w:cs="Times New Roman"/>
                <w:sz w:val="24"/>
                <w:szCs w:val="24"/>
              </w:rPr>
              <w:t>5</w:t>
            </w:r>
            <w:r w:rsidRPr="00DE66DF">
              <w:rPr>
                <w:rFonts w:ascii="Times New Roman" w:hAnsi="Times New Roman" w:cs="Times New Roman"/>
                <w:sz w:val="24"/>
                <w:szCs w:val="24"/>
              </w:rPr>
              <w:t>0</w:t>
            </w:r>
          </w:p>
        </w:tc>
      </w:tr>
      <w:tr w:rsidR="00DE66DF" w:rsidRPr="00DE66DF" w:rsidTr="00747E7C">
        <w:tc>
          <w:tcPr>
            <w:tcW w:w="1712" w:type="dxa"/>
            <w:vMerge/>
            <w:vAlign w:val="center"/>
          </w:tcPr>
          <w:p w:rsidR="00DE66DF" w:rsidRPr="00DE66DF" w:rsidRDefault="00DE66DF" w:rsidP="00747E7C">
            <w:pPr>
              <w:pStyle w:val="ConsPlusNormal"/>
              <w:rPr>
                <w:rFonts w:ascii="Times New Roman" w:hAnsi="Times New Roman" w:cs="Times New Roman"/>
                <w:sz w:val="24"/>
                <w:szCs w:val="24"/>
              </w:rPr>
            </w:pP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Кадровое обеспечение (численность работников)</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 xml:space="preserve">до </w:t>
            </w:r>
            <w:r w:rsidR="00747E7C">
              <w:rPr>
                <w:rFonts w:ascii="Times New Roman" w:hAnsi="Times New Roman" w:cs="Times New Roman"/>
                <w:sz w:val="24"/>
                <w:szCs w:val="24"/>
              </w:rPr>
              <w:t>50</w:t>
            </w:r>
          </w:p>
        </w:tc>
      </w:tr>
      <w:tr w:rsidR="00DE66DF" w:rsidRPr="00DE66DF" w:rsidTr="00747E7C">
        <w:tc>
          <w:tcPr>
            <w:tcW w:w="1712" w:type="dxa"/>
            <w:vMerge/>
            <w:vAlign w:val="center"/>
          </w:tcPr>
          <w:p w:rsidR="00DE66DF" w:rsidRPr="00DE66DF" w:rsidRDefault="00DE66DF" w:rsidP="00747E7C">
            <w:pPr>
              <w:pStyle w:val="ConsPlusNormal"/>
              <w:rPr>
                <w:rFonts w:ascii="Times New Roman" w:hAnsi="Times New Roman" w:cs="Times New Roman"/>
                <w:sz w:val="24"/>
                <w:szCs w:val="24"/>
              </w:rPr>
            </w:pP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Организация подвоза обучающихся к месту учебы</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до 30</w:t>
            </w:r>
          </w:p>
        </w:tc>
      </w:tr>
      <w:tr w:rsidR="00DE66DF" w:rsidRPr="00DE66DF" w:rsidTr="00747E7C">
        <w:tc>
          <w:tcPr>
            <w:tcW w:w="1712" w:type="dxa"/>
            <w:vMerge/>
            <w:vAlign w:val="center"/>
          </w:tcPr>
          <w:p w:rsidR="00DE66DF" w:rsidRPr="00DE66DF" w:rsidRDefault="00DE66DF" w:rsidP="00747E7C">
            <w:pPr>
              <w:pStyle w:val="ConsPlusNormal"/>
              <w:rPr>
                <w:rFonts w:ascii="Times New Roman" w:hAnsi="Times New Roman" w:cs="Times New Roman"/>
                <w:sz w:val="24"/>
                <w:szCs w:val="24"/>
              </w:rPr>
            </w:pP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Организация питания обучающихся</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до 3</w:t>
            </w:r>
            <w:r w:rsidR="00747E7C">
              <w:rPr>
                <w:rFonts w:ascii="Times New Roman" w:hAnsi="Times New Roman" w:cs="Times New Roman"/>
                <w:sz w:val="24"/>
                <w:szCs w:val="24"/>
              </w:rPr>
              <w:t>5</w:t>
            </w:r>
          </w:p>
        </w:tc>
      </w:tr>
      <w:tr w:rsidR="00DE66DF" w:rsidRPr="00DE66DF" w:rsidTr="00747E7C">
        <w:tc>
          <w:tcPr>
            <w:tcW w:w="1712" w:type="dxa"/>
            <w:vMerge/>
            <w:vAlign w:val="center"/>
          </w:tcPr>
          <w:p w:rsidR="00DE66DF" w:rsidRPr="00DE66DF" w:rsidRDefault="00DE66DF" w:rsidP="00747E7C">
            <w:pPr>
              <w:pStyle w:val="ConsPlusNormal"/>
              <w:rPr>
                <w:rFonts w:ascii="Times New Roman" w:hAnsi="Times New Roman" w:cs="Times New Roman"/>
                <w:sz w:val="24"/>
                <w:szCs w:val="24"/>
              </w:rPr>
            </w:pPr>
          </w:p>
        </w:tc>
        <w:tc>
          <w:tcPr>
            <w:tcW w:w="5518"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Материально-техническое оснащение учреждением</w:t>
            </w:r>
          </w:p>
        </w:tc>
        <w:tc>
          <w:tcPr>
            <w:tcW w:w="2126" w:type="dxa"/>
            <w:vAlign w:val="center"/>
          </w:tcPr>
          <w:p w:rsidR="00DE66DF" w:rsidRPr="00DE66DF" w:rsidRDefault="00DE66DF" w:rsidP="00747E7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до 3</w:t>
            </w:r>
            <w:r w:rsidR="00747E7C">
              <w:rPr>
                <w:rFonts w:ascii="Times New Roman" w:hAnsi="Times New Roman" w:cs="Times New Roman"/>
                <w:sz w:val="24"/>
                <w:szCs w:val="24"/>
              </w:rPr>
              <w:t>5</w:t>
            </w:r>
          </w:p>
        </w:tc>
      </w:tr>
    </w:tbl>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ind w:firstLine="540"/>
        <w:jc w:val="both"/>
        <w:rPr>
          <w:rFonts w:ascii="Times New Roman" w:hAnsi="Times New Roman" w:cs="Times New Roman"/>
          <w:sz w:val="24"/>
          <w:szCs w:val="24"/>
        </w:rPr>
      </w:pPr>
      <w:r w:rsidRPr="00DE66DF">
        <w:rPr>
          <w:rFonts w:ascii="Times New Roman" w:hAnsi="Times New Roman" w:cs="Times New Roman"/>
          <w:sz w:val="24"/>
          <w:szCs w:val="24"/>
        </w:rPr>
        <w:t>Итоги работы комиссии оформляются протоколом. Размер надбавки за интенсивность и высокие результаты работы утверждается</w:t>
      </w:r>
      <w:r w:rsidR="00747E7C">
        <w:rPr>
          <w:rFonts w:ascii="Times New Roman" w:hAnsi="Times New Roman" w:cs="Times New Roman"/>
          <w:sz w:val="24"/>
          <w:szCs w:val="24"/>
        </w:rPr>
        <w:t xml:space="preserve"> приказом управления образования администрации муниципального округа «Княжпогостский»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Установленный при этом размер надбавки за интенсивность и высокие результаты работы может быть пересмотрен комиссией по оценке показателей эффективности и результативности деятельности руководителей муниципальных учреждений образования не ранее чем, через 3 месяца после заключения трудового договора.</w:t>
      </w:r>
    </w:p>
    <w:p w:rsidR="00DE66DF" w:rsidRPr="00DE66DF" w:rsidRDefault="00DE66DF" w:rsidP="00DE66DF">
      <w:pPr>
        <w:pStyle w:val="ConsPlusNormal"/>
        <w:spacing w:before="220"/>
        <w:ind w:firstLine="540"/>
        <w:jc w:val="both"/>
        <w:rPr>
          <w:rFonts w:ascii="Times New Roman" w:hAnsi="Times New Roman" w:cs="Times New Roman"/>
          <w:sz w:val="24"/>
          <w:szCs w:val="24"/>
        </w:rPr>
      </w:pPr>
      <w:bookmarkStart w:id="5" w:name="P82"/>
      <w:bookmarkEnd w:id="5"/>
      <w:r w:rsidRPr="00DE66DF">
        <w:rPr>
          <w:rFonts w:ascii="Times New Roman" w:hAnsi="Times New Roman" w:cs="Times New Roman"/>
          <w:sz w:val="24"/>
          <w:szCs w:val="24"/>
        </w:rPr>
        <w:t>2.1.5.1. Из списка претендентов на назначение надбавки за интенсивность и высокие результаты работы исключаются следующие категории руководителей муниципальных образовательных учреждений:</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1) руководители, имеющие стаж работы на руководящих должностях менее календарного года, кроме назначенных на должность руководителя муниципального учреждения образования из числа заместителей руководителей муниципальных учреждений образования либо по результатам конкурсного отбора;</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 руководители, под руководством которых учреждение показало неудовлетворительные результаты в ходе процедур лицензирования, государственной аккредитации (ранее - процедуры аттестации), контроля качества образования.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2.1.6. В случае отсутствия руководителя муниципального учреждения образования весь отчетный период (квартал) на рабочем месте (отсутствие отработанных рабочих дней) (временная нетрудоспособность, отпуск по уходу за ребенком до достижения им возраста трех лет, отпуск без сохранения заработной платы, командировка и иные, не перечисленные в настоящем абзаце, случаи), по результатам которого проводится оценка показателей эффективности и результативности деятельности руководителей муниципальных учреждений образования и устанавливается надбавка за интенсивность и высокие результаты работы, надбавка за интенсивность и высокие результаты работы такому руководителю муниципального учреждения образования устанавливается в </w:t>
      </w:r>
      <w:r w:rsidRPr="00DE66DF">
        <w:rPr>
          <w:rFonts w:ascii="Times New Roman" w:hAnsi="Times New Roman" w:cs="Times New Roman"/>
          <w:sz w:val="24"/>
          <w:szCs w:val="24"/>
        </w:rPr>
        <w:lastRenderedPageBreak/>
        <w:t>размере, который был установлен до наступления случая, при котором руководитель муниципального учреждения образования весь отчетный период (квартал) отсутствовал на рабочем месте (отсутствуют отработанные рабочие дни).</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2.1.7. Надбавка за интенсивность и высокие результаты работы руководителям муниципальных учреждений образования устанавливается с учетом соблюдения предельных значений коэффициентов кратности, определенных в соответствии с Порядком регулирования уровня заработной платы руководителей и заместителей руководителей муниципальных учреждений образования, утвержденным постановлением администрации </w:t>
      </w:r>
      <w:r w:rsidR="00747E7C" w:rsidRPr="00DE66DF">
        <w:rPr>
          <w:rFonts w:ascii="Times New Roman" w:hAnsi="Times New Roman" w:cs="Times New Roman"/>
          <w:sz w:val="24"/>
          <w:szCs w:val="24"/>
        </w:rPr>
        <w:t xml:space="preserve">муниципального округа </w:t>
      </w:r>
      <w:r w:rsidR="00747E7C">
        <w:rPr>
          <w:rFonts w:ascii="Times New Roman" w:hAnsi="Times New Roman" w:cs="Times New Roman"/>
          <w:sz w:val="24"/>
          <w:szCs w:val="24"/>
        </w:rPr>
        <w:t>«Княжпогостский»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При увеличении фактического значения коэффициента кратности среднемесячной заработной платы руководителя к среднемесячной заработной плате работников учреждения к предельно установленному значению размер надбавки уменьшается.</w:t>
      </w:r>
    </w:p>
    <w:p w:rsid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Основанием для уменьшения надбавки является ежеквартальный анализ фактического значения коэффициента кратности среднемесячной заработной платы руководителя к среднемесячной заработной плате работников учреждения.</w:t>
      </w:r>
    </w:p>
    <w:p w:rsidR="00C64600" w:rsidRDefault="00C64600" w:rsidP="00C64600">
      <w:pPr>
        <w:widowControl w:val="0"/>
        <w:ind w:right="125" w:firstLine="426"/>
        <w:jc w:val="both"/>
        <w:rPr>
          <w:rFonts w:ascii="Times New Roman" w:hAnsi="Times New Roman"/>
          <w:sz w:val="24"/>
        </w:rPr>
      </w:pPr>
    </w:p>
    <w:p w:rsidR="00C64600" w:rsidRPr="00C64600" w:rsidRDefault="00C64600" w:rsidP="00C64600">
      <w:pPr>
        <w:widowControl w:val="0"/>
        <w:ind w:right="125" w:firstLine="426"/>
        <w:jc w:val="both"/>
        <w:rPr>
          <w:rFonts w:ascii="Times New Roman" w:hAnsi="Times New Roman"/>
          <w:sz w:val="24"/>
        </w:rPr>
      </w:pPr>
      <w:r w:rsidRPr="00C64600">
        <w:rPr>
          <w:rFonts w:ascii="Times New Roman" w:hAnsi="Times New Roman"/>
          <w:sz w:val="24"/>
        </w:rPr>
        <w:t>2.1.8. Снижение доплаты руководителям за интенсивность и высокие результаты работы (за каждое нарушение – до 50%) производится в случаях:</w:t>
      </w:r>
    </w:p>
    <w:p w:rsidR="00C64600" w:rsidRPr="00C64600" w:rsidRDefault="00C64600" w:rsidP="00C64600">
      <w:pPr>
        <w:widowControl w:val="0"/>
        <w:ind w:right="125"/>
        <w:jc w:val="both"/>
        <w:rPr>
          <w:rFonts w:ascii="Times New Roman" w:hAnsi="Times New Roman"/>
          <w:sz w:val="24"/>
        </w:rPr>
      </w:pPr>
      <w:r w:rsidRPr="00C64600">
        <w:rPr>
          <w:rFonts w:ascii="Times New Roman" w:hAnsi="Times New Roman"/>
          <w:sz w:val="24"/>
        </w:rPr>
        <w:t>- невыполнение или ненадлежащее исполнение обязанностей, предусмотренных трудовым договором и должностными инструкциями;</w:t>
      </w:r>
    </w:p>
    <w:p w:rsidR="00C64600" w:rsidRPr="00C64600" w:rsidRDefault="00C64600" w:rsidP="00C64600">
      <w:pPr>
        <w:widowControl w:val="0"/>
        <w:ind w:right="125"/>
        <w:jc w:val="both"/>
        <w:rPr>
          <w:rFonts w:ascii="Times New Roman" w:hAnsi="Times New Roman"/>
          <w:sz w:val="24"/>
        </w:rPr>
      </w:pPr>
      <w:r w:rsidRPr="00C64600">
        <w:rPr>
          <w:rFonts w:ascii="Times New Roman" w:hAnsi="Times New Roman"/>
          <w:sz w:val="24"/>
        </w:rPr>
        <w:t>- нарушение действующего законодательства и нормативных актов;</w:t>
      </w:r>
    </w:p>
    <w:p w:rsidR="00C64600" w:rsidRPr="00C64600" w:rsidRDefault="00C64600" w:rsidP="00C64600">
      <w:pPr>
        <w:widowControl w:val="0"/>
        <w:ind w:right="125"/>
        <w:jc w:val="both"/>
        <w:rPr>
          <w:rFonts w:ascii="Times New Roman" w:hAnsi="Times New Roman"/>
          <w:sz w:val="24"/>
        </w:rPr>
      </w:pPr>
      <w:r w:rsidRPr="00C64600">
        <w:rPr>
          <w:rFonts w:ascii="Times New Roman" w:hAnsi="Times New Roman"/>
          <w:sz w:val="24"/>
        </w:rPr>
        <w:t>- нарушение норм охраны труда, техники безопасности; наличие травматизма среди детей и педагогов;</w:t>
      </w:r>
    </w:p>
    <w:p w:rsidR="00C64600" w:rsidRPr="00C64600" w:rsidRDefault="00C64600" w:rsidP="00C64600">
      <w:pPr>
        <w:widowControl w:val="0"/>
        <w:ind w:right="125"/>
        <w:jc w:val="both"/>
        <w:rPr>
          <w:rFonts w:ascii="Times New Roman" w:hAnsi="Times New Roman"/>
          <w:sz w:val="24"/>
        </w:rPr>
      </w:pPr>
      <w:r w:rsidRPr="00C64600">
        <w:rPr>
          <w:rFonts w:ascii="Times New Roman" w:hAnsi="Times New Roman"/>
          <w:sz w:val="24"/>
        </w:rPr>
        <w:t>- нарушение сроков, несвоевременное представление отчётности, информации, недостоверной информации и предоставления недостоверных данных;</w:t>
      </w:r>
    </w:p>
    <w:p w:rsidR="00C64600" w:rsidRPr="00C64600" w:rsidRDefault="00C64600" w:rsidP="00C64600">
      <w:pPr>
        <w:widowControl w:val="0"/>
        <w:ind w:right="125"/>
        <w:jc w:val="both"/>
        <w:rPr>
          <w:rFonts w:ascii="Times New Roman" w:hAnsi="Times New Roman"/>
          <w:sz w:val="24"/>
        </w:rPr>
      </w:pPr>
      <w:r w:rsidRPr="00C64600">
        <w:rPr>
          <w:rFonts w:ascii="Times New Roman" w:hAnsi="Times New Roman"/>
          <w:sz w:val="24"/>
        </w:rPr>
        <w:t>- наличие обоснованных жалоб на действия руководителя учреждения и неразрешенных конфликтных ситуаций;</w:t>
      </w:r>
    </w:p>
    <w:p w:rsidR="00C64600" w:rsidRDefault="00C64600" w:rsidP="00C64600">
      <w:pPr>
        <w:widowControl w:val="0"/>
        <w:ind w:right="125"/>
        <w:jc w:val="both"/>
        <w:rPr>
          <w:rFonts w:ascii="Times New Roman" w:hAnsi="Times New Roman"/>
          <w:sz w:val="24"/>
        </w:rPr>
      </w:pPr>
      <w:r w:rsidRPr="00C64600">
        <w:rPr>
          <w:rFonts w:ascii="Times New Roman" w:hAnsi="Times New Roman"/>
          <w:sz w:val="24"/>
        </w:rPr>
        <w:t>- невыполнение предписаний надзорных органов (кроме мероприятий, которые не могут быть выполнены по причинам, не зависящим от руководителя образовательной организации).</w:t>
      </w:r>
    </w:p>
    <w:p w:rsidR="00C64600" w:rsidRDefault="00C64600" w:rsidP="00C64600">
      <w:pPr>
        <w:widowControl w:val="0"/>
        <w:ind w:right="125"/>
        <w:jc w:val="both"/>
        <w:rPr>
          <w:rFonts w:ascii="Times New Roman" w:hAnsi="Times New Roman"/>
          <w:sz w:val="24"/>
        </w:rPr>
      </w:pPr>
    </w:p>
    <w:p w:rsidR="00C64600" w:rsidRPr="00D07351" w:rsidRDefault="00C64600" w:rsidP="00C64600">
      <w:pPr>
        <w:widowControl w:val="0"/>
        <w:ind w:right="125"/>
        <w:jc w:val="both"/>
        <w:rPr>
          <w:rFonts w:ascii="Times New Roman" w:hAnsi="Times New Roman"/>
          <w:sz w:val="24"/>
        </w:rPr>
      </w:pPr>
      <w:r>
        <w:rPr>
          <w:rFonts w:ascii="Times New Roman" w:hAnsi="Times New Roman"/>
          <w:sz w:val="24"/>
        </w:rPr>
        <w:tab/>
        <w:t xml:space="preserve">2.1.9. </w:t>
      </w:r>
      <w:r w:rsidRPr="0013002C">
        <w:rPr>
          <w:rFonts w:ascii="Times New Roman" w:hAnsi="Times New Roman"/>
          <w:sz w:val="24"/>
        </w:rPr>
        <w:t>Руководителям муниципальных организаций может устанавливается надбавка до 300% за интенсивность и высокие результаты работы при численности воспитанников, обучающихся более 700 человек.</w:t>
      </w:r>
    </w:p>
    <w:p w:rsidR="00DE66DF" w:rsidRPr="00DE66DF" w:rsidRDefault="00DE66DF" w:rsidP="00C64600">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2.2. Надбавка за качество выполняемых работ.</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2.2.1. Руководителям муниципальных учреждений образования, награжденным ведомственными наградами, устанавливается надбавка за качество выполняемых работ в размере 5% к должностному окладу в соответствии с перечнем ведомственных наград при условии соответствия ведомственной награды профилю образовательного учреждения.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bookmarkStart w:id="6" w:name="P92"/>
      <w:bookmarkEnd w:id="6"/>
      <w:r w:rsidRPr="00DE66DF">
        <w:rPr>
          <w:rFonts w:ascii="Times New Roman" w:hAnsi="Times New Roman" w:cs="Times New Roman"/>
          <w:sz w:val="24"/>
          <w:szCs w:val="24"/>
        </w:rPr>
        <w:t xml:space="preserve">2.2.2. Надбавка за качество выполняемых работ руководителям муниципальных учреждений образования по иным основаниям устанавливается в размере до </w:t>
      </w:r>
      <w:r w:rsidR="00C64600">
        <w:rPr>
          <w:rFonts w:ascii="Times New Roman" w:hAnsi="Times New Roman" w:cs="Times New Roman"/>
          <w:sz w:val="24"/>
          <w:szCs w:val="24"/>
        </w:rPr>
        <w:t>2</w:t>
      </w:r>
      <w:r w:rsidRPr="00DE66DF">
        <w:rPr>
          <w:rFonts w:ascii="Times New Roman" w:hAnsi="Times New Roman" w:cs="Times New Roman"/>
          <w:sz w:val="24"/>
          <w:szCs w:val="24"/>
        </w:rPr>
        <w:t>00% к должностному окладу, окладу (ставке заработной платы, тарифной ставке).</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 Надбавка за качество выполняемых работ руководителям общеобразовательных учреждений устанавливается в соответствии с </w:t>
      </w:r>
      <w:hyperlink w:anchor="P157">
        <w:r w:rsidRPr="00C64600">
          <w:rPr>
            <w:rFonts w:ascii="Times New Roman" w:hAnsi="Times New Roman" w:cs="Times New Roman"/>
            <w:sz w:val="24"/>
            <w:szCs w:val="24"/>
          </w:rPr>
          <w:t>критериями</w:t>
        </w:r>
      </w:hyperlink>
      <w:r w:rsidRPr="00C64600">
        <w:rPr>
          <w:rFonts w:ascii="Times New Roman" w:hAnsi="Times New Roman" w:cs="Times New Roman"/>
          <w:sz w:val="24"/>
          <w:szCs w:val="24"/>
        </w:rPr>
        <w:t xml:space="preserve"> и показа</w:t>
      </w:r>
      <w:r w:rsidRPr="00DE66DF">
        <w:rPr>
          <w:rFonts w:ascii="Times New Roman" w:hAnsi="Times New Roman" w:cs="Times New Roman"/>
          <w:sz w:val="24"/>
          <w:szCs w:val="24"/>
        </w:rPr>
        <w:t xml:space="preserve">телями оценки качества выполняемых работ руководителями общеобразовательных учреждений </w:t>
      </w:r>
      <w:r w:rsidR="00C64600" w:rsidRPr="00DE66DF">
        <w:rPr>
          <w:rFonts w:ascii="Times New Roman" w:hAnsi="Times New Roman" w:cs="Times New Roman"/>
          <w:sz w:val="24"/>
          <w:szCs w:val="24"/>
        </w:rPr>
        <w:t xml:space="preserve">муниципального округа </w:t>
      </w:r>
      <w:r w:rsidR="00C64600">
        <w:rPr>
          <w:rFonts w:ascii="Times New Roman" w:hAnsi="Times New Roman" w:cs="Times New Roman"/>
          <w:sz w:val="24"/>
          <w:szCs w:val="24"/>
        </w:rPr>
        <w:t xml:space="preserve">«Княжпогостский» </w:t>
      </w:r>
      <w:r w:rsidRPr="00DE66DF">
        <w:rPr>
          <w:rFonts w:ascii="Times New Roman" w:hAnsi="Times New Roman" w:cs="Times New Roman"/>
          <w:sz w:val="24"/>
          <w:szCs w:val="24"/>
        </w:rPr>
        <w:t>согласно Приложению 1 к настоящему Положению.</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lastRenderedPageBreak/>
        <w:t xml:space="preserve">- Надбавка за качество выполняемых работ руководителям дошкольных образовательных учреждений устанавливается в соответствии с </w:t>
      </w:r>
      <w:hyperlink w:anchor="P424">
        <w:r w:rsidRPr="00C64600">
          <w:rPr>
            <w:rFonts w:ascii="Times New Roman" w:hAnsi="Times New Roman" w:cs="Times New Roman"/>
            <w:sz w:val="24"/>
            <w:szCs w:val="24"/>
          </w:rPr>
          <w:t>критериями</w:t>
        </w:r>
      </w:hyperlink>
      <w:r w:rsidRPr="00C64600">
        <w:rPr>
          <w:rFonts w:ascii="Times New Roman" w:hAnsi="Times New Roman" w:cs="Times New Roman"/>
          <w:sz w:val="24"/>
          <w:szCs w:val="24"/>
        </w:rPr>
        <w:t xml:space="preserve"> </w:t>
      </w:r>
      <w:r w:rsidRPr="00DE66DF">
        <w:rPr>
          <w:rFonts w:ascii="Times New Roman" w:hAnsi="Times New Roman" w:cs="Times New Roman"/>
          <w:sz w:val="24"/>
          <w:szCs w:val="24"/>
        </w:rPr>
        <w:t xml:space="preserve">и показателями оценки качества выполняемых работ руководителями дошкольных образовательных учреждений </w:t>
      </w:r>
      <w:r w:rsidR="00C64600" w:rsidRPr="00DE66DF">
        <w:rPr>
          <w:rFonts w:ascii="Times New Roman" w:hAnsi="Times New Roman" w:cs="Times New Roman"/>
          <w:sz w:val="24"/>
          <w:szCs w:val="24"/>
        </w:rPr>
        <w:t xml:space="preserve">муниципального округа </w:t>
      </w:r>
      <w:r w:rsidR="00C64600">
        <w:rPr>
          <w:rFonts w:ascii="Times New Roman" w:hAnsi="Times New Roman" w:cs="Times New Roman"/>
          <w:sz w:val="24"/>
          <w:szCs w:val="24"/>
        </w:rPr>
        <w:t xml:space="preserve">«Княжпогостский» </w:t>
      </w:r>
      <w:r w:rsidRPr="00DE66DF">
        <w:rPr>
          <w:rFonts w:ascii="Times New Roman" w:hAnsi="Times New Roman" w:cs="Times New Roman"/>
          <w:sz w:val="24"/>
          <w:szCs w:val="24"/>
        </w:rPr>
        <w:t>согласно Приложению 2 к настоящему Положению.</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 Надбавка за качество выполняемых работ руководителям учреждений дополнительного образования устанавливается в соответствии с </w:t>
      </w:r>
      <w:hyperlink w:anchor="P622">
        <w:r w:rsidRPr="00C64600">
          <w:rPr>
            <w:rFonts w:ascii="Times New Roman" w:hAnsi="Times New Roman" w:cs="Times New Roman"/>
            <w:sz w:val="24"/>
            <w:szCs w:val="24"/>
          </w:rPr>
          <w:t>критериями</w:t>
        </w:r>
      </w:hyperlink>
      <w:r w:rsidRPr="00C64600">
        <w:rPr>
          <w:rFonts w:ascii="Times New Roman" w:hAnsi="Times New Roman" w:cs="Times New Roman"/>
          <w:sz w:val="24"/>
          <w:szCs w:val="24"/>
        </w:rPr>
        <w:t xml:space="preserve"> и</w:t>
      </w:r>
      <w:r w:rsidRPr="00DE66DF">
        <w:rPr>
          <w:rFonts w:ascii="Times New Roman" w:hAnsi="Times New Roman" w:cs="Times New Roman"/>
          <w:sz w:val="24"/>
          <w:szCs w:val="24"/>
        </w:rPr>
        <w:t xml:space="preserve"> показателями оценки качества выполняемых работ руководителями учреждений дополнительного образования </w:t>
      </w:r>
      <w:r w:rsidR="00C64600" w:rsidRPr="00DE66DF">
        <w:rPr>
          <w:rFonts w:ascii="Times New Roman" w:hAnsi="Times New Roman" w:cs="Times New Roman"/>
          <w:sz w:val="24"/>
          <w:szCs w:val="24"/>
        </w:rPr>
        <w:t xml:space="preserve">муниципального округа </w:t>
      </w:r>
      <w:r w:rsidR="00C64600">
        <w:rPr>
          <w:rFonts w:ascii="Times New Roman" w:hAnsi="Times New Roman" w:cs="Times New Roman"/>
          <w:sz w:val="24"/>
          <w:szCs w:val="24"/>
        </w:rPr>
        <w:t xml:space="preserve">«Княжпогостский» </w:t>
      </w:r>
      <w:r w:rsidRPr="00DE66DF">
        <w:rPr>
          <w:rFonts w:ascii="Times New Roman" w:hAnsi="Times New Roman" w:cs="Times New Roman"/>
          <w:sz w:val="24"/>
          <w:szCs w:val="24"/>
        </w:rPr>
        <w:t>согласно Приложению 3 к настоящему Положению.</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2.2.3. Оценка качества выполняемых работ руководителей муниципальных учреждений образования производится комиссией по оценке качества выполняемых работ.</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2.2.4. Состав комиссии по оценке качества выполняемых работ руководителей муниципальных учреждений образования утверждается </w:t>
      </w:r>
      <w:r w:rsidR="00C64600">
        <w:rPr>
          <w:rFonts w:ascii="Times New Roman" w:hAnsi="Times New Roman" w:cs="Times New Roman"/>
          <w:sz w:val="24"/>
          <w:szCs w:val="24"/>
        </w:rPr>
        <w:t>приказом управления образования администрации муниципального округа «Княжпогостский»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2.2.5. Комиссия на основе установленных в </w:t>
      </w:r>
      <w:hyperlink w:anchor="P92">
        <w:r w:rsidRPr="00C64600">
          <w:rPr>
            <w:rFonts w:ascii="Times New Roman" w:hAnsi="Times New Roman" w:cs="Times New Roman"/>
            <w:sz w:val="24"/>
            <w:szCs w:val="24"/>
          </w:rPr>
          <w:t>п. 2.2.2</w:t>
        </w:r>
      </w:hyperlink>
      <w:r w:rsidRPr="00C64600">
        <w:rPr>
          <w:rFonts w:ascii="Times New Roman" w:hAnsi="Times New Roman" w:cs="Times New Roman"/>
          <w:sz w:val="24"/>
          <w:szCs w:val="24"/>
        </w:rPr>
        <w:t xml:space="preserve"> к</w:t>
      </w:r>
      <w:r w:rsidRPr="00DE66DF">
        <w:rPr>
          <w:rFonts w:ascii="Times New Roman" w:hAnsi="Times New Roman" w:cs="Times New Roman"/>
          <w:sz w:val="24"/>
          <w:szCs w:val="24"/>
        </w:rPr>
        <w:t>ритериев оценки показателей качества выполняемых работ не реже одного раза в год проводит оценку качества выполняемых работ руководителей муниципальных учреждений образования на основании представленных отчетов руководителями муниципальных учреждений образования. Итоги работы комиссии оформляются протоколом.</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2.2.6. Из списка претендентов на назначение надбавки за качество выполняемых работ исключаются следующие категории руководителей муниципальных образовательных учреждений:</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руководители, проработавшие менее календарного года в должности руководителя муниципального учреждения образования, кроме назначенных на должность руководителя муниципального учреждения образования из числа заместителей руководителя данного муниципального учреждения образования либо по результатам конкурсного отбора;</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руководители, под руководством которых учреждение показало неудовлетворительные результаты в ходе процедур лицензирования, государственной аккредитации (ранее - процедуры аттестации), контроля качества образования.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2.2.7. Надбавка за качество выполняемых работ руководителям муниципальных учреждений образования устанавливается с учетом соблюдения предельных значений коэффициентов кратности, определенных в соответствии с Порядком регулирования уровня заработной платы руководителей и заместителей руководителей муниципальных учреждений образования, утвержденным постановлением администрации </w:t>
      </w:r>
      <w:r w:rsidR="00C64600" w:rsidRPr="00DE66DF">
        <w:rPr>
          <w:rFonts w:ascii="Times New Roman" w:hAnsi="Times New Roman" w:cs="Times New Roman"/>
          <w:sz w:val="24"/>
          <w:szCs w:val="24"/>
        </w:rPr>
        <w:t xml:space="preserve">муниципального округа </w:t>
      </w:r>
      <w:r w:rsidR="00C64600">
        <w:rPr>
          <w:rFonts w:ascii="Times New Roman" w:hAnsi="Times New Roman" w:cs="Times New Roman"/>
          <w:sz w:val="24"/>
          <w:szCs w:val="24"/>
        </w:rPr>
        <w:t>«Княжпогостский»</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При увеличении фактического значения коэффициента кратности среднемесячной заработной платы руководителя к среднемесячной заработной плате работников учреждения к предельно установленному значению размер надбавки уменьшается.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Основанием для уменьшения надбавки является ежеквартальный анализ фактического значения коэффициента кратности среднемесячной заработной платы руководителя к среднемесячной заработной плате работников учреждения.</w:t>
      </w:r>
    </w:p>
    <w:p w:rsid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lastRenderedPageBreak/>
        <w:t xml:space="preserve">2.2.8. Конкретный размер надбавки за качество выполняемых работ руководителям муниципальных учреждений образования устанавливается по итогам работы комиссии </w:t>
      </w:r>
      <w:r w:rsidR="00C64600">
        <w:rPr>
          <w:rFonts w:ascii="Times New Roman" w:hAnsi="Times New Roman" w:cs="Times New Roman"/>
          <w:sz w:val="24"/>
          <w:szCs w:val="24"/>
        </w:rPr>
        <w:t xml:space="preserve">приказом управления образования администрации </w:t>
      </w:r>
      <w:r w:rsidR="00C64600" w:rsidRPr="00DE66DF">
        <w:rPr>
          <w:rFonts w:ascii="Times New Roman" w:hAnsi="Times New Roman" w:cs="Times New Roman"/>
          <w:sz w:val="24"/>
          <w:szCs w:val="24"/>
        </w:rPr>
        <w:t xml:space="preserve">муниципального округа </w:t>
      </w:r>
      <w:r w:rsidR="00C64600">
        <w:rPr>
          <w:rFonts w:ascii="Times New Roman" w:hAnsi="Times New Roman" w:cs="Times New Roman"/>
          <w:sz w:val="24"/>
          <w:szCs w:val="24"/>
        </w:rPr>
        <w:t>«Княжпогостский»</w:t>
      </w:r>
      <w:r w:rsidRPr="00DE66DF">
        <w:rPr>
          <w:rFonts w:ascii="Times New Roman" w:hAnsi="Times New Roman" w:cs="Times New Roman"/>
          <w:sz w:val="24"/>
          <w:szCs w:val="24"/>
        </w:rPr>
        <w:t>.</w:t>
      </w:r>
    </w:p>
    <w:p w:rsidR="00C64600" w:rsidRPr="00DE66DF" w:rsidRDefault="00C64600" w:rsidP="00DE66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2.2.9. </w:t>
      </w:r>
      <w:r w:rsidRPr="0013002C">
        <w:rPr>
          <w:rFonts w:ascii="Times New Roman" w:hAnsi="Times New Roman"/>
          <w:sz w:val="24"/>
        </w:rPr>
        <w:t xml:space="preserve">Руководителям муниципальных организаций может устанавливается надбавка до 300% за </w:t>
      </w:r>
      <w:r>
        <w:rPr>
          <w:rFonts w:ascii="Times New Roman" w:hAnsi="Times New Roman"/>
          <w:sz w:val="24"/>
        </w:rPr>
        <w:t>качество выполняемых работ</w:t>
      </w:r>
      <w:r w:rsidRPr="0013002C">
        <w:rPr>
          <w:rFonts w:ascii="Times New Roman" w:hAnsi="Times New Roman"/>
          <w:sz w:val="24"/>
        </w:rPr>
        <w:t xml:space="preserve"> при численности воспитанников, обучающихся более 700 человек.</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2.3. Надбавка за выслугу лет.</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2.3.1. Надбавка за выслугу лет руководителям муниципальных учреждений образования устанавливается в следующих размерах:</w:t>
      </w:r>
    </w:p>
    <w:p w:rsidR="00DE66DF" w:rsidRPr="00DE66DF" w:rsidRDefault="00DE66DF" w:rsidP="00DE66DF">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6"/>
        <w:gridCol w:w="6300"/>
      </w:tblGrid>
      <w:tr w:rsidR="00DE66DF" w:rsidRPr="00DE66DF" w:rsidTr="00C64600">
        <w:tc>
          <w:tcPr>
            <w:tcW w:w="3056" w:type="dxa"/>
            <w:vAlign w:val="center"/>
          </w:tcPr>
          <w:p w:rsidR="00DE66DF" w:rsidRPr="00DE66DF" w:rsidRDefault="00DE66DF" w:rsidP="00C64600">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Стаж работы</w:t>
            </w:r>
          </w:p>
        </w:tc>
        <w:tc>
          <w:tcPr>
            <w:tcW w:w="6300" w:type="dxa"/>
            <w:vAlign w:val="center"/>
          </w:tcPr>
          <w:p w:rsidR="00DE66DF" w:rsidRPr="00DE66DF" w:rsidRDefault="00DE66DF" w:rsidP="00C64600">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Размер надбавки, в процентах к должностному окладу (ставке заработной платы, тарифной ставке)</w:t>
            </w:r>
          </w:p>
        </w:tc>
      </w:tr>
      <w:tr w:rsidR="00DE66DF" w:rsidRPr="00DE66DF" w:rsidTr="00C64600">
        <w:trPr>
          <w:trHeight w:val="238"/>
        </w:trPr>
        <w:tc>
          <w:tcPr>
            <w:tcW w:w="3056"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свыше 1 года</w:t>
            </w:r>
          </w:p>
        </w:tc>
        <w:tc>
          <w:tcPr>
            <w:tcW w:w="6300"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5</w:t>
            </w:r>
          </w:p>
        </w:tc>
      </w:tr>
      <w:tr w:rsidR="00DE66DF" w:rsidRPr="00DE66DF" w:rsidTr="00C64600">
        <w:tc>
          <w:tcPr>
            <w:tcW w:w="3056"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от 5 до 10 лет</w:t>
            </w:r>
          </w:p>
        </w:tc>
        <w:tc>
          <w:tcPr>
            <w:tcW w:w="6300"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10</w:t>
            </w:r>
          </w:p>
        </w:tc>
      </w:tr>
      <w:tr w:rsidR="00DE66DF" w:rsidRPr="00DE66DF" w:rsidTr="00C64600">
        <w:tc>
          <w:tcPr>
            <w:tcW w:w="3056"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от 10 до 15 лет</w:t>
            </w:r>
          </w:p>
        </w:tc>
        <w:tc>
          <w:tcPr>
            <w:tcW w:w="6300" w:type="dxa"/>
          </w:tcPr>
          <w:p w:rsidR="00DE66DF" w:rsidRPr="00DE66DF" w:rsidRDefault="00DE66DF" w:rsidP="00C64600">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15</w:t>
            </w:r>
          </w:p>
        </w:tc>
      </w:tr>
      <w:tr w:rsidR="00DE66DF" w:rsidRPr="00DE66DF" w:rsidTr="00C64600">
        <w:tc>
          <w:tcPr>
            <w:tcW w:w="3056"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свыше 15 лет</w:t>
            </w:r>
          </w:p>
        </w:tc>
        <w:tc>
          <w:tcPr>
            <w:tcW w:w="6300"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20</w:t>
            </w:r>
          </w:p>
        </w:tc>
      </w:tr>
    </w:tbl>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ind w:firstLine="540"/>
        <w:jc w:val="both"/>
        <w:rPr>
          <w:rFonts w:ascii="Times New Roman" w:hAnsi="Times New Roman" w:cs="Times New Roman"/>
          <w:sz w:val="24"/>
          <w:szCs w:val="24"/>
        </w:rPr>
      </w:pPr>
      <w:r w:rsidRPr="00DE66DF">
        <w:rPr>
          <w:rFonts w:ascii="Times New Roman" w:hAnsi="Times New Roman" w:cs="Times New Roman"/>
          <w:sz w:val="24"/>
          <w:szCs w:val="24"/>
        </w:rPr>
        <w:t>В стаж работы, дающий право на получение ежемесячной надбавки за выслугу лет, включаются следующие периоды:</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1) период работы в государственных и муниципальных учреждениях на руководящих должностях, должностях специалистов и других служащих;</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2)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4) период работы на государственной гражданской и муниципальной службе;</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113EA" w:rsidRDefault="006113EA" w:rsidP="00DE66DF">
      <w:pPr>
        <w:pStyle w:val="ConsPlusNormal"/>
        <w:spacing w:before="220"/>
        <w:ind w:firstLine="540"/>
        <w:jc w:val="both"/>
        <w:rPr>
          <w:rFonts w:ascii="Times New Roman" w:hAnsi="Times New Roman" w:cs="Times New Roman"/>
          <w:sz w:val="24"/>
          <w:szCs w:val="24"/>
        </w:rPr>
      </w:pP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341CB4">
        <w:rPr>
          <w:rFonts w:ascii="Times New Roman" w:hAnsi="Times New Roman" w:cs="Times New Roman"/>
          <w:sz w:val="24"/>
          <w:szCs w:val="24"/>
        </w:rPr>
        <w:lastRenderedPageBreak/>
        <w:t>2.4. Премиальные выплаты по итогам работы</w:t>
      </w:r>
      <w:r w:rsidRPr="00481084">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2.4.1. Премиальные выплаты по итогам работы (далее - премирование) руководителям муниципальных учреждений образования производятся по результатам работы за </w:t>
      </w:r>
      <w:r w:rsidR="00C64600">
        <w:rPr>
          <w:rFonts w:ascii="Times New Roman" w:hAnsi="Times New Roman" w:cs="Times New Roman"/>
          <w:sz w:val="24"/>
          <w:szCs w:val="24"/>
        </w:rPr>
        <w:t>год</w:t>
      </w:r>
      <w:r w:rsidRPr="00DE66DF">
        <w:rPr>
          <w:rFonts w:ascii="Times New Roman" w:hAnsi="Times New Roman" w:cs="Times New Roman"/>
          <w:sz w:val="24"/>
          <w:szCs w:val="24"/>
        </w:rPr>
        <w:t xml:space="preserve"> при выполнении показателей и соблюдении условий премирования и устанавливаются в размере не более </w:t>
      </w:r>
      <w:r w:rsidR="00C64600">
        <w:rPr>
          <w:rFonts w:ascii="Times New Roman" w:hAnsi="Times New Roman" w:cs="Times New Roman"/>
          <w:sz w:val="24"/>
          <w:szCs w:val="24"/>
        </w:rPr>
        <w:t>100</w:t>
      </w:r>
      <w:r w:rsidRPr="00DE66DF">
        <w:rPr>
          <w:rFonts w:ascii="Times New Roman" w:hAnsi="Times New Roman" w:cs="Times New Roman"/>
          <w:sz w:val="24"/>
          <w:szCs w:val="24"/>
        </w:rPr>
        <w:t>%.</w:t>
      </w:r>
    </w:p>
    <w:p w:rsidR="00DE66DF" w:rsidRPr="00DE66DF" w:rsidRDefault="00DE66DF" w:rsidP="00DE66DF">
      <w:pPr>
        <w:pStyle w:val="ConsPlusNormal"/>
        <w:spacing w:before="220"/>
        <w:ind w:firstLine="540"/>
        <w:jc w:val="both"/>
        <w:rPr>
          <w:rFonts w:ascii="Times New Roman" w:hAnsi="Times New Roman" w:cs="Times New Roman"/>
          <w:sz w:val="24"/>
          <w:szCs w:val="24"/>
        </w:rPr>
      </w:pPr>
      <w:bookmarkStart w:id="7" w:name="P129"/>
      <w:bookmarkEnd w:id="7"/>
      <w:r w:rsidRPr="00DE66DF">
        <w:rPr>
          <w:rFonts w:ascii="Times New Roman" w:hAnsi="Times New Roman" w:cs="Times New Roman"/>
          <w:sz w:val="24"/>
          <w:szCs w:val="24"/>
        </w:rPr>
        <w:t>2.4.2. Премирование руководителей муниципальных учреждений образования осуществляется при условии:</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отсутствия обоснованных жалоб и заявлений, связанных с трудовой деятельностью;</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соблюдения трудовой дисциплины.</w:t>
      </w:r>
    </w:p>
    <w:p w:rsidR="00DE66DF" w:rsidRPr="00DE66DF" w:rsidRDefault="00DE66DF" w:rsidP="00DE66DF">
      <w:pPr>
        <w:pStyle w:val="ConsPlusNormal"/>
        <w:spacing w:before="220"/>
        <w:ind w:firstLine="540"/>
        <w:jc w:val="both"/>
        <w:rPr>
          <w:rFonts w:ascii="Times New Roman" w:hAnsi="Times New Roman" w:cs="Times New Roman"/>
          <w:sz w:val="24"/>
          <w:szCs w:val="24"/>
        </w:rPr>
      </w:pPr>
      <w:bookmarkStart w:id="8" w:name="P132"/>
      <w:bookmarkEnd w:id="8"/>
      <w:r w:rsidRPr="00DE66DF">
        <w:rPr>
          <w:rFonts w:ascii="Times New Roman" w:hAnsi="Times New Roman" w:cs="Times New Roman"/>
          <w:sz w:val="24"/>
          <w:szCs w:val="24"/>
        </w:rPr>
        <w:t>2.4.3. Показатели премирования руководителей муниципальных учреждений образования:</w:t>
      </w:r>
    </w:p>
    <w:p w:rsidR="00DE66DF" w:rsidRPr="00DE66DF" w:rsidRDefault="00DE66DF" w:rsidP="00DE66DF">
      <w:pPr>
        <w:pStyle w:val="ConsPlusNormal"/>
        <w:spacing w:before="220"/>
        <w:ind w:firstLine="540"/>
        <w:jc w:val="both"/>
        <w:rPr>
          <w:rFonts w:ascii="Times New Roman" w:hAnsi="Times New Roman" w:cs="Times New Roman"/>
          <w:sz w:val="24"/>
          <w:szCs w:val="24"/>
        </w:rPr>
      </w:pPr>
      <w:r w:rsidRPr="00DE66DF">
        <w:rPr>
          <w:rFonts w:ascii="Times New Roman" w:hAnsi="Times New Roman" w:cs="Times New Roman"/>
          <w:sz w:val="24"/>
          <w:szCs w:val="24"/>
        </w:rPr>
        <w:t xml:space="preserve">а) своевременное и качественное выполнение обязанностей, обусловленных должностной инструкцией, трудовым договором, уставом учреждения - не более </w:t>
      </w:r>
      <w:r w:rsidR="00C64600">
        <w:rPr>
          <w:rFonts w:ascii="Times New Roman" w:hAnsi="Times New Roman" w:cs="Times New Roman"/>
          <w:sz w:val="24"/>
          <w:szCs w:val="24"/>
        </w:rPr>
        <w:t>50</w:t>
      </w:r>
      <w:r w:rsidRPr="00DE66DF">
        <w:rPr>
          <w:rFonts w:ascii="Times New Roman" w:hAnsi="Times New Roman" w:cs="Times New Roman"/>
          <w:sz w:val="24"/>
          <w:szCs w:val="24"/>
        </w:rPr>
        <w:t>%;</w:t>
      </w:r>
    </w:p>
    <w:p w:rsidR="00C64600" w:rsidRDefault="00C64600" w:rsidP="00DE66DF">
      <w:pPr>
        <w:pStyle w:val="ConsPlusNormal"/>
        <w:spacing w:before="220"/>
        <w:ind w:firstLine="540"/>
        <w:jc w:val="both"/>
        <w:rPr>
          <w:rFonts w:ascii="Times New Roman" w:hAnsi="Times New Roman"/>
          <w:sz w:val="24"/>
        </w:rPr>
      </w:pPr>
      <w:r>
        <w:rPr>
          <w:rFonts w:ascii="Times New Roman" w:hAnsi="Times New Roman" w:cs="Times New Roman"/>
          <w:sz w:val="24"/>
          <w:szCs w:val="24"/>
        </w:rPr>
        <w:t xml:space="preserve">б) </w:t>
      </w:r>
      <w:r w:rsidRPr="00C761D7">
        <w:rPr>
          <w:rFonts w:ascii="Times New Roman" w:hAnsi="Times New Roman"/>
          <w:sz w:val="24"/>
        </w:rPr>
        <w:t>за выполнение особо важных и сложных заданий</w:t>
      </w:r>
      <w:r>
        <w:rPr>
          <w:rFonts w:ascii="Times New Roman" w:hAnsi="Times New Roman"/>
          <w:sz w:val="24"/>
        </w:rPr>
        <w:t xml:space="preserve"> – не более 25%;</w:t>
      </w:r>
    </w:p>
    <w:p w:rsidR="00C64600" w:rsidRDefault="00C64600" w:rsidP="00DE66DF">
      <w:pPr>
        <w:pStyle w:val="ConsPlusNormal"/>
        <w:spacing w:before="220"/>
        <w:ind w:firstLine="540"/>
        <w:jc w:val="both"/>
        <w:rPr>
          <w:rFonts w:ascii="Times New Roman" w:hAnsi="Times New Roman"/>
          <w:sz w:val="24"/>
        </w:rPr>
      </w:pPr>
      <w:r>
        <w:rPr>
          <w:rFonts w:ascii="Times New Roman" w:hAnsi="Times New Roman"/>
          <w:sz w:val="24"/>
        </w:rPr>
        <w:t xml:space="preserve">в) </w:t>
      </w:r>
      <w:r w:rsidRPr="00C761D7">
        <w:rPr>
          <w:rFonts w:ascii="Times New Roman" w:hAnsi="Times New Roman"/>
          <w:sz w:val="24"/>
        </w:rPr>
        <w:t xml:space="preserve">оперативного и профессионального решения вопросов, входящих в его компетенцию, в подготовке документов и выполнении поручений </w:t>
      </w:r>
      <w:r>
        <w:rPr>
          <w:rFonts w:ascii="Times New Roman" w:hAnsi="Times New Roman"/>
          <w:sz w:val="24"/>
        </w:rPr>
        <w:t>– не более 50%;</w:t>
      </w:r>
    </w:p>
    <w:p w:rsidR="00C64600" w:rsidRDefault="00C64600" w:rsidP="00DE66DF">
      <w:pPr>
        <w:pStyle w:val="ConsPlusNormal"/>
        <w:spacing w:before="220"/>
        <w:ind w:firstLine="540"/>
        <w:jc w:val="both"/>
        <w:rPr>
          <w:rFonts w:ascii="Times New Roman" w:hAnsi="Times New Roman"/>
          <w:sz w:val="24"/>
        </w:rPr>
      </w:pPr>
      <w:r>
        <w:rPr>
          <w:rFonts w:ascii="Times New Roman" w:hAnsi="Times New Roman"/>
          <w:sz w:val="24"/>
        </w:rPr>
        <w:t xml:space="preserve">г) </w:t>
      </w:r>
      <w:r w:rsidRPr="00C761D7">
        <w:rPr>
          <w:rFonts w:ascii="Times New Roman" w:hAnsi="Times New Roman"/>
          <w:sz w:val="24"/>
        </w:rPr>
        <w:t>творческого подхода в подготовке инициативных предложений по совершенствованию деятельности муниципального учреждения</w:t>
      </w:r>
      <w:r>
        <w:rPr>
          <w:rFonts w:ascii="Times New Roman" w:hAnsi="Times New Roman"/>
          <w:sz w:val="24"/>
        </w:rPr>
        <w:t xml:space="preserve"> – не более 25%;</w:t>
      </w:r>
    </w:p>
    <w:p w:rsidR="00C64600" w:rsidRDefault="00C64600" w:rsidP="00DE66DF">
      <w:pPr>
        <w:pStyle w:val="ConsPlusNormal"/>
        <w:spacing w:before="220"/>
        <w:ind w:firstLine="540"/>
        <w:jc w:val="both"/>
        <w:rPr>
          <w:rFonts w:ascii="Times New Roman" w:hAnsi="Times New Roman"/>
          <w:sz w:val="24"/>
        </w:rPr>
      </w:pPr>
      <w:r>
        <w:rPr>
          <w:rFonts w:ascii="Times New Roman" w:hAnsi="Times New Roman" w:cs="Times New Roman"/>
          <w:sz w:val="24"/>
          <w:szCs w:val="24"/>
        </w:rPr>
        <w:t xml:space="preserve">2.4.4. </w:t>
      </w:r>
      <w:r w:rsidRPr="00C64600">
        <w:rPr>
          <w:rFonts w:ascii="Times New Roman" w:hAnsi="Times New Roman"/>
          <w:sz w:val="24"/>
        </w:rPr>
        <w:t>Премия назнача</w:t>
      </w:r>
      <w:r>
        <w:rPr>
          <w:rFonts w:ascii="Times New Roman" w:hAnsi="Times New Roman"/>
          <w:sz w:val="24"/>
        </w:rPr>
        <w:t>е</w:t>
      </w:r>
      <w:r w:rsidRPr="00C64600">
        <w:rPr>
          <w:rFonts w:ascii="Times New Roman" w:hAnsi="Times New Roman"/>
          <w:sz w:val="24"/>
        </w:rPr>
        <w:t>тся руководителям</w:t>
      </w:r>
      <w:r>
        <w:rPr>
          <w:rFonts w:ascii="Times New Roman" w:hAnsi="Times New Roman"/>
          <w:sz w:val="24"/>
        </w:rPr>
        <w:t xml:space="preserve"> </w:t>
      </w:r>
      <w:r w:rsidRPr="00C761D7">
        <w:rPr>
          <w:rFonts w:ascii="Times New Roman" w:hAnsi="Times New Roman"/>
          <w:sz w:val="24"/>
        </w:rPr>
        <w:t>в связи с юбилейными датами со дня рождения (50-летие, 60-летие и далее каждые 5 лет со дня рождения)</w:t>
      </w:r>
      <w:r>
        <w:rPr>
          <w:rFonts w:ascii="Times New Roman" w:hAnsi="Times New Roman"/>
          <w:sz w:val="24"/>
        </w:rPr>
        <w:t xml:space="preserve">, </w:t>
      </w:r>
      <w:r w:rsidRPr="00C761D7">
        <w:rPr>
          <w:rFonts w:ascii="Times New Roman" w:hAnsi="Times New Roman"/>
          <w:sz w:val="24"/>
        </w:rPr>
        <w:t>в связи с выходом на пенсию</w:t>
      </w:r>
      <w:r>
        <w:rPr>
          <w:rFonts w:ascii="Times New Roman" w:hAnsi="Times New Roman"/>
          <w:sz w:val="24"/>
        </w:rPr>
        <w:t>.</w:t>
      </w:r>
    </w:p>
    <w:p w:rsidR="00EA1A30" w:rsidRDefault="00EA1A30" w:rsidP="00DE66DF">
      <w:pPr>
        <w:pStyle w:val="ConsPlusNormal"/>
        <w:spacing w:before="220"/>
        <w:ind w:firstLine="540"/>
        <w:jc w:val="both"/>
        <w:rPr>
          <w:rFonts w:ascii="Times New Roman" w:hAnsi="Times New Roman" w:cs="Times New Roman"/>
          <w:sz w:val="24"/>
          <w:szCs w:val="24"/>
        </w:rPr>
      </w:pPr>
      <w:r>
        <w:rPr>
          <w:rFonts w:ascii="Times New Roman" w:hAnsi="Times New Roman"/>
          <w:sz w:val="24"/>
        </w:rPr>
        <w:t xml:space="preserve">2.4.5. </w:t>
      </w:r>
      <w:r w:rsidRPr="00DE66DF">
        <w:rPr>
          <w:rFonts w:ascii="Times New Roman" w:hAnsi="Times New Roman" w:cs="Times New Roman"/>
          <w:sz w:val="24"/>
          <w:szCs w:val="24"/>
        </w:rPr>
        <w:t xml:space="preserve">Премирование руководителей муниципальных учреждений образования осуществляется при </w:t>
      </w:r>
      <w:r>
        <w:rPr>
          <w:rFonts w:ascii="Times New Roman" w:hAnsi="Times New Roman" w:cs="Times New Roman"/>
          <w:sz w:val="24"/>
          <w:szCs w:val="24"/>
        </w:rPr>
        <w:t>наличии экономии фонда оплаты труда.</w:t>
      </w:r>
    </w:p>
    <w:p w:rsidR="00DE66DF" w:rsidRDefault="00DE66DF"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rPr>
          <w:rFonts w:ascii="Times New Roman" w:hAnsi="Times New Roman" w:cs="Times New Roman"/>
          <w:sz w:val="24"/>
          <w:szCs w:val="24"/>
        </w:rPr>
      </w:pPr>
    </w:p>
    <w:p w:rsidR="00EA1A30" w:rsidRDefault="00EA1A30" w:rsidP="00DE66DF">
      <w:pPr>
        <w:pStyle w:val="ConsPlusNormal"/>
        <w:jc w:val="both"/>
        <w:outlineLvl w:val="1"/>
        <w:rPr>
          <w:rFonts w:ascii="Times New Roman" w:hAnsi="Times New Roman" w:cs="Times New Roman"/>
          <w:sz w:val="24"/>
          <w:szCs w:val="24"/>
        </w:rPr>
      </w:pPr>
    </w:p>
    <w:p w:rsidR="00DE66DF" w:rsidRPr="00DE66DF" w:rsidRDefault="00DE66DF" w:rsidP="00EA1A30">
      <w:pPr>
        <w:pStyle w:val="ConsPlusNormal"/>
        <w:jc w:val="right"/>
        <w:outlineLvl w:val="1"/>
        <w:rPr>
          <w:rFonts w:ascii="Times New Roman" w:hAnsi="Times New Roman" w:cs="Times New Roman"/>
          <w:sz w:val="24"/>
          <w:szCs w:val="24"/>
        </w:rPr>
      </w:pPr>
      <w:r w:rsidRPr="00DE66DF">
        <w:rPr>
          <w:rFonts w:ascii="Times New Roman" w:hAnsi="Times New Roman" w:cs="Times New Roman"/>
          <w:sz w:val="24"/>
          <w:szCs w:val="24"/>
        </w:rPr>
        <w:t>Приложение 1</w:t>
      </w:r>
    </w:p>
    <w:p w:rsidR="00DE66DF" w:rsidRPr="00DE66DF" w:rsidRDefault="00DE66DF" w:rsidP="00EA1A30">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к Положению</w:t>
      </w:r>
    </w:p>
    <w:p w:rsidR="00DE66DF" w:rsidRPr="00DE66DF" w:rsidRDefault="00DE66DF" w:rsidP="00EA1A30">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о выплатах стимулирующего характера</w:t>
      </w:r>
    </w:p>
    <w:p w:rsidR="00DE66DF" w:rsidRPr="00DE66DF" w:rsidRDefault="00DE66DF" w:rsidP="00EA1A30">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руководителям муниципальных</w:t>
      </w:r>
    </w:p>
    <w:p w:rsidR="00DE66DF" w:rsidRPr="00DE66DF" w:rsidRDefault="00DE66DF" w:rsidP="00EA1A30">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учреждений образования</w:t>
      </w:r>
    </w:p>
    <w:p w:rsidR="00DE66DF" w:rsidRPr="00DE66DF" w:rsidRDefault="00DE66DF" w:rsidP="00EA1A30">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 xml:space="preserve">муниципального округа </w:t>
      </w:r>
      <w:r w:rsidR="00EA1A30">
        <w:rPr>
          <w:rFonts w:ascii="Times New Roman" w:hAnsi="Times New Roman" w:cs="Times New Roman"/>
          <w:sz w:val="24"/>
          <w:szCs w:val="24"/>
        </w:rPr>
        <w:t>«Княжпогостский»</w:t>
      </w:r>
    </w:p>
    <w:p w:rsidR="00DE66DF" w:rsidRPr="00DE66DF" w:rsidRDefault="00DE66DF" w:rsidP="00DE66DF">
      <w:pPr>
        <w:pStyle w:val="ConsPlusNormal"/>
        <w:jc w:val="both"/>
        <w:rPr>
          <w:rFonts w:ascii="Times New Roman" w:hAnsi="Times New Roman" w:cs="Times New Roman"/>
          <w:sz w:val="24"/>
          <w:szCs w:val="24"/>
        </w:rPr>
      </w:pPr>
    </w:p>
    <w:p w:rsidR="00DE66DF" w:rsidRDefault="00DE66DF" w:rsidP="00EA1A30">
      <w:pPr>
        <w:pStyle w:val="ConsPlusTitle"/>
        <w:jc w:val="center"/>
        <w:rPr>
          <w:rFonts w:ascii="Times New Roman" w:hAnsi="Times New Roman" w:cs="Times New Roman"/>
          <w:sz w:val="24"/>
          <w:szCs w:val="24"/>
        </w:rPr>
      </w:pPr>
      <w:bookmarkStart w:id="9" w:name="P157"/>
      <w:bookmarkEnd w:id="9"/>
      <w:r w:rsidRPr="00DE66DF">
        <w:rPr>
          <w:rFonts w:ascii="Times New Roman" w:hAnsi="Times New Roman" w:cs="Times New Roman"/>
          <w:sz w:val="24"/>
          <w:szCs w:val="24"/>
        </w:rPr>
        <w:t>К</w:t>
      </w:r>
      <w:r w:rsidR="00EA1A30">
        <w:rPr>
          <w:rFonts w:ascii="Times New Roman" w:hAnsi="Times New Roman" w:cs="Times New Roman"/>
          <w:sz w:val="24"/>
          <w:szCs w:val="24"/>
        </w:rPr>
        <w:t>ритерии</w:t>
      </w:r>
    </w:p>
    <w:p w:rsidR="00EA1A30" w:rsidRPr="00DE66DF" w:rsidRDefault="00EA1A30" w:rsidP="00EA1A30">
      <w:pPr>
        <w:pStyle w:val="ConsPlusTitle"/>
        <w:jc w:val="center"/>
        <w:rPr>
          <w:rFonts w:ascii="Times New Roman" w:hAnsi="Times New Roman" w:cs="Times New Roman"/>
          <w:sz w:val="24"/>
          <w:szCs w:val="24"/>
        </w:rPr>
      </w:pPr>
      <w:r>
        <w:rPr>
          <w:rFonts w:ascii="Times New Roman" w:hAnsi="Times New Roman" w:cs="Times New Roman"/>
          <w:sz w:val="24"/>
          <w:szCs w:val="24"/>
        </w:rPr>
        <w:t>и показатели оценки качества выполняемых работ руководителей общеобразовательных учреждений муниципального округа «Княжпогостский»</w:t>
      </w:r>
    </w:p>
    <w:p w:rsidR="00DE66DF" w:rsidRPr="00DE66DF" w:rsidRDefault="00DE66DF" w:rsidP="00DE66D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4699"/>
        <w:gridCol w:w="2105"/>
      </w:tblGrid>
      <w:tr w:rsidR="00DE66DF" w:rsidRPr="00DE66DF" w:rsidTr="00481084">
        <w:tc>
          <w:tcPr>
            <w:tcW w:w="2614" w:type="dxa"/>
            <w:vAlign w:val="center"/>
          </w:tcPr>
          <w:p w:rsidR="00DE66DF" w:rsidRPr="00DE66DF" w:rsidRDefault="00DE66DF" w:rsidP="00EA1A30">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Показатели качества выполняемых работ</w:t>
            </w:r>
          </w:p>
        </w:tc>
        <w:tc>
          <w:tcPr>
            <w:tcW w:w="4699" w:type="dxa"/>
            <w:vAlign w:val="center"/>
          </w:tcPr>
          <w:p w:rsidR="00DE66DF" w:rsidRPr="00DE66DF" w:rsidRDefault="00DE66DF" w:rsidP="00EA1A30">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Критерии оценки и расчета значения показателя качества выполняемых работ</w:t>
            </w:r>
          </w:p>
        </w:tc>
        <w:tc>
          <w:tcPr>
            <w:tcW w:w="2105" w:type="dxa"/>
            <w:vAlign w:val="center"/>
          </w:tcPr>
          <w:p w:rsidR="00DE66DF" w:rsidRPr="00DE66DF" w:rsidRDefault="00DE66DF" w:rsidP="00EA1A30">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Надбавка за качество выполняемых работ (% к должностному окладу)</w:t>
            </w:r>
          </w:p>
        </w:tc>
      </w:tr>
      <w:tr w:rsidR="00DE66DF" w:rsidRPr="00DE66DF" w:rsidTr="00EA1A30">
        <w:tc>
          <w:tcPr>
            <w:tcW w:w="9418" w:type="dxa"/>
            <w:gridSpan w:val="3"/>
          </w:tcPr>
          <w:p w:rsidR="00DE66DF" w:rsidRPr="00DE66DF" w:rsidRDefault="00DE66DF" w:rsidP="00DE66DF">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1. Кадровое обеспечение образовательного процесса (развитие кадрового потенциала) (до </w:t>
            </w:r>
            <w:r w:rsidR="00D92404">
              <w:rPr>
                <w:rFonts w:ascii="Times New Roman" w:hAnsi="Times New Roman" w:cs="Times New Roman"/>
                <w:sz w:val="24"/>
                <w:szCs w:val="24"/>
              </w:rPr>
              <w:t>30</w:t>
            </w:r>
            <w:r w:rsidRPr="00DE66DF">
              <w:rPr>
                <w:rFonts w:ascii="Times New Roman" w:hAnsi="Times New Roman" w:cs="Times New Roman"/>
                <w:sz w:val="24"/>
                <w:szCs w:val="24"/>
              </w:rPr>
              <w:t>%)</w:t>
            </w:r>
          </w:p>
        </w:tc>
      </w:tr>
      <w:tr w:rsidR="00DE66DF" w:rsidRPr="00DE66DF" w:rsidTr="00481084">
        <w:tc>
          <w:tcPr>
            <w:tcW w:w="2614" w:type="dxa"/>
            <w:vMerge w:val="restart"/>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1.1. Укомплектованность педагогическими работниками не менее 97%</w:t>
            </w:r>
          </w:p>
        </w:tc>
        <w:tc>
          <w:tcPr>
            <w:tcW w:w="4699" w:type="dxa"/>
            <w:tcBorders>
              <w:bottom w:val="nil"/>
            </w:tcBorders>
          </w:tcPr>
          <w:p w:rsidR="002F586A" w:rsidRPr="00CF0F21" w:rsidRDefault="002F586A" w:rsidP="002F586A">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w:t>
            </w:r>
            <w:r w:rsidRPr="00191B1B">
              <w:rPr>
                <w:rFonts w:ascii="Times New Roman" w:hAnsi="Times New Roman" w:cs="Times New Roman"/>
                <w:sz w:val="24"/>
                <w:szCs w:val="24"/>
              </w:rPr>
              <w:t>ежемесячные</w:t>
            </w:r>
            <w:r w:rsidRPr="00CF0F21">
              <w:rPr>
                <w:rFonts w:ascii="Times New Roman" w:hAnsi="Times New Roman" w:cs="Times New Roman"/>
                <w:sz w:val="24"/>
                <w:szCs w:val="24"/>
              </w:rPr>
              <w:t xml:space="preserve"> </w:t>
            </w:r>
            <w:proofErr w:type="gramStart"/>
            <w:r w:rsidRPr="00CF0F21">
              <w:rPr>
                <w:rFonts w:ascii="Times New Roman" w:hAnsi="Times New Roman" w:cs="Times New Roman"/>
                <w:sz w:val="24"/>
                <w:szCs w:val="24"/>
              </w:rPr>
              <w:t xml:space="preserve">отчеты </w:t>
            </w:r>
            <w:r>
              <w:rPr>
                <w:rFonts w:ascii="Times New Roman" w:hAnsi="Times New Roman" w:cs="Times New Roman"/>
                <w:sz w:val="24"/>
                <w:szCs w:val="24"/>
              </w:rPr>
              <w:t xml:space="preserve"> </w:t>
            </w:r>
            <w:r w:rsidRPr="00CF0F21">
              <w:rPr>
                <w:rFonts w:ascii="Times New Roman" w:hAnsi="Times New Roman" w:cs="Times New Roman"/>
                <w:sz w:val="24"/>
                <w:szCs w:val="24"/>
              </w:rPr>
              <w:t>образовательных</w:t>
            </w:r>
            <w:proofErr w:type="gramEnd"/>
            <w:r w:rsidRPr="00CF0F21">
              <w:rPr>
                <w:rFonts w:ascii="Times New Roman" w:hAnsi="Times New Roman" w:cs="Times New Roman"/>
                <w:sz w:val="24"/>
                <w:szCs w:val="24"/>
              </w:rPr>
              <w:t xml:space="preserve"> </w:t>
            </w:r>
            <w:r>
              <w:rPr>
                <w:rFonts w:ascii="Times New Roman" w:hAnsi="Times New Roman" w:cs="Times New Roman"/>
                <w:sz w:val="24"/>
                <w:szCs w:val="24"/>
              </w:rPr>
              <w:t>учреждений</w:t>
            </w:r>
            <w:r w:rsidRPr="00CF0F21">
              <w:rPr>
                <w:rFonts w:ascii="Times New Roman" w:hAnsi="Times New Roman" w:cs="Times New Roman"/>
                <w:sz w:val="24"/>
                <w:szCs w:val="24"/>
              </w:rPr>
              <w:t xml:space="preserve"> по численности и движению работников.</w:t>
            </w:r>
          </w:p>
          <w:p w:rsidR="00DE66DF" w:rsidRPr="00DE66DF" w:rsidRDefault="002F586A" w:rsidP="002F586A">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Порядок расчета: </w:t>
            </w:r>
            <w:r>
              <w:rPr>
                <w:rFonts w:ascii="Times New Roman" w:hAnsi="Times New Roman" w:cs="Times New Roman"/>
                <w:sz w:val="24"/>
                <w:szCs w:val="24"/>
              </w:rPr>
              <w:t>количество занятых штатных единиц (по состоянию на 1 сентября) / общее количество штатных единиц (по состоянию на 1 сентября) х 100%</w:t>
            </w:r>
          </w:p>
        </w:tc>
        <w:tc>
          <w:tcPr>
            <w:tcW w:w="2105"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p>
        </w:tc>
      </w:tr>
      <w:tr w:rsidR="00DE66DF" w:rsidRPr="00DE66DF" w:rsidTr="00481084">
        <w:tblPrEx>
          <w:tblBorders>
            <w:insideH w:val="nil"/>
          </w:tblBorders>
        </w:tblPrEx>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Borders>
              <w:top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DE66DF" w:rsidRPr="00DE66DF" w:rsidRDefault="000160B2" w:rsidP="00DE66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3887">
              <w:rPr>
                <w:rFonts w:ascii="Times New Roman" w:hAnsi="Times New Roman" w:cs="Times New Roman"/>
                <w:sz w:val="24"/>
                <w:szCs w:val="24"/>
              </w:rPr>
              <w:t>д</w:t>
            </w:r>
            <w:r>
              <w:rPr>
                <w:rFonts w:ascii="Times New Roman" w:hAnsi="Times New Roman" w:cs="Times New Roman"/>
                <w:sz w:val="24"/>
                <w:szCs w:val="24"/>
              </w:rPr>
              <w:t xml:space="preserve">о </w:t>
            </w:r>
            <w:r w:rsidR="002949C3">
              <w:rPr>
                <w:rFonts w:ascii="Times New Roman" w:hAnsi="Times New Roman" w:cs="Times New Roman"/>
                <w:sz w:val="24"/>
                <w:szCs w:val="24"/>
              </w:rPr>
              <w:t>8</w:t>
            </w:r>
            <w:r>
              <w:rPr>
                <w:rFonts w:ascii="Times New Roman" w:hAnsi="Times New Roman" w:cs="Times New Roman"/>
                <w:sz w:val="24"/>
                <w:szCs w:val="24"/>
              </w:rPr>
              <w:t>%</w:t>
            </w:r>
          </w:p>
        </w:tc>
      </w:tr>
      <w:tr w:rsidR="00DE66DF" w:rsidRPr="00DE66DF" w:rsidTr="00481084">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DE66DF" w:rsidRPr="00DE66DF" w:rsidTr="00481084">
        <w:tc>
          <w:tcPr>
            <w:tcW w:w="2614" w:type="dxa"/>
            <w:vMerge w:val="restart"/>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1.2. Участие педагогических и руководящих работников в профессиональных конкурсах</w:t>
            </w:r>
          </w:p>
        </w:tc>
        <w:tc>
          <w:tcPr>
            <w:tcW w:w="4699"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Источник информации: отчеты образовательных учреждений, приказы (протоколы) о награждении (подведении итогов конкурсов) </w:t>
            </w:r>
            <w:r w:rsidR="00EA1A30">
              <w:rPr>
                <w:rFonts w:ascii="Times New Roman" w:hAnsi="Times New Roman" w:cs="Times New Roman"/>
                <w:sz w:val="24"/>
                <w:szCs w:val="24"/>
              </w:rPr>
              <w:t>управления образования</w:t>
            </w:r>
            <w:r w:rsidRPr="00DE66DF">
              <w:rPr>
                <w:rFonts w:ascii="Times New Roman" w:hAnsi="Times New Roman" w:cs="Times New Roman"/>
                <w:sz w:val="24"/>
                <w:szCs w:val="24"/>
              </w:rPr>
              <w:t xml:space="preserve"> администрации </w:t>
            </w:r>
            <w:r w:rsidR="00EA1A30">
              <w:rPr>
                <w:rFonts w:ascii="Times New Roman" w:hAnsi="Times New Roman" w:cs="Times New Roman"/>
                <w:sz w:val="24"/>
                <w:szCs w:val="24"/>
              </w:rPr>
              <w:t>муниципального округа «Княжпогостский»</w:t>
            </w:r>
            <w:r w:rsidRPr="00DE66DF">
              <w:rPr>
                <w:rFonts w:ascii="Times New Roman" w:hAnsi="Times New Roman" w:cs="Times New Roman"/>
                <w:sz w:val="24"/>
                <w:szCs w:val="24"/>
              </w:rPr>
              <w:t xml:space="preserve">, Министерства образования </w:t>
            </w:r>
            <w:r w:rsidR="00EA1A30">
              <w:rPr>
                <w:rFonts w:ascii="Times New Roman" w:hAnsi="Times New Roman" w:cs="Times New Roman"/>
                <w:sz w:val="24"/>
                <w:szCs w:val="24"/>
              </w:rPr>
              <w:t xml:space="preserve">и науки </w:t>
            </w:r>
            <w:r w:rsidRPr="00DE66DF">
              <w:rPr>
                <w:rFonts w:ascii="Times New Roman" w:hAnsi="Times New Roman" w:cs="Times New Roman"/>
                <w:sz w:val="24"/>
                <w:szCs w:val="24"/>
              </w:rPr>
              <w:t>Р</w:t>
            </w:r>
            <w:r w:rsidR="00EA1A30">
              <w:rPr>
                <w:rFonts w:ascii="Times New Roman" w:hAnsi="Times New Roman" w:cs="Times New Roman"/>
                <w:sz w:val="24"/>
                <w:szCs w:val="24"/>
              </w:rPr>
              <w:t xml:space="preserve">еспублики </w:t>
            </w:r>
            <w:r w:rsidRPr="00DE66DF">
              <w:rPr>
                <w:rFonts w:ascii="Times New Roman" w:hAnsi="Times New Roman" w:cs="Times New Roman"/>
                <w:sz w:val="24"/>
                <w:szCs w:val="24"/>
              </w:rPr>
              <w:t>К</w:t>
            </w:r>
            <w:r w:rsidR="00EA1A30">
              <w:rPr>
                <w:rFonts w:ascii="Times New Roman" w:hAnsi="Times New Roman" w:cs="Times New Roman"/>
                <w:sz w:val="24"/>
                <w:szCs w:val="24"/>
              </w:rPr>
              <w:t>оми</w:t>
            </w:r>
            <w:r w:rsidRPr="00DE66DF">
              <w:rPr>
                <w:rFonts w:ascii="Times New Roman" w:hAnsi="Times New Roman" w:cs="Times New Roman"/>
                <w:sz w:val="24"/>
                <w:szCs w:val="24"/>
              </w:rPr>
              <w:t>, Министерства просвещения Российской Федерации, Институтов развития образования.</w:t>
            </w:r>
          </w:p>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наличие педагогических и руководящих работников, принявших участие в профессиональных конкурсах не ниже муниципального уровня</w:t>
            </w:r>
          </w:p>
        </w:tc>
        <w:tc>
          <w:tcPr>
            <w:tcW w:w="2105"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p>
        </w:tc>
      </w:tr>
      <w:tr w:rsidR="00DE66DF" w:rsidRPr="00DE66DF" w:rsidTr="00481084">
        <w:tblPrEx>
          <w:tblBorders>
            <w:insideH w:val="nil"/>
          </w:tblBorders>
        </w:tblPrEx>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Borders>
              <w:top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DE66DF" w:rsidRPr="00DE66DF" w:rsidRDefault="000160B2" w:rsidP="00DE66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3887">
              <w:rPr>
                <w:rFonts w:ascii="Times New Roman" w:hAnsi="Times New Roman" w:cs="Times New Roman"/>
                <w:sz w:val="24"/>
                <w:szCs w:val="24"/>
              </w:rPr>
              <w:t>д</w:t>
            </w:r>
            <w:r>
              <w:rPr>
                <w:rFonts w:ascii="Times New Roman" w:hAnsi="Times New Roman" w:cs="Times New Roman"/>
                <w:sz w:val="24"/>
                <w:szCs w:val="24"/>
              </w:rPr>
              <w:t>о 8 %</w:t>
            </w:r>
          </w:p>
        </w:tc>
      </w:tr>
      <w:tr w:rsidR="00DE66DF" w:rsidRPr="00DE66DF" w:rsidTr="00481084">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DE66DF" w:rsidRPr="00DE66DF" w:rsidTr="00481084">
        <w:tc>
          <w:tcPr>
            <w:tcW w:w="2614" w:type="dxa"/>
            <w:vMerge w:val="restart"/>
          </w:tcPr>
          <w:p w:rsidR="00DE66DF" w:rsidRPr="00DE66DF" w:rsidRDefault="00B14F2A" w:rsidP="00DE66DF">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1.3.</w:t>
            </w:r>
            <w:r w:rsidR="00E87EDD">
              <w:rPr>
                <w:rFonts w:ascii="Times New Roman" w:hAnsi="Times New Roman" w:cs="Times New Roman"/>
                <w:sz w:val="24"/>
                <w:szCs w:val="24"/>
              </w:rPr>
              <w:t xml:space="preserve"> </w:t>
            </w:r>
            <w:r w:rsidRPr="00481084">
              <w:rPr>
                <w:rFonts w:ascii="Times New Roman" w:hAnsi="Times New Roman"/>
                <w:sz w:val="24"/>
              </w:rPr>
              <w:t>Укомплектованность</w:t>
            </w:r>
            <w:r w:rsidRPr="00BD4E7B">
              <w:rPr>
                <w:rFonts w:ascii="Times New Roman" w:hAnsi="Times New Roman"/>
                <w:sz w:val="24"/>
              </w:rPr>
              <w:t xml:space="preserve"> педагогическими кадрами соответствующей квалификации</w:t>
            </w:r>
            <w:r w:rsidR="00DE66DF" w:rsidRPr="00DE66DF">
              <w:rPr>
                <w:rFonts w:ascii="Times New Roman" w:hAnsi="Times New Roman" w:cs="Times New Roman"/>
                <w:sz w:val="24"/>
                <w:szCs w:val="24"/>
              </w:rPr>
              <w:t xml:space="preserve"> </w:t>
            </w:r>
          </w:p>
        </w:tc>
        <w:tc>
          <w:tcPr>
            <w:tcW w:w="4699" w:type="dxa"/>
            <w:tcBorders>
              <w:bottom w:val="nil"/>
            </w:tcBorders>
          </w:tcPr>
          <w:p w:rsidR="007F614C" w:rsidRPr="003C7C81" w:rsidRDefault="007F614C" w:rsidP="007F614C">
            <w:pPr>
              <w:pStyle w:val="ConsPlusNormal"/>
              <w:jc w:val="both"/>
              <w:rPr>
                <w:rFonts w:ascii="Times New Roman" w:hAnsi="Times New Roman" w:cs="Times New Roman"/>
                <w:sz w:val="24"/>
                <w:szCs w:val="24"/>
              </w:rPr>
            </w:pPr>
            <w:r w:rsidRPr="003C7C81">
              <w:rPr>
                <w:rFonts w:ascii="Times New Roman" w:hAnsi="Times New Roman" w:cs="Times New Roman"/>
                <w:sz w:val="24"/>
                <w:szCs w:val="24"/>
              </w:rPr>
              <w:t>Источник информации: форма статистической отчетности ОО-1.</w:t>
            </w:r>
          </w:p>
          <w:p w:rsidR="007F614C" w:rsidRPr="003C7C81" w:rsidRDefault="007F614C" w:rsidP="007F614C">
            <w:pPr>
              <w:pStyle w:val="ConsPlusNormal"/>
              <w:rPr>
                <w:rFonts w:ascii="Times New Roman" w:hAnsi="Times New Roman" w:cs="Times New Roman"/>
                <w:sz w:val="24"/>
                <w:szCs w:val="24"/>
              </w:rPr>
            </w:pPr>
            <w:r w:rsidRPr="003C7C81">
              <w:rPr>
                <w:rFonts w:ascii="Times New Roman" w:hAnsi="Times New Roman" w:cs="Times New Roman"/>
                <w:sz w:val="24"/>
                <w:szCs w:val="24"/>
              </w:rPr>
              <w:t xml:space="preserve">Условия, при котором показатель считается достигнутым: </w:t>
            </w:r>
          </w:p>
          <w:p w:rsidR="007F614C" w:rsidRPr="003C7C81" w:rsidRDefault="007F614C" w:rsidP="007F614C">
            <w:pPr>
              <w:pStyle w:val="ConsPlusNormal"/>
              <w:rPr>
                <w:rFonts w:ascii="Times New Roman" w:hAnsi="Times New Roman"/>
                <w:sz w:val="24"/>
              </w:rPr>
            </w:pPr>
            <w:r w:rsidRPr="003C7C81">
              <w:rPr>
                <w:rFonts w:ascii="Times New Roman" w:hAnsi="Times New Roman"/>
                <w:sz w:val="24"/>
              </w:rPr>
              <w:t>1) 90% педагогов имеют среднее и высшее профессиональное образование;</w:t>
            </w:r>
          </w:p>
          <w:p w:rsidR="007F614C" w:rsidRPr="007F614C" w:rsidRDefault="007F614C" w:rsidP="007F614C">
            <w:pPr>
              <w:pStyle w:val="ConsPlusNormal"/>
              <w:jc w:val="both"/>
              <w:rPr>
                <w:rFonts w:ascii="Times New Roman" w:hAnsi="Times New Roman" w:cs="Times New Roman"/>
                <w:sz w:val="24"/>
                <w:szCs w:val="24"/>
              </w:rPr>
            </w:pPr>
            <w:r w:rsidRPr="003C7C81">
              <w:rPr>
                <w:rFonts w:ascii="Times New Roman" w:hAnsi="Times New Roman"/>
                <w:sz w:val="24"/>
              </w:rPr>
              <w:t>2) 100% педагогов прошли повышение квалификации и/или профессиональную переподготовку</w:t>
            </w:r>
          </w:p>
          <w:p w:rsidR="00DE66DF" w:rsidRPr="00DE66DF" w:rsidRDefault="00DE66DF" w:rsidP="00DE66DF">
            <w:pPr>
              <w:pStyle w:val="ConsPlusNormal"/>
              <w:jc w:val="both"/>
              <w:rPr>
                <w:rFonts w:ascii="Times New Roman" w:hAnsi="Times New Roman" w:cs="Times New Roman"/>
                <w:sz w:val="24"/>
                <w:szCs w:val="24"/>
              </w:rPr>
            </w:pPr>
          </w:p>
        </w:tc>
        <w:tc>
          <w:tcPr>
            <w:tcW w:w="2105"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p>
        </w:tc>
      </w:tr>
      <w:tr w:rsidR="00DE66DF" w:rsidRPr="00DE66DF" w:rsidTr="00481084">
        <w:tblPrEx>
          <w:tblBorders>
            <w:insideH w:val="nil"/>
          </w:tblBorders>
        </w:tblPrEx>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Borders>
              <w:top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DE66DF" w:rsidRPr="00DE66DF" w:rsidRDefault="00D33887" w:rsidP="00DE66DF">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000160B2">
              <w:rPr>
                <w:rFonts w:ascii="Times New Roman" w:hAnsi="Times New Roman" w:cs="Times New Roman"/>
                <w:sz w:val="24"/>
                <w:szCs w:val="24"/>
              </w:rPr>
              <w:t>о 8 %</w:t>
            </w:r>
          </w:p>
        </w:tc>
      </w:tr>
      <w:tr w:rsidR="00DE66DF" w:rsidRPr="00DE66DF" w:rsidTr="00481084">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DE66DF" w:rsidRPr="00DE66DF" w:rsidTr="00481084">
        <w:tc>
          <w:tcPr>
            <w:tcW w:w="2614" w:type="dxa"/>
            <w:vMerge w:val="restart"/>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1.4.100% педагогических</w:t>
            </w:r>
            <w:r w:rsidR="00481084">
              <w:rPr>
                <w:rFonts w:ascii="Times New Roman" w:hAnsi="Times New Roman" w:cs="Times New Roman"/>
                <w:sz w:val="24"/>
                <w:szCs w:val="24"/>
              </w:rPr>
              <w:t xml:space="preserve"> </w:t>
            </w:r>
            <w:r w:rsidRPr="00DE66DF">
              <w:rPr>
                <w:rFonts w:ascii="Times New Roman" w:hAnsi="Times New Roman" w:cs="Times New Roman"/>
                <w:sz w:val="24"/>
                <w:szCs w:val="24"/>
              </w:rPr>
              <w:t>работников, прошедших аттестацию на заявленную категорию или на соответствие занимаемой должности</w:t>
            </w:r>
          </w:p>
        </w:tc>
        <w:tc>
          <w:tcPr>
            <w:tcW w:w="4699"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приказы о присвоении квалификационных категорий, приказы образовательных учреждений о прохождении аттестации на соответствие занимаемой должности.</w:t>
            </w:r>
          </w:p>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отсутствие случаев несоответствия квалификационным категориям или занимаемой должности</w:t>
            </w:r>
          </w:p>
        </w:tc>
        <w:tc>
          <w:tcPr>
            <w:tcW w:w="2105"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p>
        </w:tc>
      </w:tr>
      <w:tr w:rsidR="00DE66DF" w:rsidRPr="00DE66DF" w:rsidTr="00481084">
        <w:tblPrEx>
          <w:tblBorders>
            <w:insideH w:val="nil"/>
          </w:tblBorders>
        </w:tblPrEx>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Borders>
              <w:top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DE66DF" w:rsidRPr="00DE66DF" w:rsidRDefault="000160B2" w:rsidP="00DE66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3887">
              <w:rPr>
                <w:rFonts w:ascii="Times New Roman" w:hAnsi="Times New Roman" w:cs="Times New Roman"/>
                <w:sz w:val="24"/>
                <w:szCs w:val="24"/>
              </w:rPr>
              <w:t>д</w:t>
            </w:r>
            <w:r>
              <w:rPr>
                <w:rFonts w:ascii="Times New Roman" w:hAnsi="Times New Roman" w:cs="Times New Roman"/>
                <w:sz w:val="24"/>
                <w:szCs w:val="24"/>
              </w:rPr>
              <w:t>о 6%</w:t>
            </w:r>
          </w:p>
        </w:tc>
      </w:tr>
      <w:tr w:rsidR="00DE66DF" w:rsidRPr="00DE66DF" w:rsidTr="00481084">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DE66DF" w:rsidRPr="00DE66DF" w:rsidTr="00EA1A30">
        <w:tc>
          <w:tcPr>
            <w:tcW w:w="9418" w:type="dxa"/>
            <w:gridSpan w:val="3"/>
          </w:tcPr>
          <w:p w:rsidR="00DE66DF" w:rsidRPr="00DE66DF" w:rsidRDefault="00DE66DF" w:rsidP="00DE66DF">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2. Обеспечение безопасности образовательного процесса (до </w:t>
            </w:r>
            <w:r w:rsidR="000160B2">
              <w:rPr>
                <w:rFonts w:ascii="Times New Roman" w:hAnsi="Times New Roman" w:cs="Times New Roman"/>
                <w:sz w:val="24"/>
                <w:szCs w:val="24"/>
              </w:rPr>
              <w:t>20</w:t>
            </w:r>
            <w:r w:rsidRPr="00DE66DF">
              <w:rPr>
                <w:rFonts w:ascii="Times New Roman" w:hAnsi="Times New Roman" w:cs="Times New Roman"/>
                <w:sz w:val="24"/>
                <w:szCs w:val="24"/>
              </w:rPr>
              <w:t>%)</w:t>
            </w:r>
          </w:p>
        </w:tc>
      </w:tr>
      <w:tr w:rsidR="00DE66DF" w:rsidRPr="00DE66DF" w:rsidTr="00481084">
        <w:tc>
          <w:tcPr>
            <w:tcW w:w="2614" w:type="dxa"/>
            <w:vMerge w:val="restart"/>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2.1. Обеспечение безопасности образовательного учреждения</w:t>
            </w:r>
          </w:p>
        </w:tc>
        <w:tc>
          <w:tcPr>
            <w:tcW w:w="4699"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акты готовности образовательных учреждений к началу нового учебного года; информация о замечаниях, выданных членами межведомственной комиссии по проверке готовности учреждения к новому учебному году; результаты расследования причин чрезвычайных ситуаций.</w:t>
            </w:r>
          </w:p>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отсутствие нарушений организационного характера, выявленных надзорными органами при проверке готовности образовательных учреждений к новому учебному году, а также отсутствие чрезвычайных ситуаций в образовательном учреждении в течение отчетного периода</w:t>
            </w:r>
          </w:p>
        </w:tc>
        <w:tc>
          <w:tcPr>
            <w:tcW w:w="2105" w:type="dxa"/>
            <w:tcBorders>
              <w:bottom w:val="nil"/>
            </w:tcBorders>
          </w:tcPr>
          <w:p w:rsidR="00DE66DF" w:rsidRPr="00DE66DF" w:rsidRDefault="00DE66DF" w:rsidP="00DE66DF">
            <w:pPr>
              <w:pStyle w:val="ConsPlusNormal"/>
              <w:jc w:val="both"/>
              <w:rPr>
                <w:rFonts w:ascii="Times New Roman" w:hAnsi="Times New Roman" w:cs="Times New Roman"/>
                <w:sz w:val="24"/>
                <w:szCs w:val="24"/>
              </w:rPr>
            </w:pPr>
          </w:p>
        </w:tc>
      </w:tr>
      <w:tr w:rsidR="00DE66DF" w:rsidRPr="00DE66DF" w:rsidTr="00481084">
        <w:tblPrEx>
          <w:tblBorders>
            <w:insideH w:val="nil"/>
          </w:tblBorders>
        </w:tblPrEx>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Borders>
              <w:top w:val="nil"/>
            </w:tcBorders>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DE66DF" w:rsidRPr="00DE66DF" w:rsidRDefault="000160B2" w:rsidP="00DE66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3887">
              <w:rPr>
                <w:rFonts w:ascii="Times New Roman" w:hAnsi="Times New Roman" w:cs="Times New Roman"/>
                <w:sz w:val="24"/>
                <w:szCs w:val="24"/>
              </w:rPr>
              <w:t>д</w:t>
            </w:r>
            <w:r>
              <w:rPr>
                <w:rFonts w:ascii="Times New Roman" w:hAnsi="Times New Roman" w:cs="Times New Roman"/>
                <w:sz w:val="24"/>
                <w:szCs w:val="24"/>
              </w:rPr>
              <w:t>о 10 %</w:t>
            </w:r>
          </w:p>
        </w:tc>
      </w:tr>
      <w:tr w:rsidR="00DE66DF" w:rsidRPr="00DE66DF" w:rsidTr="00481084">
        <w:tc>
          <w:tcPr>
            <w:tcW w:w="2614" w:type="dxa"/>
            <w:vMerge/>
          </w:tcPr>
          <w:p w:rsidR="00DE66DF" w:rsidRPr="00DE66DF" w:rsidRDefault="00DE66DF" w:rsidP="00DE66DF">
            <w:pPr>
              <w:pStyle w:val="ConsPlusNormal"/>
              <w:jc w:val="both"/>
              <w:rPr>
                <w:rFonts w:ascii="Times New Roman" w:hAnsi="Times New Roman" w:cs="Times New Roman"/>
                <w:sz w:val="24"/>
                <w:szCs w:val="24"/>
              </w:rPr>
            </w:pPr>
          </w:p>
        </w:tc>
        <w:tc>
          <w:tcPr>
            <w:tcW w:w="4699"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DE66DF" w:rsidRPr="00DE66DF" w:rsidRDefault="00DE66DF" w:rsidP="00DE66DF">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lastRenderedPageBreak/>
              <w:t>2.2. Отсутствие случаев травматизма в образовательном учреждении</w:t>
            </w:r>
          </w:p>
        </w:tc>
        <w:tc>
          <w:tcPr>
            <w:tcW w:w="4699" w:type="dxa"/>
            <w:tcBorders>
              <w:bottom w:val="nil"/>
            </w:tcBorders>
          </w:tcPr>
          <w:p w:rsidR="002F586A" w:rsidRPr="002F586A" w:rsidRDefault="002F586A" w:rsidP="002F586A">
            <w:pPr>
              <w:pStyle w:val="ConsPlusNormal"/>
              <w:jc w:val="both"/>
              <w:rPr>
                <w:rFonts w:ascii="Times New Roman" w:hAnsi="Times New Roman" w:cs="Times New Roman"/>
                <w:sz w:val="24"/>
                <w:szCs w:val="24"/>
              </w:rPr>
            </w:pPr>
            <w:r w:rsidRPr="002F586A">
              <w:rPr>
                <w:rFonts w:ascii="Times New Roman" w:hAnsi="Times New Roman" w:cs="Times New Roman"/>
                <w:sz w:val="24"/>
                <w:szCs w:val="24"/>
              </w:rPr>
              <w:t>Источник информации: акты о несчастном случае с учащимися (форма Н-2), информация ГИБДД о случаях ДТП по вине обучающихся муниципальных образовательных учреждений.</w:t>
            </w:r>
          </w:p>
          <w:p w:rsidR="002F586A" w:rsidRPr="00EA1A30" w:rsidRDefault="002F586A" w:rsidP="002F586A">
            <w:pPr>
              <w:pStyle w:val="ConsPlusNormal"/>
              <w:jc w:val="both"/>
              <w:rPr>
                <w:rFonts w:ascii="Times New Roman" w:hAnsi="Times New Roman" w:cs="Times New Roman"/>
                <w:sz w:val="24"/>
                <w:szCs w:val="24"/>
                <w:highlight w:val="yellow"/>
              </w:rPr>
            </w:pPr>
            <w:r w:rsidRPr="002F586A">
              <w:rPr>
                <w:rFonts w:ascii="Times New Roman" w:hAnsi="Times New Roman" w:cs="Times New Roman"/>
                <w:sz w:val="24"/>
                <w:szCs w:val="24"/>
              </w:rPr>
              <w:t>Условие, при котором показатель считается достигнутым: отсутствие случаев травматизма в образовательном учреждении, отсутствие случаев ДТП по вине обучающихся образовательного учреждения по маршруту "дом - школа - дом"</w:t>
            </w:r>
          </w:p>
        </w:tc>
        <w:tc>
          <w:tcPr>
            <w:tcW w:w="2105" w:type="dxa"/>
            <w:tcBorders>
              <w:bottom w:val="nil"/>
            </w:tcBorders>
          </w:tcPr>
          <w:p w:rsidR="002F586A" w:rsidRPr="00481084"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достигнут</w:t>
            </w:r>
          </w:p>
        </w:tc>
        <w:tc>
          <w:tcPr>
            <w:tcW w:w="2105"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до 10 %</w:t>
            </w:r>
          </w:p>
        </w:tc>
      </w:tr>
      <w:tr w:rsidR="002F586A" w:rsidRPr="00DE66DF" w:rsidTr="00481084">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не достигнут</w:t>
            </w:r>
          </w:p>
        </w:tc>
        <w:tc>
          <w:tcPr>
            <w:tcW w:w="2105"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3. Соответствие условий требованиям ФГОС (до </w:t>
            </w:r>
            <w:r>
              <w:rPr>
                <w:rFonts w:ascii="Times New Roman" w:hAnsi="Times New Roman" w:cs="Times New Roman"/>
                <w:sz w:val="24"/>
                <w:szCs w:val="24"/>
              </w:rPr>
              <w:t>15</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3.1. Оказание обучающимся психолого-педагогической, медицинской и социальной помощи</w:t>
            </w:r>
          </w:p>
        </w:tc>
        <w:tc>
          <w:tcPr>
            <w:tcW w:w="4699" w:type="dxa"/>
            <w:tcBorders>
              <w:bottom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Условия, при которых показатель считается достигнутым:</w:t>
            </w:r>
          </w:p>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Выполнены не менее 2-х условий:</w:t>
            </w:r>
          </w:p>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1. Осуществляется психолого-педагогическое консультирование обучающихся, их родителей (законных представителей), педагогических работников;</w:t>
            </w:r>
          </w:p>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2. Организованы коррекционно-развивающие и компенсирующие занятия, логопедическая помощь обучающимся;</w:t>
            </w:r>
          </w:p>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3. Оказывается помощь обучающимся в социальной адаптации, профориентации</w:t>
            </w:r>
          </w:p>
        </w:tc>
        <w:tc>
          <w:tcPr>
            <w:tcW w:w="2105" w:type="dxa"/>
            <w:tcBorders>
              <w:bottom w:val="nil"/>
            </w:tcBorders>
          </w:tcPr>
          <w:p w:rsidR="002F586A" w:rsidRPr="00481084"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достигнут</w:t>
            </w:r>
          </w:p>
        </w:tc>
        <w:tc>
          <w:tcPr>
            <w:tcW w:w="2105"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до 10%</w:t>
            </w:r>
          </w:p>
        </w:tc>
      </w:tr>
      <w:tr w:rsidR="002F586A" w:rsidRPr="00DE66DF" w:rsidTr="00481084">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не достигнут</w:t>
            </w:r>
          </w:p>
        </w:tc>
        <w:tc>
          <w:tcPr>
            <w:tcW w:w="2105"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3.2. Соответствие условий, созданных в учреждении, современным требованиям</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данные о состоянии материально-технической базы образовательных учреждений.</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степень оснащенности образовательного учреждения современным оборудованием и учебной литературой в рамках ФГОС от 85% до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до 5 %</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4. Создание условий для сохранения здоровья учащихся (до </w:t>
            </w:r>
            <w:r>
              <w:rPr>
                <w:rFonts w:ascii="Times New Roman" w:hAnsi="Times New Roman" w:cs="Times New Roman"/>
                <w:sz w:val="24"/>
                <w:szCs w:val="24"/>
              </w:rPr>
              <w:t>20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4.1. Снижение числа учащихся, </w:t>
            </w:r>
            <w:r w:rsidRPr="00DE66DF">
              <w:rPr>
                <w:rFonts w:ascii="Times New Roman" w:hAnsi="Times New Roman" w:cs="Times New Roman"/>
                <w:sz w:val="24"/>
                <w:szCs w:val="24"/>
              </w:rPr>
              <w:lastRenderedPageBreak/>
              <w:t>систематически пропускающих и не посещающих занятия без уважительной причины (либо их отсутствие)</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lastRenderedPageBreak/>
              <w:t xml:space="preserve">Условия, при которых показатель считается достигнутым: снижение числа учащихся, </w:t>
            </w:r>
            <w:r w:rsidRPr="00DE66DF">
              <w:rPr>
                <w:rFonts w:ascii="Times New Roman" w:hAnsi="Times New Roman" w:cs="Times New Roman"/>
                <w:sz w:val="24"/>
                <w:szCs w:val="24"/>
              </w:rPr>
              <w:lastRenderedPageBreak/>
              <w:t>систематически пропускающих и не посещающих занятия без уважительной причины</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5 %</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4.2. 96% участие учащихся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tc>
        <w:tc>
          <w:tcPr>
            <w:tcW w:w="4699" w:type="dxa"/>
            <w:tcBorders>
              <w:bottom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Источник информации: ежегодные отчеты образовательных учреждений, учебные планы образовательных учреждений.</w:t>
            </w:r>
          </w:p>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Порядок расчета: [численность учащихся, прошедших социально-психологическое тестирование / (численность учащихся, подлежащих социально-психологическому тестированию - численность учащихся, отсутствовавших в период тестирования по уважительной причине)] x 100%</w:t>
            </w:r>
          </w:p>
        </w:tc>
        <w:tc>
          <w:tcPr>
            <w:tcW w:w="2105" w:type="dxa"/>
            <w:tcBorders>
              <w:bottom w:val="nil"/>
            </w:tcBorders>
          </w:tcPr>
          <w:p w:rsidR="002F586A" w:rsidRPr="00481084"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достигнут</w:t>
            </w:r>
          </w:p>
        </w:tc>
        <w:tc>
          <w:tcPr>
            <w:tcW w:w="2105" w:type="dxa"/>
            <w:tcBorders>
              <w:top w:val="nil"/>
            </w:tcBorders>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 xml:space="preserve">до </w:t>
            </w:r>
            <w:r>
              <w:rPr>
                <w:rFonts w:ascii="Times New Roman" w:hAnsi="Times New Roman" w:cs="Times New Roman"/>
                <w:sz w:val="24"/>
                <w:szCs w:val="24"/>
              </w:rPr>
              <w:t>5</w:t>
            </w:r>
            <w:r w:rsidRPr="00481084">
              <w:rPr>
                <w:rFonts w:ascii="Times New Roman" w:hAnsi="Times New Roman" w:cs="Times New Roman"/>
                <w:sz w:val="24"/>
                <w:szCs w:val="24"/>
              </w:rPr>
              <w:t xml:space="preserve"> %</w:t>
            </w:r>
          </w:p>
        </w:tc>
      </w:tr>
      <w:tr w:rsidR="002F586A" w:rsidRPr="00DE66DF" w:rsidTr="00481084">
        <w:tc>
          <w:tcPr>
            <w:tcW w:w="2614" w:type="dxa"/>
            <w:vMerge/>
          </w:tcPr>
          <w:p w:rsidR="002F586A" w:rsidRPr="00481084" w:rsidRDefault="002F586A" w:rsidP="002F586A">
            <w:pPr>
              <w:pStyle w:val="ConsPlusNormal"/>
              <w:jc w:val="both"/>
              <w:rPr>
                <w:rFonts w:ascii="Times New Roman" w:hAnsi="Times New Roman" w:cs="Times New Roman"/>
                <w:sz w:val="24"/>
                <w:szCs w:val="24"/>
              </w:rPr>
            </w:pPr>
          </w:p>
        </w:tc>
        <w:tc>
          <w:tcPr>
            <w:tcW w:w="4699"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Показатель не достигнут</w:t>
            </w:r>
          </w:p>
        </w:tc>
        <w:tc>
          <w:tcPr>
            <w:tcW w:w="2105" w:type="dxa"/>
          </w:tcPr>
          <w:p w:rsidR="002F586A" w:rsidRPr="00481084" w:rsidRDefault="002F586A" w:rsidP="002F586A">
            <w:pPr>
              <w:pStyle w:val="ConsPlusNormal"/>
              <w:jc w:val="both"/>
              <w:rPr>
                <w:rFonts w:ascii="Times New Roman" w:hAnsi="Times New Roman" w:cs="Times New Roman"/>
                <w:sz w:val="24"/>
                <w:szCs w:val="24"/>
              </w:rPr>
            </w:pPr>
            <w:r w:rsidRPr="00481084">
              <w:rPr>
                <w:rFonts w:ascii="Times New Roman" w:hAnsi="Times New Roman" w:cs="Times New Roman"/>
                <w:sz w:val="24"/>
                <w:szCs w:val="24"/>
              </w:rPr>
              <w:t>0</w:t>
            </w:r>
          </w:p>
        </w:tc>
      </w:tr>
      <w:tr w:rsidR="002F586A" w:rsidRPr="00DE66DF" w:rsidTr="00481084">
        <w:tc>
          <w:tcPr>
            <w:tcW w:w="2614" w:type="dxa"/>
            <w:vMerge w:val="restart"/>
          </w:tcPr>
          <w:p w:rsidR="002F586A" w:rsidRPr="008C76E7"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4.3. </w:t>
            </w:r>
            <w:r>
              <w:rPr>
                <w:rFonts w:ascii="Times New Roman" w:hAnsi="Times New Roman"/>
                <w:sz w:val="24"/>
              </w:rPr>
              <w:t>О</w:t>
            </w:r>
            <w:r w:rsidRPr="00BD4E7B">
              <w:rPr>
                <w:rFonts w:ascii="Times New Roman" w:hAnsi="Times New Roman"/>
                <w:sz w:val="24"/>
              </w:rPr>
              <w:t>хват горячим питанием в соответствии с утвержденными нормативами учащихся:</w:t>
            </w:r>
          </w:p>
          <w:p w:rsidR="002F586A" w:rsidRPr="00BD4E7B" w:rsidRDefault="002F586A" w:rsidP="002F586A">
            <w:pPr>
              <w:rPr>
                <w:rFonts w:ascii="Times New Roman" w:hAnsi="Times New Roman"/>
                <w:sz w:val="24"/>
              </w:rPr>
            </w:pPr>
            <w:r>
              <w:rPr>
                <w:rFonts w:ascii="Times New Roman" w:hAnsi="Times New Roman"/>
                <w:sz w:val="24"/>
              </w:rPr>
              <w:t>1-4 классов -100%</w:t>
            </w:r>
            <w:r w:rsidRPr="00BD4E7B">
              <w:rPr>
                <w:rFonts w:ascii="Times New Roman" w:hAnsi="Times New Roman"/>
                <w:sz w:val="24"/>
              </w:rPr>
              <w:t>;</w:t>
            </w:r>
          </w:p>
          <w:p w:rsidR="002F586A" w:rsidRPr="00BD4E7B" w:rsidRDefault="002F586A" w:rsidP="002F586A">
            <w:pPr>
              <w:rPr>
                <w:rFonts w:ascii="Times New Roman" w:hAnsi="Times New Roman"/>
                <w:sz w:val="24"/>
              </w:rPr>
            </w:pPr>
            <w:r w:rsidRPr="00BD4E7B">
              <w:rPr>
                <w:rFonts w:ascii="Times New Roman" w:hAnsi="Times New Roman"/>
                <w:sz w:val="24"/>
              </w:rPr>
              <w:t>Дет</w:t>
            </w:r>
            <w:r>
              <w:rPr>
                <w:rFonts w:ascii="Times New Roman" w:hAnsi="Times New Roman"/>
                <w:sz w:val="24"/>
              </w:rPr>
              <w:t xml:space="preserve">ей из малоимущих семей – 100% </w:t>
            </w:r>
            <w:r w:rsidRPr="00BD4E7B">
              <w:rPr>
                <w:rFonts w:ascii="Times New Roman" w:hAnsi="Times New Roman"/>
                <w:sz w:val="24"/>
              </w:rPr>
              <w:t>2;</w:t>
            </w:r>
          </w:p>
          <w:p w:rsidR="002F586A" w:rsidRPr="00DE66DF" w:rsidRDefault="002F586A" w:rsidP="002F586A">
            <w:pPr>
              <w:pStyle w:val="ConsPlusNormal"/>
              <w:jc w:val="both"/>
              <w:rPr>
                <w:rFonts w:ascii="Times New Roman" w:hAnsi="Times New Roman" w:cs="Times New Roman"/>
                <w:sz w:val="24"/>
                <w:szCs w:val="24"/>
              </w:rPr>
            </w:pPr>
            <w:r w:rsidRPr="00BD4E7B">
              <w:rPr>
                <w:rFonts w:ascii="Times New Roman" w:hAnsi="Times New Roman"/>
                <w:sz w:val="24"/>
              </w:rPr>
              <w:t>Организация п</w:t>
            </w:r>
            <w:r>
              <w:rPr>
                <w:rFonts w:ascii="Times New Roman" w:hAnsi="Times New Roman"/>
                <w:sz w:val="24"/>
              </w:rPr>
              <w:t>итания учащихся 5-11 классов</w:t>
            </w:r>
            <w:r w:rsidRPr="00BD4E7B">
              <w:rPr>
                <w:rFonts w:ascii="Times New Roman" w:hAnsi="Times New Roman"/>
                <w:sz w:val="24"/>
              </w:rPr>
              <w:t>.</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в образовательном учреждении на 1 января текущего года - среднемесячная численность учащихся льготных категорий с сентября по май)] x 100%</w:t>
            </w:r>
            <w:r>
              <w:rPr>
                <w:rFonts w:ascii="Times New Roman" w:hAnsi="Times New Roman" w:cs="Times New Roman"/>
                <w:sz w:val="24"/>
                <w:szCs w:val="24"/>
              </w:rPr>
              <w:t>;</w:t>
            </w:r>
            <w:r w:rsidRPr="00DE66DF">
              <w:rPr>
                <w:rFonts w:ascii="Times New Roman" w:hAnsi="Times New Roman" w:cs="Times New Roman"/>
                <w:sz w:val="24"/>
                <w:szCs w:val="24"/>
              </w:rPr>
              <w:t xml:space="preserve"> [среднемесячная численность учащихся, получающих горячее питание за </w:t>
            </w:r>
            <w:r>
              <w:rPr>
                <w:rFonts w:ascii="Times New Roman" w:hAnsi="Times New Roman" w:cs="Times New Roman"/>
                <w:sz w:val="24"/>
                <w:szCs w:val="24"/>
              </w:rPr>
              <w:t>счет собственных средств</w:t>
            </w:r>
            <w:r w:rsidRPr="00DE66DF">
              <w:rPr>
                <w:rFonts w:ascii="Times New Roman" w:hAnsi="Times New Roman" w:cs="Times New Roman"/>
                <w:sz w:val="24"/>
                <w:szCs w:val="24"/>
              </w:rPr>
              <w:t xml:space="preserve"> с сентября по май / </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10 %</w:t>
            </w:r>
          </w:p>
        </w:tc>
      </w:tr>
      <w:tr w:rsidR="002F586A" w:rsidRPr="00DE66DF" w:rsidTr="00481084">
        <w:trPr>
          <w:trHeight w:val="501"/>
        </w:trPr>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792BAE"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5. Обеспечение доступности образования для детей с ОВЗ и инвалидностью (до </w:t>
            </w:r>
            <w:r>
              <w:rPr>
                <w:rFonts w:ascii="Times New Roman" w:hAnsi="Times New Roman" w:cs="Times New Roman"/>
                <w:sz w:val="24"/>
                <w:szCs w:val="24"/>
              </w:rPr>
              <w:t>15</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5.1. </w:t>
            </w:r>
            <w:r w:rsidRPr="00A304AD">
              <w:rPr>
                <w:rFonts w:ascii="Times New Roman" w:hAnsi="Times New Roman" w:cs="Times New Roman"/>
                <w:sz w:val="24"/>
                <w:szCs w:val="24"/>
              </w:rPr>
              <w:t>Создание условий для обучения детей с ограниченными возможностями здоровья (ОВЗ)</w:t>
            </w:r>
            <w:r w:rsidR="00E87ED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E66DF">
              <w:rPr>
                <w:rFonts w:ascii="Times New Roman" w:hAnsi="Times New Roman" w:cs="Times New Roman"/>
                <w:sz w:val="24"/>
                <w:szCs w:val="24"/>
              </w:rPr>
              <w:t>их вовлечение в общественную жизнь образовательного учреждения (при наличии детей с ОВЗ и инвалидностью)</w:t>
            </w:r>
            <w:r>
              <w:rPr>
                <w:rFonts w:ascii="Times New Roman" w:hAnsi="Times New Roman" w:cs="Times New Roman"/>
                <w:sz w:val="24"/>
                <w:szCs w:val="24"/>
              </w:rPr>
              <w:t>.</w:t>
            </w:r>
          </w:p>
        </w:tc>
        <w:tc>
          <w:tcPr>
            <w:tcW w:w="4699" w:type="dxa"/>
          </w:tcPr>
          <w:p w:rsidR="002F586A"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w:t>
            </w:r>
          </w:p>
          <w:p w:rsidR="002F586A" w:rsidRPr="00DE66DF" w:rsidRDefault="002F586A" w:rsidP="002F586A">
            <w:pPr>
              <w:pStyle w:val="11"/>
              <w:spacing w:line="240" w:lineRule="auto"/>
              <w:rPr>
                <w:rFonts w:ascii="Times New Roman" w:hAnsi="Times New Roman" w:cs="Times New Roman"/>
                <w:sz w:val="24"/>
                <w:szCs w:val="24"/>
              </w:rPr>
            </w:pPr>
            <w:r>
              <w:rPr>
                <w:rFonts w:ascii="Times New Roman" w:hAnsi="Times New Roman" w:cs="Times New Roman"/>
                <w:sz w:val="24"/>
                <w:szCs w:val="24"/>
              </w:rPr>
              <w:t>1)</w:t>
            </w:r>
            <w:r w:rsidRPr="00A304AD">
              <w:rPr>
                <w:rFonts w:ascii="Times New Roman" w:hAnsi="Times New Roman" w:cs="Times New Roman"/>
                <w:sz w:val="24"/>
                <w:szCs w:val="24"/>
              </w:rPr>
              <w:t xml:space="preserve"> Выполнение в полном объеме индивидуальных программ реабилитации / </w:t>
            </w:r>
            <w:proofErr w:type="spellStart"/>
            <w:r w:rsidRPr="00A304AD">
              <w:rPr>
                <w:rFonts w:ascii="Times New Roman" w:hAnsi="Times New Roman" w:cs="Times New Roman"/>
                <w:sz w:val="24"/>
                <w:szCs w:val="24"/>
              </w:rPr>
              <w:t>абилитации</w:t>
            </w:r>
            <w:proofErr w:type="spellEnd"/>
            <w:r w:rsidRPr="00A304AD">
              <w:rPr>
                <w:rFonts w:ascii="Times New Roman" w:hAnsi="Times New Roman" w:cs="Times New Roman"/>
                <w:sz w:val="24"/>
                <w:szCs w:val="24"/>
              </w:rPr>
              <w:t xml:space="preserve"> (ИПРА):</w:t>
            </w:r>
          </w:p>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DE66DF">
              <w:rPr>
                <w:rFonts w:ascii="Times New Roman" w:hAnsi="Times New Roman" w:cs="Times New Roman"/>
                <w:sz w:val="24"/>
                <w:szCs w:val="24"/>
              </w:rPr>
              <w:t>) Отсутствие подтвержденных жалоб родителей (законных представителей) на невыполнение рекомендаций территориальной психолого-медико-педагогической комиссии по созданию специальных условий обучения и воспитания обучающихся;</w:t>
            </w:r>
          </w:p>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DE66DF">
              <w:rPr>
                <w:rFonts w:ascii="Times New Roman" w:hAnsi="Times New Roman" w:cs="Times New Roman"/>
                <w:sz w:val="24"/>
                <w:szCs w:val="24"/>
              </w:rPr>
              <w:t xml:space="preserve">) Проведение не менее 4-х мероприятий с участием детей с ограниченными возможностями здоровья и инвалидностью </w:t>
            </w:r>
            <w:r w:rsidRPr="00DE66DF">
              <w:rPr>
                <w:rFonts w:ascii="Times New Roman" w:hAnsi="Times New Roman" w:cs="Times New Roman"/>
                <w:sz w:val="24"/>
                <w:szCs w:val="24"/>
              </w:rPr>
              <w:lastRenderedPageBreak/>
              <w:t>(экскурсии, классные часы, концерты, соревнования и т.д.)</w:t>
            </w:r>
          </w:p>
        </w:tc>
        <w:tc>
          <w:tcPr>
            <w:tcW w:w="2105" w:type="dxa"/>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15 %</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6. Реализация основных образовательных программ (до </w:t>
            </w:r>
            <w:r>
              <w:rPr>
                <w:rFonts w:ascii="Times New Roman" w:hAnsi="Times New Roman" w:cs="Times New Roman"/>
                <w:sz w:val="24"/>
                <w:szCs w:val="24"/>
              </w:rPr>
              <w:t>30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6.1. 100% выпускников 11-х классов</w:t>
            </w:r>
            <w:r>
              <w:rPr>
                <w:rFonts w:ascii="Times New Roman" w:hAnsi="Times New Roman" w:cs="Times New Roman"/>
                <w:sz w:val="24"/>
                <w:szCs w:val="24"/>
              </w:rPr>
              <w:t>,</w:t>
            </w:r>
            <w:r w:rsidRPr="00DE66DF">
              <w:rPr>
                <w:rFonts w:ascii="Times New Roman" w:hAnsi="Times New Roman" w:cs="Times New Roman"/>
                <w:sz w:val="24"/>
                <w:szCs w:val="24"/>
              </w:rPr>
              <w:t xml:space="preserve"> освоивших программу среднего общего образования по русскому языку и математике</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протоколы проверки результатов единого государственного экзамена (далее - ЕГЭ) по русскому языку и математике.</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выпускников 11-х классов, сдавших ЕГЭ по русскому языку и математике / численность выпускников 11-х классов, сдававших ЕГЭ по русскому языку и математике)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3 %</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6.2. 9</w:t>
            </w:r>
            <w:r>
              <w:rPr>
                <w:rFonts w:ascii="Times New Roman" w:hAnsi="Times New Roman" w:cs="Times New Roman"/>
                <w:sz w:val="24"/>
                <w:szCs w:val="24"/>
              </w:rPr>
              <w:t>8</w:t>
            </w:r>
            <w:r w:rsidRPr="00DE66DF">
              <w:rPr>
                <w:rFonts w:ascii="Times New Roman" w:hAnsi="Times New Roman" w:cs="Times New Roman"/>
                <w:sz w:val="24"/>
                <w:szCs w:val="24"/>
              </w:rPr>
              <w:t>% выпускников 11-х классов, освоивших программу среднего общего образования по предметам по выбору, которые они сдавали в форме ЕГЭ</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протоколы проверки результ</w:t>
            </w:r>
            <w:r>
              <w:rPr>
                <w:rFonts w:ascii="Times New Roman" w:hAnsi="Times New Roman" w:cs="Times New Roman"/>
                <w:sz w:val="24"/>
                <w:szCs w:val="24"/>
              </w:rPr>
              <w:t>атов ЕГЭ по предметам по выбору, результаты самообследования.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выпускников 11-х классов, сдавших экзамены, которые они выбрали в форме ЕГЭ / численность выпускников 11-х классов, сдававших ЕГЭ по предметам по выбору)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 </w:t>
            </w:r>
            <w:r w:rsidRPr="00DE66DF">
              <w:rPr>
                <w:rFonts w:ascii="Times New Roman" w:hAnsi="Times New Roman" w:cs="Times New Roman"/>
                <w:sz w:val="24"/>
                <w:szCs w:val="24"/>
              </w:rPr>
              <w:t>3</w:t>
            </w:r>
            <w:r>
              <w:rPr>
                <w:rFonts w:ascii="Times New Roman" w:hAnsi="Times New Roman" w:cs="Times New Roman"/>
                <w:sz w:val="24"/>
                <w:szCs w:val="24"/>
              </w:rPr>
              <w:t>%</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6.3. 100% выпускников 9-х, освоивших программу основного общего образования по предметам, которые они сдавали в форме ОГЭ</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протоколы проверки результатов основного государственного экзамена (далее - ОГЭ)</w:t>
            </w:r>
            <w:r>
              <w:rPr>
                <w:rFonts w:ascii="Times New Roman" w:hAnsi="Times New Roman" w:cs="Times New Roman"/>
                <w:sz w:val="24"/>
                <w:szCs w:val="24"/>
              </w:rPr>
              <w:t>, результаты самообследования.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выпускников 9-х классов, сдавших все экзамены, которые они сдавали в форме ОГЭ / численность выпускников 9-х классов, сдававших ОГЭ)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до 5%</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6.4. Не менее 98% учащихся 4-х классов, справившихся с Всероссийской </w:t>
            </w:r>
            <w:r w:rsidRPr="00DE66DF">
              <w:rPr>
                <w:rFonts w:ascii="Times New Roman" w:hAnsi="Times New Roman" w:cs="Times New Roman"/>
                <w:sz w:val="24"/>
                <w:szCs w:val="24"/>
              </w:rPr>
              <w:lastRenderedPageBreak/>
              <w:t>проверочной работой по математике и русскому языку</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lastRenderedPageBreak/>
              <w:t>Источник информации: статистический отчет о результатах Всероссийской проверочной работы по математике.</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4-</w:t>
            </w:r>
            <w:r w:rsidRPr="00DE66DF">
              <w:rPr>
                <w:rFonts w:ascii="Times New Roman" w:hAnsi="Times New Roman" w:cs="Times New Roman"/>
                <w:sz w:val="24"/>
                <w:szCs w:val="24"/>
              </w:rPr>
              <w:lastRenderedPageBreak/>
              <w:t>х классов, справившихся с Всероссийской проверочной работой по математике и русскому языку / численность учащихся 4-х классов, выполнявших обе работы)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bottom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до 5 %</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6.5. Не менее </w:t>
            </w:r>
            <w:r>
              <w:rPr>
                <w:rFonts w:ascii="Times New Roman" w:hAnsi="Times New Roman" w:cs="Times New Roman"/>
                <w:sz w:val="24"/>
                <w:szCs w:val="24"/>
              </w:rPr>
              <w:t>5</w:t>
            </w:r>
            <w:r w:rsidRPr="00DE66DF">
              <w:rPr>
                <w:rFonts w:ascii="Times New Roman" w:hAnsi="Times New Roman" w:cs="Times New Roman"/>
                <w:sz w:val="24"/>
                <w:szCs w:val="24"/>
              </w:rPr>
              <w:t>0% учащихся 4-х классов, получивших "4" и "5" по итогам учебного года</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отчеты образовательных учреждений по итогам учебного года</w:t>
            </w:r>
            <w:r>
              <w:rPr>
                <w:rFonts w:ascii="Times New Roman" w:hAnsi="Times New Roman" w:cs="Times New Roman"/>
                <w:sz w:val="24"/>
                <w:szCs w:val="24"/>
              </w:rPr>
              <w:t>, результаты самообследования.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4-х классов, получивших "4" и "5" по итогам учебного года / численность учащихся 4-х классов по состоянию на 30 мая) x 100%.</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Расчет проводится без учета классов с организацией обучения по адаптированной образовательной программе для детей с ограниченными возможностями здоровья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5%</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6.6. Не менее </w:t>
            </w:r>
            <w:r>
              <w:rPr>
                <w:rFonts w:ascii="Times New Roman" w:hAnsi="Times New Roman" w:cs="Times New Roman"/>
                <w:sz w:val="24"/>
                <w:szCs w:val="24"/>
              </w:rPr>
              <w:t>4</w:t>
            </w:r>
            <w:r w:rsidRPr="00DE66DF">
              <w:rPr>
                <w:rFonts w:ascii="Times New Roman" w:hAnsi="Times New Roman" w:cs="Times New Roman"/>
                <w:sz w:val="24"/>
                <w:szCs w:val="24"/>
              </w:rPr>
              <w:t>0% учащихся 7-х классов, получивших "4" и "5" по итогам учебного года</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отчеты образовательных учреждений по итогам учебного года</w:t>
            </w:r>
            <w:r>
              <w:rPr>
                <w:rFonts w:ascii="Times New Roman" w:hAnsi="Times New Roman" w:cs="Times New Roman"/>
                <w:sz w:val="24"/>
                <w:szCs w:val="24"/>
              </w:rPr>
              <w:t>, результаты самообследования.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7-х классов, получивших "4" и "5" по итогам учебного года / численность учащихся 7-х классов по состоянию на 30 мая) x 100%.</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Расчет проводится без учета классов с организацией обучения по адаптированной образовательной программе для детей с ограниченными возможностями здоровья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5%</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6.7. 100% учащихся освоивших образовательные программы соответствующего уровня</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отчеты образовательных учреждений по итогам года, протоколы государственной итоговой аттестации.</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4-х классов, получивших годовую отметку "удовлетворительно" и выше по итогам учебного года + численность выпускников 9-х, 11-х классов, получивших аттестаты) / численность учащихся 4-х, 9-х и 11-х классов по состоянию на 30 мая]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4%</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7. Реализация профильного обучения (до </w:t>
            </w:r>
            <w:r>
              <w:rPr>
                <w:rFonts w:ascii="Times New Roman" w:hAnsi="Times New Roman" w:cs="Times New Roman"/>
                <w:sz w:val="24"/>
                <w:szCs w:val="24"/>
              </w:rPr>
              <w:t>15</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7.1.</w:t>
            </w:r>
            <w:r w:rsidRPr="00BD4E7B">
              <w:rPr>
                <w:rFonts w:ascii="Times New Roman" w:hAnsi="Times New Roman"/>
                <w:sz w:val="24"/>
              </w:rPr>
              <w:t xml:space="preserve"> Доля профильных классов</w:t>
            </w:r>
            <w:r>
              <w:rPr>
                <w:rFonts w:ascii="Times New Roman" w:hAnsi="Times New Roman"/>
                <w:sz w:val="24"/>
              </w:rPr>
              <w:t>.</w:t>
            </w:r>
            <w:r w:rsidRPr="00BD4E7B">
              <w:rPr>
                <w:rFonts w:ascii="Times New Roman" w:hAnsi="Times New Roman"/>
                <w:sz w:val="24"/>
              </w:rPr>
              <w:t xml:space="preserve"> Организация предпрофильной подготовки в 9-х классах</w:t>
            </w:r>
            <w:r>
              <w:rPr>
                <w:rFonts w:ascii="Times New Roman" w:hAnsi="Times New Roman"/>
                <w:sz w:val="24"/>
              </w:rPr>
              <w:t>.</w:t>
            </w:r>
          </w:p>
          <w:p w:rsidR="002F586A" w:rsidRPr="00DE66DF" w:rsidRDefault="002F586A" w:rsidP="002F586A">
            <w:pPr>
              <w:pStyle w:val="ConsPlusNormal"/>
              <w:jc w:val="both"/>
              <w:rPr>
                <w:rFonts w:ascii="Times New Roman" w:hAnsi="Times New Roman" w:cs="Times New Roman"/>
                <w:sz w:val="24"/>
                <w:szCs w:val="24"/>
              </w:rPr>
            </w:pPr>
          </w:p>
        </w:tc>
        <w:tc>
          <w:tcPr>
            <w:tcW w:w="4699" w:type="dxa"/>
            <w:tcBorders>
              <w:bottom w:val="nil"/>
            </w:tcBorders>
          </w:tcPr>
          <w:p w:rsidR="002F586A"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наличии профильных классов</w:t>
            </w:r>
            <w:r>
              <w:rPr>
                <w:rFonts w:ascii="Times New Roman" w:hAnsi="Times New Roman" w:cs="Times New Roman"/>
                <w:sz w:val="24"/>
                <w:szCs w:val="24"/>
              </w:rPr>
              <w:t>,</w:t>
            </w:r>
            <w:r w:rsidRPr="00BD4E7B">
              <w:rPr>
                <w:rFonts w:ascii="Times New Roman" w:hAnsi="Times New Roman"/>
                <w:sz w:val="24"/>
              </w:rPr>
              <w:t xml:space="preserve"> </w:t>
            </w:r>
            <w:r>
              <w:rPr>
                <w:rFonts w:ascii="Times New Roman" w:hAnsi="Times New Roman"/>
                <w:sz w:val="24"/>
              </w:rPr>
              <w:t>р</w:t>
            </w:r>
            <w:r w:rsidRPr="00BD4E7B">
              <w:rPr>
                <w:rFonts w:ascii="Times New Roman" w:hAnsi="Times New Roman"/>
                <w:sz w:val="24"/>
              </w:rPr>
              <w:t>еализация предпрофильных курсов</w:t>
            </w:r>
            <w:r>
              <w:rPr>
                <w:rFonts w:ascii="Times New Roman" w:hAnsi="Times New Roman"/>
                <w:sz w:val="24"/>
              </w:rPr>
              <w:t>, участие в программе «Билет в будущее», результаты самообследования.</w:t>
            </w:r>
          </w:p>
          <w:p w:rsidR="002F586A" w:rsidRPr="00DE66DF" w:rsidRDefault="002F586A" w:rsidP="002F586A">
            <w:pPr>
              <w:pStyle w:val="ConsPlusNormal"/>
              <w:jc w:val="both"/>
              <w:rPr>
                <w:rFonts w:ascii="Times New Roman" w:hAnsi="Times New Roman" w:cs="Times New Roman"/>
                <w:sz w:val="24"/>
                <w:szCs w:val="24"/>
              </w:rPr>
            </w:pP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15%</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8. Реализация программ дополнительного образования, организация внеурочной деятельности (до 1</w:t>
            </w:r>
            <w:r>
              <w:rPr>
                <w:rFonts w:ascii="Times New Roman" w:hAnsi="Times New Roman" w:cs="Times New Roman"/>
                <w:sz w:val="24"/>
                <w:szCs w:val="24"/>
              </w:rPr>
              <w:t>5</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8.1. Не менее </w:t>
            </w:r>
            <w:r>
              <w:rPr>
                <w:rFonts w:ascii="Times New Roman" w:hAnsi="Times New Roman" w:cs="Times New Roman"/>
                <w:sz w:val="24"/>
                <w:szCs w:val="24"/>
              </w:rPr>
              <w:t>8</w:t>
            </w:r>
            <w:r w:rsidRPr="00DE66DF">
              <w:rPr>
                <w:rFonts w:ascii="Times New Roman" w:hAnsi="Times New Roman" w:cs="Times New Roman"/>
                <w:sz w:val="24"/>
                <w:szCs w:val="24"/>
              </w:rPr>
              <w:t>0% учащихся, занятых в объединениях дополнительного образования, программах/проектах внеурочной деятельности физкультурно-спортивной направленности</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комплектование групп дополнительного образования, планы внеурочной деятельности образовательных учреждений, сведения о численности и движении учащихся</w:t>
            </w:r>
            <w:r>
              <w:rPr>
                <w:rFonts w:ascii="Times New Roman" w:hAnsi="Times New Roman" w:cs="Times New Roman"/>
                <w:sz w:val="24"/>
                <w:szCs w:val="24"/>
              </w:rPr>
              <w:t>, результаты самообследования</w:t>
            </w:r>
            <w:r w:rsidRPr="00DE66DF">
              <w:rPr>
                <w:rFonts w:ascii="Times New Roman" w:hAnsi="Times New Roman" w:cs="Times New Roman"/>
                <w:sz w:val="24"/>
                <w:szCs w:val="24"/>
              </w:rPr>
              <w:t>.</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Порядок расчета: (численность учащихся образовательного учреждения, обучающихся по дополнительным общеразвивающим программам, программам/проектам внеурочной деятельности физкультурно-спортивной направленности / общая численность учащихся образовательного учреждения по состоянию на 1 января текущего года) x 100%.</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Учитываются только обучающиеся, занятые в объединениях дополнительного образования, программах/проектах внеурочной деятельности физкультурно-спортивной направленности своего образовательного учреждения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w:t>
            </w:r>
            <w:r w:rsidRPr="00DE66DF">
              <w:rPr>
                <w:rFonts w:ascii="Times New Roman" w:hAnsi="Times New Roman" w:cs="Times New Roman"/>
                <w:sz w:val="24"/>
                <w:szCs w:val="24"/>
              </w:rPr>
              <w:t>5</w:t>
            </w:r>
            <w:r>
              <w:rPr>
                <w:rFonts w:ascii="Times New Roman" w:hAnsi="Times New Roman" w:cs="Times New Roman"/>
                <w:sz w:val="24"/>
                <w:szCs w:val="24"/>
              </w:rPr>
              <w:t>%</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8.2. Реализация не менее </w:t>
            </w:r>
            <w:r>
              <w:rPr>
                <w:rFonts w:ascii="Times New Roman" w:hAnsi="Times New Roman" w:cs="Times New Roman"/>
                <w:sz w:val="24"/>
                <w:szCs w:val="24"/>
              </w:rPr>
              <w:t>1</w:t>
            </w:r>
            <w:r w:rsidRPr="00DE66DF">
              <w:rPr>
                <w:rFonts w:ascii="Times New Roman" w:hAnsi="Times New Roman" w:cs="Times New Roman"/>
                <w:sz w:val="24"/>
                <w:szCs w:val="24"/>
              </w:rPr>
              <w:t xml:space="preserve">0% дополнительных общеразвивающих программ технической и естественно-научной направленности от </w:t>
            </w:r>
            <w:r w:rsidRPr="00DE66DF">
              <w:rPr>
                <w:rFonts w:ascii="Times New Roman" w:hAnsi="Times New Roman" w:cs="Times New Roman"/>
                <w:sz w:val="24"/>
                <w:szCs w:val="24"/>
              </w:rPr>
              <w:lastRenderedPageBreak/>
              <w:t>общей численности дополнительных общеразвивающих программ на бюджетной и платной основе</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lastRenderedPageBreak/>
              <w:t>Источник информации: комплектование групп дополнительного образования.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Порядок расчета: (количество дополнительных общеразвивающих программ технической и естественно-научной направленности / общее число дополнительных общеразвивающих </w:t>
            </w:r>
            <w:r w:rsidRPr="00DE66DF">
              <w:rPr>
                <w:rFonts w:ascii="Times New Roman" w:hAnsi="Times New Roman" w:cs="Times New Roman"/>
                <w:sz w:val="24"/>
                <w:szCs w:val="24"/>
              </w:rPr>
              <w:lastRenderedPageBreak/>
              <w:t>программ) x 100%</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w:t>
            </w:r>
            <w:r w:rsidRPr="00DE66DF">
              <w:rPr>
                <w:rFonts w:ascii="Times New Roman" w:hAnsi="Times New Roman" w:cs="Times New Roman"/>
                <w:sz w:val="24"/>
                <w:szCs w:val="24"/>
              </w:rPr>
              <w:t>5</w:t>
            </w:r>
            <w:r>
              <w:rPr>
                <w:rFonts w:ascii="Times New Roman" w:hAnsi="Times New Roman" w:cs="Times New Roman"/>
                <w:sz w:val="24"/>
                <w:szCs w:val="24"/>
              </w:rPr>
              <w:t>%</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8.3. Отсутствие случаев правонарушения среди учащихся</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Источник информации: информация </w:t>
            </w:r>
            <w:r w:rsidRPr="00481084">
              <w:rPr>
                <w:rFonts w:ascii="Times New Roman" w:hAnsi="Times New Roman" w:cs="Times New Roman"/>
                <w:sz w:val="24"/>
                <w:szCs w:val="24"/>
              </w:rPr>
              <w:t>ОМВД,</w:t>
            </w:r>
            <w:r w:rsidRPr="00DE66DF">
              <w:rPr>
                <w:rFonts w:ascii="Times New Roman" w:hAnsi="Times New Roman" w:cs="Times New Roman"/>
                <w:sz w:val="24"/>
                <w:szCs w:val="24"/>
              </w:rPr>
              <w:t xml:space="preserve"> отчеты образовательных учреждений.</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Условия, при которых показатель считается достигнутым для ОУ: Отсутствие случаев правонарушения среди обучающихся образовательного учреждения;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5%</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9. Работа с одаренными детьми (до </w:t>
            </w:r>
            <w:r>
              <w:rPr>
                <w:rFonts w:ascii="Times New Roman" w:hAnsi="Times New Roman" w:cs="Times New Roman"/>
                <w:sz w:val="24"/>
                <w:szCs w:val="24"/>
              </w:rPr>
              <w:t>10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9.1. Наличие учащихся - победителей и призеров олимпиад, конкурсов, фестивалей, акций и других мероприятий</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наличие учащихся - победителей и призеров олимпиад, конкурсов, фестивалей, акций и других мероприятий не ниже республиканского уровня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10%</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10. Реализация социокультурных проектов (до </w:t>
            </w:r>
            <w:r>
              <w:rPr>
                <w:rFonts w:ascii="Times New Roman" w:hAnsi="Times New Roman" w:cs="Times New Roman"/>
                <w:sz w:val="24"/>
                <w:szCs w:val="24"/>
              </w:rPr>
              <w:t>10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10.1. Реализация не менее 3-х совместных программ/проектов с социальными партнерами сферы образования</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Источник информации: локальные акты образовательного учреждения, приказы </w:t>
            </w:r>
            <w:r>
              <w:rPr>
                <w:rFonts w:ascii="Times New Roman" w:hAnsi="Times New Roman" w:cs="Times New Roman"/>
                <w:sz w:val="24"/>
                <w:szCs w:val="24"/>
              </w:rPr>
              <w:t>управления</w:t>
            </w:r>
            <w:r w:rsidRPr="00DE66DF">
              <w:rPr>
                <w:rFonts w:ascii="Times New Roman" w:hAnsi="Times New Roman" w:cs="Times New Roman"/>
                <w:sz w:val="24"/>
                <w:szCs w:val="24"/>
              </w:rPr>
              <w:t xml:space="preserve"> образования, муниципальные правовые акты, соглашения</w:t>
            </w:r>
            <w:r>
              <w:rPr>
                <w:rFonts w:ascii="Times New Roman" w:hAnsi="Times New Roman" w:cs="Times New Roman"/>
                <w:sz w:val="24"/>
                <w:szCs w:val="24"/>
              </w:rPr>
              <w:t>, договоры.</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 участие обучающихся образовательного учреждения в 3-х и более совместных проектах с социальными партнерами сферы образования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10%</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11. Удовлетворенность потребителей качеством оказываемых образовательных услуг (до </w:t>
            </w:r>
            <w:r>
              <w:rPr>
                <w:rFonts w:ascii="Times New Roman" w:hAnsi="Times New Roman" w:cs="Times New Roman"/>
                <w:sz w:val="24"/>
                <w:szCs w:val="24"/>
              </w:rPr>
              <w:t>10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F564EC" w:rsidRDefault="002F586A" w:rsidP="002F586A">
            <w:pPr>
              <w:pStyle w:val="ConsPlusNormal"/>
              <w:jc w:val="both"/>
              <w:rPr>
                <w:rFonts w:ascii="Times New Roman" w:hAnsi="Times New Roman" w:cs="Times New Roman"/>
                <w:sz w:val="24"/>
                <w:szCs w:val="24"/>
                <w:highlight w:val="yellow"/>
              </w:rPr>
            </w:pPr>
            <w:r w:rsidRPr="00481084">
              <w:rPr>
                <w:rFonts w:ascii="Times New Roman" w:hAnsi="Times New Roman" w:cs="Times New Roman"/>
                <w:sz w:val="24"/>
                <w:szCs w:val="24"/>
              </w:rPr>
              <w:t xml:space="preserve">11.1. Не менее 85% родителей (законных представителей) удовлетворенных </w:t>
            </w:r>
            <w:r w:rsidRPr="00481084">
              <w:rPr>
                <w:rFonts w:ascii="Times New Roman" w:hAnsi="Times New Roman" w:cs="Times New Roman"/>
                <w:sz w:val="24"/>
                <w:szCs w:val="24"/>
              </w:rPr>
              <w:lastRenderedPageBreak/>
              <w:t>качеством оказываемых образовательных услуг,</w:t>
            </w:r>
            <w:r w:rsidRPr="00F564EC">
              <w:rPr>
                <w:rFonts w:ascii="Times New Roman" w:hAnsi="Times New Roman" w:cs="Times New Roman"/>
                <w:sz w:val="24"/>
                <w:szCs w:val="24"/>
                <w:highlight w:val="yellow"/>
              </w:rPr>
              <w:t xml:space="preserve"> </w:t>
            </w:r>
            <w:r w:rsidRPr="00481084">
              <w:rPr>
                <w:rFonts w:ascii="Times New Roman" w:hAnsi="Times New Roman" w:cs="Times New Roman"/>
                <w:sz w:val="24"/>
                <w:szCs w:val="24"/>
              </w:rPr>
              <w:t>при охвате не менее 45% участников</w:t>
            </w:r>
          </w:p>
        </w:tc>
        <w:tc>
          <w:tcPr>
            <w:tcW w:w="4699" w:type="dxa"/>
            <w:tcBorders>
              <w:bottom w:val="nil"/>
            </w:tcBorders>
          </w:tcPr>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lastRenderedPageBreak/>
              <w:t xml:space="preserve">Источник информации: </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cs="Calibri"/>
                <w:sz w:val="24"/>
                <w:szCs w:val="20"/>
              </w:rPr>
              <w:t xml:space="preserve">результаты независимой оценки качества условий осуществления образовательной деятельности образовательной организации; </w:t>
            </w:r>
            <w:r w:rsidRPr="00157B0A">
              <w:rPr>
                <w:rFonts w:ascii="Times New Roman" w:hAnsi="Times New Roman"/>
                <w:sz w:val="24"/>
              </w:rPr>
              <w:lastRenderedPageBreak/>
              <w:t>информационная справка (отчет) по итогам анкетирования обучающихся, родителей (законных представителей) обучающихся, сведения о численности и движении учащихся, форма статистической отчетности ОО-1.</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Условие, при котором показатель считается достигнутым:</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1) не менее 45% родителей (законных представителей), принявших участие в анкетировании об удовлетворенности качеством оказываемых образовательных услуг (далее - респонденты);</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2) не менее 85% респондентов, удовлетворенных качеством оказываемых образовательных услуг.</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Порядок расчета:</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1) (численность респондентов / численность обучающихся на 1 января) x 100%;</w:t>
            </w:r>
          </w:p>
          <w:p w:rsidR="002F586A" w:rsidRPr="00157B0A" w:rsidRDefault="002F586A" w:rsidP="002F586A">
            <w:pPr>
              <w:widowControl w:val="0"/>
              <w:autoSpaceDE w:val="0"/>
              <w:autoSpaceDN w:val="0"/>
              <w:jc w:val="both"/>
              <w:rPr>
                <w:rFonts w:ascii="Times New Roman" w:hAnsi="Times New Roman"/>
                <w:sz w:val="24"/>
              </w:rPr>
            </w:pPr>
            <w:r w:rsidRPr="00157B0A">
              <w:rPr>
                <w:rFonts w:ascii="Times New Roman" w:hAnsi="Times New Roman"/>
                <w:sz w:val="24"/>
              </w:rPr>
              <w:t>2) [численность респондентов, выбравших ответы "полностью удовлетворен", "скорее удовлетворен" / (численность респондентов - численность респондентов, выбравших вариант "затрудняюсь ответить")] x 100%.</w:t>
            </w:r>
          </w:p>
          <w:p w:rsidR="002F586A" w:rsidRPr="00F564EC" w:rsidRDefault="002F586A" w:rsidP="002F586A">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Периодичность: ежегодно в июле за предшествующий учебный год</w:t>
            </w:r>
          </w:p>
        </w:tc>
        <w:tc>
          <w:tcPr>
            <w:tcW w:w="2105" w:type="dxa"/>
            <w:tcBorders>
              <w:bottom w:val="nil"/>
            </w:tcBorders>
          </w:tcPr>
          <w:p w:rsidR="002F586A" w:rsidRPr="00F564EC" w:rsidRDefault="002F586A" w:rsidP="002F586A">
            <w:pPr>
              <w:pStyle w:val="ConsPlusNormal"/>
              <w:jc w:val="both"/>
              <w:rPr>
                <w:rFonts w:ascii="Times New Roman" w:hAnsi="Times New Roman" w:cs="Times New Roman"/>
                <w:sz w:val="24"/>
                <w:szCs w:val="24"/>
                <w:highlight w:val="yellow"/>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10%</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EA1A30">
        <w:tc>
          <w:tcPr>
            <w:tcW w:w="9418" w:type="dxa"/>
            <w:gridSpan w:val="3"/>
          </w:tcPr>
          <w:p w:rsidR="002F586A" w:rsidRPr="00DE66DF" w:rsidRDefault="002F586A" w:rsidP="002F586A">
            <w:pPr>
              <w:pStyle w:val="ConsPlusNormal"/>
              <w:jc w:val="both"/>
              <w:outlineLvl w:val="2"/>
              <w:rPr>
                <w:rFonts w:ascii="Times New Roman" w:hAnsi="Times New Roman" w:cs="Times New Roman"/>
                <w:sz w:val="24"/>
                <w:szCs w:val="24"/>
              </w:rPr>
            </w:pPr>
            <w:r w:rsidRPr="00DE66DF">
              <w:rPr>
                <w:rFonts w:ascii="Times New Roman" w:hAnsi="Times New Roman" w:cs="Times New Roman"/>
                <w:sz w:val="24"/>
                <w:szCs w:val="24"/>
              </w:rPr>
              <w:t xml:space="preserve">12. Соответствие деятельности образовательного учреждения требованиям законодательства (до </w:t>
            </w:r>
            <w:r>
              <w:rPr>
                <w:rFonts w:ascii="Times New Roman" w:hAnsi="Times New Roman" w:cs="Times New Roman"/>
                <w:sz w:val="24"/>
                <w:szCs w:val="24"/>
              </w:rPr>
              <w:t>10</w:t>
            </w:r>
            <w:r w:rsidRPr="00DE66DF">
              <w:rPr>
                <w:rFonts w:ascii="Times New Roman" w:hAnsi="Times New Roman" w:cs="Times New Roman"/>
                <w:sz w:val="24"/>
                <w:szCs w:val="24"/>
              </w:rPr>
              <w:t>%)</w:t>
            </w:r>
          </w:p>
        </w:tc>
      </w:tr>
      <w:tr w:rsidR="002F586A" w:rsidRPr="00DE66DF" w:rsidTr="00481084">
        <w:tc>
          <w:tcPr>
            <w:tcW w:w="2614" w:type="dxa"/>
            <w:vMerge w:val="restart"/>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12.1. Соответствие деятельности образовательного учреждения законодательству РФ</w:t>
            </w:r>
          </w:p>
        </w:tc>
        <w:tc>
          <w:tcPr>
            <w:tcW w:w="4699"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Источник информации: акты проверок (предписания, представления) контрольных и надзорных органов</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Условие, при котором показатель считается достигнутым:</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1) отсутствие предписаний, полученных по результатам проверок контрольных и надзорных органов, на предмет соответствия деятельности учреждения нормам законодательства;</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2) отсутствие нарушений по результатам проверок (мониторингов), проведенных уполномоченными структурными подразделениями Администрации города.</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&lt;*&gt; Не учитываются предписания:</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 связанные с закрытием групп/учреждений в целях профилактики распространения </w:t>
            </w:r>
            <w:r w:rsidRPr="00DE66DF">
              <w:rPr>
                <w:rFonts w:ascii="Times New Roman" w:hAnsi="Times New Roman" w:cs="Times New Roman"/>
                <w:sz w:val="24"/>
                <w:szCs w:val="24"/>
              </w:rPr>
              <w:lastRenderedPageBreak/>
              <w:t>инфекционных заболеваний;</w:t>
            </w:r>
          </w:p>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содержащие только нарушения, устранение которых требует значительных финансовых затрат (превышающих объем средств, выделенных на содержание конструктивных элементов здания)</w:t>
            </w:r>
          </w:p>
        </w:tc>
        <w:tc>
          <w:tcPr>
            <w:tcW w:w="2105" w:type="dxa"/>
            <w:tcBorders>
              <w:bottom w:val="nil"/>
            </w:tcBorders>
          </w:tcPr>
          <w:p w:rsidR="002F586A" w:rsidRPr="00DE66DF" w:rsidRDefault="002F586A" w:rsidP="002F586A">
            <w:pPr>
              <w:pStyle w:val="ConsPlusNormal"/>
              <w:jc w:val="both"/>
              <w:rPr>
                <w:rFonts w:ascii="Times New Roman" w:hAnsi="Times New Roman" w:cs="Times New Roman"/>
                <w:sz w:val="24"/>
                <w:szCs w:val="24"/>
              </w:rPr>
            </w:pPr>
          </w:p>
        </w:tc>
      </w:tr>
      <w:tr w:rsidR="002F586A" w:rsidRPr="00DE66DF" w:rsidTr="00481084">
        <w:tblPrEx>
          <w:tblBorders>
            <w:insideH w:val="nil"/>
          </w:tblBorders>
        </w:tblPrEx>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bottom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достигнут</w:t>
            </w:r>
          </w:p>
        </w:tc>
        <w:tc>
          <w:tcPr>
            <w:tcW w:w="2105" w:type="dxa"/>
            <w:tcBorders>
              <w:top w:val="nil"/>
              <w:bottom w:val="nil"/>
            </w:tcBorders>
          </w:tcPr>
          <w:p w:rsidR="002F586A" w:rsidRPr="00DE66DF" w:rsidRDefault="002F586A" w:rsidP="002F586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 10%</w:t>
            </w:r>
          </w:p>
        </w:tc>
      </w:tr>
      <w:tr w:rsidR="002F586A" w:rsidRPr="00DE66DF" w:rsidTr="00481084">
        <w:tc>
          <w:tcPr>
            <w:tcW w:w="2614" w:type="dxa"/>
            <w:vMerge/>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Показатель не достигнут</w:t>
            </w:r>
          </w:p>
        </w:tc>
        <w:tc>
          <w:tcPr>
            <w:tcW w:w="2105" w:type="dxa"/>
            <w:tcBorders>
              <w:top w:val="nil"/>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0</w:t>
            </w:r>
          </w:p>
        </w:tc>
      </w:tr>
      <w:tr w:rsidR="002F586A" w:rsidRPr="00DE66DF" w:rsidTr="00481084">
        <w:tblPrEx>
          <w:tblBorders>
            <w:insideV w:val="nil"/>
          </w:tblBorders>
        </w:tblPrEx>
        <w:tc>
          <w:tcPr>
            <w:tcW w:w="2614" w:type="dxa"/>
            <w:tcBorders>
              <w:left w:val="single" w:sz="4" w:space="0" w:color="auto"/>
            </w:tcBorders>
          </w:tcPr>
          <w:p w:rsidR="002F586A" w:rsidRPr="00DE66DF" w:rsidRDefault="002F586A" w:rsidP="002F586A">
            <w:pPr>
              <w:pStyle w:val="ConsPlusNormal"/>
              <w:jc w:val="both"/>
              <w:rPr>
                <w:rFonts w:ascii="Times New Roman" w:hAnsi="Times New Roman" w:cs="Times New Roman"/>
                <w:sz w:val="24"/>
                <w:szCs w:val="24"/>
              </w:rPr>
            </w:pPr>
          </w:p>
        </w:tc>
        <w:tc>
          <w:tcPr>
            <w:tcW w:w="4699" w:type="dxa"/>
            <w:tcBorders>
              <w:right w:val="single" w:sz="4" w:space="0" w:color="auto"/>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Итого</w:t>
            </w:r>
          </w:p>
        </w:tc>
        <w:tc>
          <w:tcPr>
            <w:tcW w:w="2105" w:type="dxa"/>
            <w:tcBorders>
              <w:left w:val="single" w:sz="4" w:space="0" w:color="auto"/>
              <w:right w:val="single" w:sz="4" w:space="0" w:color="auto"/>
            </w:tcBorders>
          </w:tcPr>
          <w:p w:rsidR="002F586A" w:rsidRPr="00DE66DF" w:rsidRDefault="002F586A" w:rsidP="002F586A">
            <w:pPr>
              <w:pStyle w:val="ConsPlusNormal"/>
              <w:jc w:val="both"/>
              <w:rPr>
                <w:rFonts w:ascii="Times New Roman" w:hAnsi="Times New Roman" w:cs="Times New Roman"/>
                <w:sz w:val="24"/>
                <w:szCs w:val="24"/>
              </w:rPr>
            </w:pPr>
            <w:r w:rsidRPr="00DE66DF">
              <w:rPr>
                <w:rFonts w:ascii="Times New Roman" w:hAnsi="Times New Roman" w:cs="Times New Roman"/>
                <w:sz w:val="24"/>
                <w:szCs w:val="24"/>
              </w:rPr>
              <w:t xml:space="preserve">До </w:t>
            </w:r>
            <w:r>
              <w:rPr>
                <w:rFonts w:ascii="Times New Roman" w:hAnsi="Times New Roman" w:cs="Times New Roman"/>
                <w:sz w:val="24"/>
                <w:szCs w:val="24"/>
              </w:rPr>
              <w:t>200</w:t>
            </w:r>
          </w:p>
        </w:tc>
      </w:tr>
    </w:tbl>
    <w:p w:rsidR="00DE66DF" w:rsidRPr="00DE66DF" w:rsidRDefault="00DE66DF" w:rsidP="00DE66DF">
      <w:pPr>
        <w:pStyle w:val="ConsPlusNormal"/>
        <w:jc w:val="both"/>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DE66DF" w:rsidRPr="00DE66DF" w:rsidRDefault="00DE66DF" w:rsidP="00F564EC">
      <w:pPr>
        <w:pStyle w:val="ConsPlusNormal"/>
        <w:jc w:val="right"/>
        <w:outlineLvl w:val="1"/>
        <w:rPr>
          <w:rFonts w:ascii="Times New Roman" w:hAnsi="Times New Roman" w:cs="Times New Roman"/>
          <w:sz w:val="24"/>
          <w:szCs w:val="24"/>
        </w:rPr>
      </w:pPr>
      <w:r w:rsidRPr="00DE66DF">
        <w:rPr>
          <w:rFonts w:ascii="Times New Roman" w:hAnsi="Times New Roman" w:cs="Times New Roman"/>
          <w:sz w:val="24"/>
          <w:szCs w:val="24"/>
        </w:rPr>
        <w:t>Приложение 2</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к Положению</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о выплатах стимулирующего характера</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руководителям муниципальных</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учреждений образования</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 xml:space="preserve">муниципального округа </w:t>
      </w:r>
      <w:r w:rsidR="00F564EC">
        <w:rPr>
          <w:rFonts w:ascii="Times New Roman" w:hAnsi="Times New Roman" w:cs="Times New Roman"/>
          <w:sz w:val="24"/>
          <w:szCs w:val="24"/>
        </w:rPr>
        <w:t>«Княжпогостский»</w:t>
      </w:r>
    </w:p>
    <w:p w:rsidR="00DE66DF" w:rsidRPr="00DE66DF" w:rsidRDefault="00DE66DF" w:rsidP="00DE66DF">
      <w:pPr>
        <w:pStyle w:val="ConsPlusNormal"/>
        <w:jc w:val="both"/>
        <w:rPr>
          <w:rFonts w:ascii="Times New Roman" w:hAnsi="Times New Roman" w:cs="Times New Roman"/>
          <w:sz w:val="24"/>
          <w:szCs w:val="24"/>
        </w:rPr>
      </w:pPr>
    </w:p>
    <w:p w:rsidR="00F564EC" w:rsidRDefault="00F564EC" w:rsidP="00F564EC">
      <w:pPr>
        <w:pStyle w:val="ConsPlusTitle"/>
        <w:jc w:val="center"/>
        <w:rPr>
          <w:rFonts w:ascii="Times New Roman" w:hAnsi="Times New Roman" w:cs="Times New Roman"/>
          <w:sz w:val="24"/>
          <w:szCs w:val="24"/>
        </w:rPr>
      </w:pPr>
      <w:bookmarkStart w:id="10" w:name="P424"/>
      <w:bookmarkEnd w:id="10"/>
      <w:r w:rsidRPr="00DE66DF">
        <w:rPr>
          <w:rFonts w:ascii="Times New Roman" w:hAnsi="Times New Roman" w:cs="Times New Roman"/>
          <w:sz w:val="24"/>
          <w:szCs w:val="24"/>
        </w:rPr>
        <w:t>К</w:t>
      </w:r>
      <w:r>
        <w:rPr>
          <w:rFonts w:ascii="Times New Roman" w:hAnsi="Times New Roman" w:cs="Times New Roman"/>
          <w:sz w:val="24"/>
          <w:szCs w:val="24"/>
        </w:rPr>
        <w:t>ритерии</w:t>
      </w:r>
    </w:p>
    <w:p w:rsidR="00DE66DF" w:rsidRPr="00F564EC" w:rsidRDefault="00F564EC" w:rsidP="00F564EC">
      <w:pPr>
        <w:pStyle w:val="ConsPlusNormal"/>
        <w:jc w:val="center"/>
        <w:rPr>
          <w:rFonts w:ascii="Times New Roman" w:hAnsi="Times New Roman" w:cs="Times New Roman"/>
          <w:b/>
          <w:sz w:val="24"/>
          <w:szCs w:val="24"/>
        </w:rPr>
      </w:pPr>
      <w:r w:rsidRPr="00F564EC">
        <w:rPr>
          <w:rFonts w:ascii="Times New Roman" w:hAnsi="Times New Roman" w:cs="Times New Roman"/>
          <w:b/>
          <w:sz w:val="24"/>
          <w:szCs w:val="24"/>
        </w:rPr>
        <w:t xml:space="preserve">и показатели оценки качества выполняемых работ руководителей </w:t>
      </w:r>
      <w:r>
        <w:rPr>
          <w:rFonts w:ascii="Times New Roman" w:hAnsi="Times New Roman" w:cs="Times New Roman"/>
          <w:b/>
          <w:sz w:val="24"/>
          <w:szCs w:val="24"/>
        </w:rPr>
        <w:t>дошкольных</w:t>
      </w:r>
      <w:r w:rsidRPr="00F564EC">
        <w:rPr>
          <w:rFonts w:ascii="Times New Roman" w:hAnsi="Times New Roman" w:cs="Times New Roman"/>
          <w:b/>
          <w:sz w:val="24"/>
          <w:szCs w:val="24"/>
        </w:rPr>
        <w:t xml:space="preserve"> учреждений муниципального округа «Княжпогостский»</w:t>
      </w:r>
    </w:p>
    <w:p w:rsidR="00F564EC" w:rsidRPr="00DE66DF" w:rsidRDefault="00F564EC" w:rsidP="00F564E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4557"/>
        <w:gridCol w:w="2105"/>
      </w:tblGrid>
      <w:tr w:rsidR="00DE66DF" w:rsidRPr="00DE66DF" w:rsidTr="001F5D5C">
        <w:tc>
          <w:tcPr>
            <w:tcW w:w="2756"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Показатели качества выполняемых работ</w:t>
            </w:r>
          </w:p>
        </w:tc>
        <w:tc>
          <w:tcPr>
            <w:tcW w:w="4557"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Критерии оценки и расчета значения показателя качества выполняемых работ</w:t>
            </w:r>
          </w:p>
        </w:tc>
        <w:tc>
          <w:tcPr>
            <w:tcW w:w="2105"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Надбавка за качество выполняемых работ (% к должностному окладу)</w:t>
            </w:r>
          </w:p>
        </w:tc>
      </w:tr>
      <w:tr w:rsidR="00DE66DF" w:rsidRPr="00F564EC" w:rsidTr="00F564EC">
        <w:tc>
          <w:tcPr>
            <w:tcW w:w="9418" w:type="dxa"/>
            <w:gridSpan w:val="3"/>
          </w:tcPr>
          <w:p w:rsidR="00DE66DF" w:rsidRPr="00F564EC" w:rsidRDefault="00547308" w:rsidP="00DE66DF">
            <w:pPr>
              <w:pStyle w:val="ConsPlusNormal"/>
              <w:jc w:val="both"/>
              <w:outlineLvl w:val="2"/>
              <w:rPr>
                <w:rFonts w:ascii="Times New Roman" w:hAnsi="Times New Roman" w:cs="Times New Roman"/>
                <w:sz w:val="24"/>
                <w:szCs w:val="24"/>
                <w:highlight w:val="yellow"/>
              </w:rPr>
            </w:pPr>
            <w:r>
              <w:rPr>
                <w:rFonts w:ascii="Times New Roman" w:hAnsi="Times New Roman" w:cs="Times New Roman"/>
                <w:sz w:val="24"/>
                <w:szCs w:val="24"/>
              </w:rPr>
              <w:t>1</w:t>
            </w:r>
            <w:r w:rsidR="00DE66DF" w:rsidRPr="00157B0A">
              <w:rPr>
                <w:rFonts w:ascii="Times New Roman" w:hAnsi="Times New Roman" w:cs="Times New Roman"/>
                <w:sz w:val="24"/>
                <w:szCs w:val="24"/>
              </w:rPr>
              <w:t xml:space="preserve">. Кадровое обеспечение образовательного процесса (развитие кадрового потенциала) (до </w:t>
            </w:r>
            <w:r w:rsidR="001F5D5C" w:rsidRPr="00157B0A">
              <w:rPr>
                <w:rFonts w:ascii="Times New Roman" w:hAnsi="Times New Roman" w:cs="Times New Roman"/>
                <w:sz w:val="24"/>
                <w:szCs w:val="24"/>
              </w:rPr>
              <w:t>30</w:t>
            </w:r>
            <w:r w:rsidR="00DE66DF" w:rsidRPr="00157B0A">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1.1. Укомплектованность педагогическими работниками не менее 97%</w:t>
            </w:r>
          </w:p>
        </w:tc>
        <w:tc>
          <w:tcPr>
            <w:tcW w:w="4557" w:type="dxa"/>
            <w:tcBorders>
              <w:bottom w:val="nil"/>
            </w:tcBorders>
          </w:tcPr>
          <w:p w:rsidR="001F5D5C" w:rsidRPr="00CF0F21" w:rsidRDefault="001F5D5C" w:rsidP="001F5D5C">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w:t>
            </w:r>
            <w:r w:rsidRPr="00191B1B">
              <w:rPr>
                <w:rFonts w:ascii="Times New Roman" w:hAnsi="Times New Roman" w:cs="Times New Roman"/>
                <w:sz w:val="24"/>
                <w:szCs w:val="24"/>
              </w:rPr>
              <w:t>ежемесячные</w:t>
            </w:r>
            <w:r w:rsidRPr="00CF0F21">
              <w:rPr>
                <w:rFonts w:ascii="Times New Roman" w:hAnsi="Times New Roman" w:cs="Times New Roman"/>
                <w:sz w:val="24"/>
                <w:szCs w:val="24"/>
              </w:rPr>
              <w:t xml:space="preserve"> отчеты </w:t>
            </w:r>
            <w:r>
              <w:rPr>
                <w:rFonts w:ascii="Times New Roman" w:hAnsi="Times New Roman" w:cs="Times New Roman"/>
                <w:sz w:val="24"/>
                <w:szCs w:val="24"/>
              </w:rPr>
              <w:t xml:space="preserve">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по численности и движению работников.</w:t>
            </w:r>
          </w:p>
          <w:p w:rsidR="00DE66DF" w:rsidRPr="00F564EC" w:rsidRDefault="001F5D5C" w:rsidP="001F5D5C">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 xml:space="preserve">Порядок расчета: </w:t>
            </w:r>
            <w:r>
              <w:rPr>
                <w:rFonts w:ascii="Times New Roman" w:hAnsi="Times New Roman" w:cs="Times New Roman"/>
                <w:sz w:val="24"/>
                <w:szCs w:val="24"/>
              </w:rPr>
              <w:t>количество занятых штатных единиц (по состоянию на 1 сентября) / общее количество штатных единиц (по состоянию на 1 сентября) х 100%</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D33887"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D1E54" w:rsidRPr="00157B0A">
              <w:rPr>
                <w:rFonts w:ascii="Times New Roman" w:hAnsi="Times New Roman" w:cs="Times New Roman"/>
                <w:sz w:val="24"/>
                <w:szCs w:val="24"/>
              </w:rPr>
              <w:t>8</w:t>
            </w:r>
            <w:r w:rsidRPr="00157B0A">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Показатель не достигнут</w:t>
            </w:r>
          </w:p>
        </w:tc>
        <w:tc>
          <w:tcPr>
            <w:tcW w:w="2105" w:type="dxa"/>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 xml:space="preserve">1.2. Участие педагогических и руководящих работников в профессиональных </w:t>
            </w:r>
            <w:r w:rsidRPr="00157B0A">
              <w:rPr>
                <w:rFonts w:ascii="Times New Roman" w:hAnsi="Times New Roman" w:cs="Times New Roman"/>
                <w:sz w:val="24"/>
                <w:szCs w:val="24"/>
              </w:rPr>
              <w:lastRenderedPageBreak/>
              <w:t>конкурсах</w:t>
            </w:r>
          </w:p>
        </w:tc>
        <w:tc>
          <w:tcPr>
            <w:tcW w:w="4557" w:type="dxa"/>
            <w:tcBorders>
              <w:bottom w:val="nil"/>
            </w:tcBorders>
          </w:tcPr>
          <w:p w:rsidR="001F5D5C" w:rsidRPr="00CF0F21" w:rsidRDefault="001F5D5C" w:rsidP="001F5D5C">
            <w:pPr>
              <w:pStyle w:val="ConsPlusNormal"/>
              <w:rPr>
                <w:rFonts w:ascii="Times New Roman" w:hAnsi="Times New Roman" w:cs="Times New Roman"/>
                <w:sz w:val="24"/>
                <w:szCs w:val="24"/>
              </w:rPr>
            </w:pPr>
            <w:r w:rsidRPr="00CF0F21">
              <w:rPr>
                <w:rFonts w:ascii="Times New Roman" w:hAnsi="Times New Roman" w:cs="Times New Roman"/>
                <w:sz w:val="24"/>
                <w:szCs w:val="24"/>
              </w:rPr>
              <w:lastRenderedPageBreak/>
              <w:t xml:space="preserve">Источник информации: отчеты </w:t>
            </w:r>
            <w:r>
              <w:rPr>
                <w:rFonts w:ascii="Times New Roman" w:hAnsi="Times New Roman" w:cs="Times New Roman"/>
                <w:sz w:val="24"/>
                <w:szCs w:val="24"/>
              </w:rPr>
              <w:t xml:space="preserve">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приказы (протоколы) о награждении (подведении итогов </w:t>
            </w:r>
            <w:r w:rsidRPr="00CF0F21">
              <w:rPr>
                <w:rFonts w:ascii="Times New Roman" w:hAnsi="Times New Roman" w:cs="Times New Roman"/>
                <w:sz w:val="24"/>
                <w:szCs w:val="24"/>
              </w:rPr>
              <w:lastRenderedPageBreak/>
              <w:t xml:space="preserve">конкурсов) </w:t>
            </w:r>
            <w:r>
              <w:rPr>
                <w:rFonts w:ascii="Times New Roman" w:hAnsi="Times New Roman" w:cs="Times New Roman"/>
                <w:sz w:val="24"/>
                <w:szCs w:val="24"/>
              </w:rPr>
              <w:t xml:space="preserve">управления </w:t>
            </w:r>
            <w:r w:rsidRPr="00CF0F21">
              <w:rPr>
                <w:rFonts w:ascii="Times New Roman" w:hAnsi="Times New Roman" w:cs="Times New Roman"/>
                <w:sz w:val="24"/>
                <w:szCs w:val="24"/>
              </w:rPr>
              <w:t>обр</w:t>
            </w:r>
            <w:r>
              <w:rPr>
                <w:rFonts w:ascii="Times New Roman" w:hAnsi="Times New Roman" w:cs="Times New Roman"/>
                <w:sz w:val="24"/>
                <w:szCs w:val="24"/>
              </w:rPr>
              <w:t>азования администрации муниципального округа «Княжпогостский»</w:t>
            </w:r>
            <w:r w:rsidRPr="00CF0F21">
              <w:rPr>
                <w:rFonts w:ascii="Times New Roman" w:hAnsi="Times New Roman" w:cs="Times New Roman"/>
                <w:sz w:val="24"/>
                <w:szCs w:val="24"/>
              </w:rPr>
              <w:t>, Министерства образования</w:t>
            </w:r>
            <w:r>
              <w:rPr>
                <w:rFonts w:ascii="Times New Roman" w:hAnsi="Times New Roman" w:cs="Times New Roman"/>
                <w:sz w:val="24"/>
                <w:szCs w:val="24"/>
              </w:rPr>
              <w:t xml:space="preserve"> и науки Республики Коми</w:t>
            </w:r>
            <w:r w:rsidRPr="00CF0F21">
              <w:rPr>
                <w:rFonts w:ascii="Times New Roman" w:hAnsi="Times New Roman" w:cs="Times New Roman"/>
                <w:sz w:val="24"/>
                <w:szCs w:val="24"/>
              </w:rPr>
              <w:t>, Министерства про</w:t>
            </w:r>
            <w:r>
              <w:rPr>
                <w:rFonts w:ascii="Times New Roman" w:hAnsi="Times New Roman" w:cs="Times New Roman"/>
                <w:sz w:val="24"/>
                <w:szCs w:val="24"/>
              </w:rPr>
              <w:t>свещения Российской Федерации, и</w:t>
            </w:r>
            <w:r w:rsidRPr="00CF0F21">
              <w:rPr>
                <w:rFonts w:ascii="Times New Roman" w:hAnsi="Times New Roman" w:cs="Times New Roman"/>
                <w:sz w:val="24"/>
                <w:szCs w:val="24"/>
              </w:rPr>
              <w:t>нститутов развития образования.</w:t>
            </w:r>
          </w:p>
          <w:p w:rsidR="001F5D5C" w:rsidRPr="00CF0F21" w:rsidRDefault="001F5D5C" w:rsidP="001F5D5C">
            <w:pPr>
              <w:pStyle w:val="ConsPlusNormal"/>
              <w:rPr>
                <w:rFonts w:ascii="Times New Roman" w:hAnsi="Times New Roman" w:cs="Times New Roman"/>
                <w:sz w:val="24"/>
                <w:szCs w:val="24"/>
              </w:rPr>
            </w:pPr>
            <w:r w:rsidRPr="00CF0F21">
              <w:rPr>
                <w:rFonts w:ascii="Times New Roman" w:hAnsi="Times New Roman" w:cs="Times New Roman"/>
                <w:sz w:val="24"/>
                <w:szCs w:val="24"/>
              </w:rPr>
              <w:t>Условие, при котором показатель считается достигнутым:</w:t>
            </w:r>
          </w:p>
          <w:p w:rsidR="00DE66DF" w:rsidRPr="00F564EC" w:rsidRDefault="001F5D5C" w:rsidP="001F5D5C">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наличие педагогических и руководящих работников, принявших участие в профессиональных конкурсах не ниже муниципального уровня</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157B0A" w:rsidRDefault="00D33887"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D1E54" w:rsidRPr="00157B0A">
              <w:rPr>
                <w:rFonts w:ascii="Times New Roman" w:hAnsi="Times New Roman" w:cs="Times New Roman"/>
                <w:sz w:val="24"/>
                <w:szCs w:val="24"/>
              </w:rPr>
              <w:t>8</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1.3</w:t>
            </w:r>
            <w:r w:rsidR="001F5D5C" w:rsidRPr="00157B0A">
              <w:rPr>
                <w:rFonts w:ascii="Times New Roman" w:hAnsi="Times New Roman"/>
                <w:sz w:val="24"/>
              </w:rPr>
              <w:t>. Укомплектованность педагогическими кадрами соответствующей квалификации</w:t>
            </w:r>
          </w:p>
        </w:tc>
        <w:tc>
          <w:tcPr>
            <w:tcW w:w="4557" w:type="dxa"/>
            <w:tcBorders>
              <w:bottom w:val="nil"/>
            </w:tcBorders>
          </w:tcPr>
          <w:p w:rsidR="001F5D5C" w:rsidRPr="00DE66DF" w:rsidRDefault="001F5D5C" w:rsidP="001F5D5C">
            <w:pPr>
              <w:pStyle w:val="ConsPlusNormal"/>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DE66DF">
              <w:rPr>
                <w:rFonts w:ascii="Times New Roman" w:hAnsi="Times New Roman" w:cs="Times New Roman"/>
                <w:sz w:val="24"/>
                <w:szCs w:val="24"/>
              </w:rPr>
              <w:t xml:space="preserve">форма статистической отчетности </w:t>
            </w:r>
            <w:r>
              <w:rPr>
                <w:rFonts w:ascii="Times New Roman" w:hAnsi="Times New Roman" w:cs="Times New Roman"/>
                <w:sz w:val="24"/>
                <w:szCs w:val="24"/>
              </w:rPr>
              <w:t>85-к</w:t>
            </w:r>
            <w:r w:rsidRPr="00DE66DF">
              <w:rPr>
                <w:rFonts w:ascii="Times New Roman" w:hAnsi="Times New Roman" w:cs="Times New Roman"/>
                <w:sz w:val="24"/>
                <w:szCs w:val="24"/>
              </w:rPr>
              <w:t>.</w:t>
            </w:r>
          </w:p>
          <w:p w:rsidR="001F5D5C" w:rsidRPr="00157B0A" w:rsidRDefault="001F5D5C" w:rsidP="001F5D5C">
            <w:pPr>
              <w:pStyle w:val="ConsPlusNormal"/>
              <w:rPr>
                <w:rFonts w:ascii="Times New Roman" w:hAnsi="Times New Roman" w:cs="Times New Roman"/>
                <w:sz w:val="24"/>
                <w:szCs w:val="24"/>
              </w:rPr>
            </w:pPr>
            <w:r w:rsidRPr="00157B0A">
              <w:rPr>
                <w:rFonts w:ascii="Times New Roman" w:hAnsi="Times New Roman" w:cs="Times New Roman"/>
                <w:sz w:val="24"/>
                <w:szCs w:val="24"/>
              </w:rPr>
              <w:t xml:space="preserve">Условия, при котором показатель считается достигнутым: </w:t>
            </w:r>
          </w:p>
          <w:p w:rsidR="001F5D5C" w:rsidRPr="00157B0A" w:rsidRDefault="001F5D5C" w:rsidP="001F5D5C">
            <w:pPr>
              <w:pStyle w:val="ConsPlusNormal"/>
              <w:rPr>
                <w:rFonts w:ascii="Times New Roman" w:hAnsi="Times New Roman"/>
                <w:sz w:val="24"/>
              </w:rPr>
            </w:pPr>
            <w:r w:rsidRPr="00157B0A">
              <w:rPr>
                <w:rFonts w:ascii="Times New Roman" w:hAnsi="Times New Roman"/>
                <w:sz w:val="24"/>
              </w:rPr>
              <w:t>1) 90% педагогов имеют среднее и высшее профессиональное образование;</w:t>
            </w:r>
          </w:p>
          <w:p w:rsidR="00DE66DF" w:rsidRPr="00F564EC" w:rsidRDefault="001F5D5C" w:rsidP="001F5D5C">
            <w:pPr>
              <w:pStyle w:val="ConsPlusNormal"/>
              <w:jc w:val="both"/>
              <w:rPr>
                <w:rFonts w:ascii="Times New Roman" w:hAnsi="Times New Roman" w:cs="Times New Roman"/>
                <w:sz w:val="24"/>
                <w:szCs w:val="24"/>
                <w:highlight w:val="yellow"/>
              </w:rPr>
            </w:pPr>
            <w:r w:rsidRPr="00157B0A">
              <w:rPr>
                <w:rFonts w:ascii="Times New Roman" w:hAnsi="Times New Roman"/>
                <w:sz w:val="24"/>
              </w:rPr>
              <w:t>2) 100% педагогов прошли повышение квалификации и/или профессиональную переподготовку</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D33887"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D1E54" w:rsidRPr="00157B0A">
              <w:rPr>
                <w:rFonts w:ascii="Times New Roman" w:hAnsi="Times New Roman" w:cs="Times New Roman"/>
                <w:sz w:val="24"/>
                <w:szCs w:val="24"/>
              </w:rPr>
              <w:t>8</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1.4. 100% педагогических работников, прошедших аттестацию на заявленную категорию или на соответствие занимаемой должности</w:t>
            </w:r>
          </w:p>
        </w:tc>
        <w:tc>
          <w:tcPr>
            <w:tcW w:w="4557" w:type="dxa"/>
            <w:tcBorders>
              <w:bottom w:val="nil"/>
            </w:tcBorders>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Источник информации: приказы о присвоении квалификационных категорий, приказы образовательных учреждений о прохождении аттестации на соответствие занимаемой должности.</w:t>
            </w:r>
          </w:p>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Условие, при котором показатель считается достигнутым: отсутствие случаев несоответствия квалификационным категориям или занимаемой должности</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D33887"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D1E54" w:rsidRPr="00157B0A">
              <w:rPr>
                <w:rFonts w:ascii="Times New Roman" w:hAnsi="Times New Roman" w:cs="Times New Roman"/>
                <w:sz w:val="24"/>
                <w:szCs w:val="24"/>
              </w:rPr>
              <w:t>6</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57B0A">
              <w:rPr>
                <w:rFonts w:ascii="Times New Roman" w:hAnsi="Times New Roman" w:cs="Times New Roman"/>
                <w:sz w:val="24"/>
                <w:szCs w:val="24"/>
              </w:rPr>
              <w:t xml:space="preserve">2. Обеспечение безопасности образовательного процесса (до </w:t>
            </w:r>
            <w:r w:rsidR="005D1E54" w:rsidRPr="00157B0A">
              <w:rPr>
                <w:rFonts w:ascii="Times New Roman" w:hAnsi="Times New Roman" w:cs="Times New Roman"/>
                <w:sz w:val="24"/>
                <w:szCs w:val="24"/>
              </w:rPr>
              <w:t>20</w:t>
            </w:r>
            <w:r w:rsidRPr="00157B0A">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2.1.</w:t>
            </w:r>
            <w:r w:rsidR="00011DBD">
              <w:rPr>
                <w:rFonts w:ascii="Times New Roman" w:hAnsi="Times New Roman" w:cs="Times New Roman"/>
                <w:sz w:val="24"/>
                <w:szCs w:val="24"/>
              </w:rPr>
              <w:t xml:space="preserve"> Обеспечение безопасности образовательной организации</w:t>
            </w:r>
            <w:r w:rsidR="00011DBD" w:rsidRPr="00157B0A">
              <w:rPr>
                <w:rFonts w:ascii="Times New Roman" w:hAnsi="Times New Roman" w:cs="Times New Roman"/>
                <w:sz w:val="24"/>
                <w:szCs w:val="24"/>
              </w:rPr>
              <w:t xml:space="preserve"> </w:t>
            </w:r>
          </w:p>
        </w:tc>
        <w:tc>
          <w:tcPr>
            <w:tcW w:w="4557" w:type="dxa"/>
            <w:tcBorders>
              <w:bottom w:val="nil"/>
            </w:tcBorders>
          </w:tcPr>
          <w:p w:rsidR="005D1E54" w:rsidRPr="00CF0F21" w:rsidRDefault="005D1E54" w:rsidP="005D1E54">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акты готовности 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к началу нового учебного года; информация о замечаниях, выданных членами межведомственной комиссии по проверке </w:t>
            </w:r>
            <w:r w:rsidRPr="00CF0F21">
              <w:rPr>
                <w:rFonts w:ascii="Times New Roman" w:hAnsi="Times New Roman" w:cs="Times New Roman"/>
                <w:sz w:val="24"/>
                <w:szCs w:val="24"/>
              </w:rPr>
              <w:lastRenderedPageBreak/>
              <w:t xml:space="preserve">готовности </w:t>
            </w:r>
            <w:r>
              <w:rPr>
                <w:rFonts w:ascii="Times New Roman" w:hAnsi="Times New Roman" w:cs="Times New Roman"/>
                <w:sz w:val="24"/>
                <w:szCs w:val="24"/>
              </w:rPr>
              <w:t>организации</w:t>
            </w:r>
            <w:r w:rsidRPr="00CF0F21">
              <w:rPr>
                <w:rFonts w:ascii="Times New Roman" w:hAnsi="Times New Roman" w:cs="Times New Roman"/>
                <w:sz w:val="24"/>
                <w:szCs w:val="24"/>
              </w:rPr>
              <w:t xml:space="preserve"> к новому учебному году; результаты расследования причин чрезвычайных ситуаций.</w:t>
            </w:r>
          </w:p>
          <w:p w:rsidR="00DE66DF" w:rsidRPr="00F564EC" w:rsidRDefault="005D1E54" w:rsidP="005D1E54">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 xml:space="preserve">Условие, при котором показатель считается достигнутым: отсутствие нарушений организационного характера, выявленных надзорными органами при проверке готовности 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к новому учебному году, а также отсутствие чрезвыч</w:t>
            </w:r>
            <w:r>
              <w:rPr>
                <w:rFonts w:ascii="Times New Roman" w:hAnsi="Times New Roman" w:cs="Times New Roman"/>
                <w:sz w:val="24"/>
                <w:szCs w:val="24"/>
              </w:rPr>
              <w:t>айных ситуаций в образовательной</w:t>
            </w:r>
            <w:r w:rsidRPr="00CF0F21">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CF0F21">
              <w:rPr>
                <w:rFonts w:ascii="Times New Roman" w:hAnsi="Times New Roman" w:cs="Times New Roman"/>
                <w:sz w:val="24"/>
                <w:szCs w:val="24"/>
              </w:rPr>
              <w:t xml:space="preserve"> в течение отчетного периода</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D33887"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D1E54"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r w:rsidR="008774A8" w:rsidRPr="00157B0A">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2.2. Отсутствие случаев травматизма в образовательном учреждении</w:t>
            </w:r>
          </w:p>
        </w:tc>
        <w:tc>
          <w:tcPr>
            <w:tcW w:w="4557" w:type="dxa"/>
            <w:tcBorders>
              <w:bottom w:val="nil"/>
            </w:tcBorders>
          </w:tcPr>
          <w:p w:rsidR="00DE66DF" w:rsidRPr="00F564EC" w:rsidRDefault="00556DE2" w:rsidP="00DE66DF">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 xml:space="preserve">Источник информации: акты о несчастном случае с </w:t>
            </w:r>
            <w:r>
              <w:rPr>
                <w:rFonts w:ascii="Times New Roman" w:hAnsi="Times New Roman" w:cs="Times New Roman"/>
                <w:sz w:val="24"/>
                <w:szCs w:val="24"/>
              </w:rPr>
              <w:t>воспитанниками</w:t>
            </w:r>
            <w:r w:rsidRPr="00CF0F21">
              <w:rPr>
                <w:rFonts w:ascii="Times New Roman" w:hAnsi="Times New Roman" w:cs="Times New Roman"/>
                <w:sz w:val="24"/>
                <w:szCs w:val="24"/>
              </w:rPr>
              <w:t xml:space="preserve"> (форм</w:t>
            </w:r>
            <w:r>
              <w:rPr>
                <w:rFonts w:ascii="Times New Roman" w:hAnsi="Times New Roman" w:cs="Times New Roman"/>
                <w:sz w:val="24"/>
                <w:szCs w:val="24"/>
              </w:rPr>
              <w:t xml:space="preserve">а Н-2). </w:t>
            </w:r>
            <w:r w:rsidRPr="00CF0F21">
              <w:rPr>
                <w:rFonts w:ascii="Times New Roman" w:hAnsi="Times New Roman" w:cs="Times New Roman"/>
                <w:sz w:val="24"/>
                <w:szCs w:val="24"/>
              </w:rPr>
              <w:t xml:space="preserve">Условие, при котором показатель считается достигнутым: </w:t>
            </w:r>
            <w:r w:rsidRPr="00157B0A">
              <w:rPr>
                <w:rFonts w:ascii="Times New Roman" w:hAnsi="Times New Roman" w:cs="Times New Roman"/>
                <w:sz w:val="24"/>
                <w:szCs w:val="24"/>
              </w:rPr>
              <w:t>отсутствие случаев травматизма в образовательной организации</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57B0A">
              <w:rPr>
                <w:rFonts w:ascii="Times New Roman" w:hAnsi="Times New Roman" w:cs="Times New Roman"/>
                <w:sz w:val="24"/>
                <w:szCs w:val="24"/>
              </w:rPr>
              <w:t xml:space="preserve">3. Соответствие условий требованиям </w:t>
            </w:r>
            <w:r w:rsidR="00556DE2">
              <w:rPr>
                <w:rFonts w:ascii="Times New Roman" w:hAnsi="Times New Roman" w:cs="Times New Roman"/>
                <w:sz w:val="24"/>
                <w:szCs w:val="24"/>
              </w:rPr>
              <w:t xml:space="preserve">ФГОС ДО, </w:t>
            </w:r>
            <w:r w:rsidR="00556DE2" w:rsidRPr="00625B1B">
              <w:rPr>
                <w:rFonts w:ascii="Times New Roman" w:hAnsi="Times New Roman" w:cs="Times New Roman"/>
                <w:sz w:val="24"/>
                <w:szCs w:val="24"/>
              </w:rPr>
              <w:t xml:space="preserve">ФОП ДО </w:t>
            </w:r>
            <w:r w:rsidR="00556DE2">
              <w:rPr>
                <w:rFonts w:ascii="Times New Roman" w:hAnsi="Times New Roman" w:cs="Times New Roman"/>
                <w:sz w:val="24"/>
                <w:szCs w:val="24"/>
              </w:rPr>
              <w:t>(до 2</w:t>
            </w:r>
            <w:r w:rsidR="00556DE2" w:rsidRPr="00625B1B">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3.1. Оказание обучающимся психолого-педагогической, медицинской и социальной помощи</w:t>
            </w:r>
          </w:p>
        </w:tc>
        <w:tc>
          <w:tcPr>
            <w:tcW w:w="4557" w:type="dxa"/>
            <w:tcBorders>
              <w:bottom w:val="nil"/>
            </w:tcBorders>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Условия, при которых показатель считается достигнутым:</w:t>
            </w:r>
          </w:p>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1. Осуществляется психолого-педагогическое консультирование обучающихся, их родителей (законных представителей), педагогических работников;</w:t>
            </w:r>
          </w:p>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2. Организованы коррекционно-развивающие и компенсирующие занятия, логопедическая помощь обучающимся</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57B0A" w:rsidRDefault="00DE66DF" w:rsidP="00DE66DF">
            <w:pPr>
              <w:pStyle w:val="ConsPlusNormal"/>
              <w:jc w:val="both"/>
              <w:rPr>
                <w:rFonts w:ascii="Times New Roman" w:hAnsi="Times New Roman" w:cs="Times New Roman"/>
                <w:sz w:val="24"/>
                <w:szCs w:val="24"/>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3.2. Оснащенность учебно-дидактическим и игровым оборудованием на 70% и более</w:t>
            </w:r>
          </w:p>
        </w:tc>
        <w:tc>
          <w:tcPr>
            <w:tcW w:w="4557" w:type="dxa"/>
            <w:tcBorders>
              <w:bottom w:val="nil"/>
            </w:tcBorders>
          </w:tcPr>
          <w:p w:rsidR="00556DE2" w:rsidRPr="00CF0F21" w:rsidRDefault="00556DE2" w:rsidP="00556DE2">
            <w:pPr>
              <w:pStyle w:val="ConsPlusNormal"/>
              <w:rPr>
                <w:rFonts w:ascii="Times New Roman" w:hAnsi="Times New Roman" w:cs="Times New Roman"/>
                <w:sz w:val="24"/>
                <w:szCs w:val="24"/>
              </w:rPr>
            </w:pPr>
            <w:r>
              <w:rPr>
                <w:rFonts w:ascii="Times New Roman" w:hAnsi="Times New Roman" w:cs="Times New Roman"/>
                <w:sz w:val="24"/>
                <w:szCs w:val="24"/>
              </w:rPr>
              <w:t xml:space="preserve">Источник информации: информация 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об оснащенности учебно-дидакт</w:t>
            </w:r>
            <w:r>
              <w:rPr>
                <w:rFonts w:ascii="Times New Roman" w:hAnsi="Times New Roman" w:cs="Times New Roman"/>
                <w:sz w:val="24"/>
                <w:szCs w:val="24"/>
              </w:rPr>
              <w:t>ическим и игровым оборудованием.</w:t>
            </w:r>
          </w:p>
          <w:p w:rsidR="00DE66DF" w:rsidRPr="00F564EC" w:rsidRDefault="00556DE2" w:rsidP="00556DE2">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 xml:space="preserve">Условие, при котором показатель считается достигнутым: оснащенность учебно-дидактическим и игровым оборудованием </w:t>
            </w:r>
            <w:r>
              <w:rPr>
                <w:rFonts w:ascii="Times New Roman" w:hAnsi="Times New Roman" w:cs="Times New Roman"/>
                <w:sz w:val="24"/>
                <w:szCs w:val="24"/>
              </w:rPr>
              <w:t xml:space="preserve">составляет </w:t>
            </w:r>
            <w:r w:rsidRPr="00CF0F21">
              <w:rPr>
                <w:rFonts w:ascii="Times New Roman" w:hAnsi="Times New Roman" w:cs="Times New Roman"/>
                <w:sz w:val="24"/>
                <w:szCs w:val="24"/>
              </w:rPr>
              <w:t>70% и более</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F564EC">
        <w:tc>
          <w:tcPr>
            <w:tcW w:w="9418" w:type="dxa"/>
            <w:gridSpan w:val="3"/>
          </w:tcPr>
          <w:p w:rsidR="00DE66DF" w:rsidRPr="00157B0A" w:rsidRDefault="00DE66DF" w:rsidP="00DE66DF">
            <w:pPr>
              <w:pStyle w:val="ConsPlusNormal"/>
              <w:jc w:val="both"/>
              <w:outlineLvl w:val="2"/>
              <w:rPr>
                <w:rFonts w:ascii="Times New Roman" w:hAnsi="Times New Roman" w:cs="Times New Roman"/>
                <w:sz w:val="24"/>
                <w:szCs w:val="24"/>
              </w:rPr>
            </w:pPr>
            <w:r w:rsidRPr="00157B0A">
              <w:rPr>
                <w:rFonts w:ascii="Times New Roman" w:hAnsi="Times New Roman" w:cs="Times New Roman"/>
                <w:sz w:val="24"/>
                <w:szCs w:val="24"/>
              </w:rPr>
              <w:t xml:space="preserve">4. Создание условий для сохранения здоровья учащихся (до </w:t>
            </w:r>
            <w:r w:rsidR="002F586A">
              <w:rPr>
                <w:rFonts w:ascii="Times New Roman" w:hAnsi="Times New Roman" w:cs="Times New Roman"/>
                <w:sz w:val="24"/>
                <w:szCs w:val="24"/>
              </w:rPr>
              <w:t>20</w:t>
            </w:r>
            <w:r w:rsidRPr="00157B0A">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4.1. Индекс здоровья воспитанников не менее 2</w:t>
            </w:r>
            <w:r w:rsidR="00556DE2" w:rsidRPr="00157B0A">
              <w:rPr>
                <w:rFonts w:ascii="Times New Roman" w:hAnsi="Times New Roman" w:cs="Times New Roman"/>
                <w:sz w:val="24"/>
                <w:szCs w:val="24"/>
              </w:rPr>
              <w:t>0</w:t>
            </w:r>
          </w:p>
        </w:tc>
        <w:tc>
          <w:tcPr>
            <w:tcW w:w="4557" w:type="dxa"/>
            <w:tcBorders>
              <w:bottom w:val="nil"/>
            </w:tcBorders>
          </w:tcPr>
          <w:p w:rsidR="00DE66DF" w:rsidRPr="00F564EC" w:rsidRDefault="00556DE2" w:rsidP="00DE66DF">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Условие, при котором показатель считается достигнутым: и</w:t>
            </w:r>
            <w:r>
              <w:rPr>
                <w:rFonts w:ascii="Times New Roman" w:hAnsi="Times New Roman" w:cs="Times New Roman"/>
                <w:sz w:val="24"/>
                <w:szCs w:val="24"/>
              </w:rPr>
              <w:t>ндекс здоровья воспитанников дошкольной образовательной организации</w:t>
            </w:r>
            <w:r w:rsidRPr="00CF0F21">
              <w:rPr>
                <w:rFonts w:ascii="Times New Roman" w:hAnsi="Times New Roman" w:cs="Times New Roman"/>
                <w:sz w:val="24"/>
                <w:szCs w:val="24"/>
              </w:rPr>
              <w:t xml:space="preserve"> </w:t>
            </w:r>
            <w:r>
              <w:rPr>
                <w:rFonts w:ascii="Times New Roman" w:hAnsi="Times New Roman" w:cs="Times New Roman"/>
                <w:sz w:val="24"/>
                <w:szCs w:val="24"/>
              </w:rPr>
              <w:t>составляет не менее 20%</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 xml:space="preserve">4.2. Не более </w:t>
            </w:r>
            <w:r w:rsidR="00556DE2" w:rsidRPr="00157B0A">
              <w:rPr>
                <w:rFonts w:ascii="Times New Roman" w:hAnsi="Times New Roman" w:cs="Times New Roman"/>
                <w:sz w:val="24"/>
                <w:szCs w:val="24"/>
              </w:rPr>
              <w:t>17</w:t>
            </w:r>
            <w:r w:rsidRPr="00157B0A">
              <w:rPr>
                <w:rFonts w:ascii="Times New Roman" w:hAnsi="Times New Roman" w:cs="Times New Roman"/>
                <w:sz w:val="24"/>
                <w:szCs w:val="24"/>
              </w:rPr>
              <w:t xml:space="preserve"> дней, пропущенных воспитанниками по болезни, в расчете на одного ребенка</w:t>
            </w:r>
          </w:p>
        </w:tc>
        <w:tc>
          <w:tcPr>
            <w:tcW w:w="4557" w:type="dxa"/>
            <w:tcBorders>
              <w:bottom w:val="nil"/>
            </w:tcBorders>
          </w:tcPr>
          <w:p w:rsidR="00DE66DF" w:rsidRPr="00F564EC" w:rsidRDefault="00556DE2" w:rsidP="00DE66DF">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Условие, при котором показатель считается достигнутым: количество дней, пропущенных во</w:t>
            </w:r>
            <w:r>
              <w:rPr>
                <w:rFonts w:ascii="Times New Roman" w:hAnsi="Times New Roman" w:cs="Times New Roman"/>
                <w:sz w:val="24"/>
                <w:szCs w:val="24"/>
              </w:rPr>
              <w:t>спитанниками по болезни, в расчё</w:t>
            </w:r>
            <w:r w:rsidRPr="00CF0F21">
              <w:rPr>
                <w:rFonts w:ascii="Times New Roman" w:hAnsi="Times New Roman" w:cs="Times New Roman"/>
                <w:sz w:val="24"/>
                <w:szCs w:val="24"/>
              </w:rPr>
              <w:t>те на</w:t>
            </w:r>
            <w:r>
              <w:rPr>
                <w:rFonts w:ascii="Times New Roman" w:hAnsi="Times New Roman" w:cs="Times New Roman"/>
                <w:sz w:val="24"/>
                <w:szCs w:val="24"/>
              </w:rPr>
              <w:t xml:space="preserve"> одного ребёнка составляет не более 17</w:t>
            </w:r>
            <w:r w:rsidRPr="00CF0F21">
              <w:rPr>
                <w:rFonts w:ascii="Times New Roman" w:hAnsi="Times New Roman" w:cs="Times New Roman"/>
                <w:sz w:val="24"/>
                <w:szCs w:val="24"/>
              </w:rPr>
              <w:t xml:space="preserve"> дней</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57B0A">
              <w:rPr>
                <w:rFonts w:ascii="Times New Roman" w:hAnsi="Times New Roman" w:cs="Times New Roman"/>
                <w:sz w:val="24"/>
                <w:szCs w:val="24"/>
              </w:rPr>
              <w:t xml:space="preserve">5. Обеспечение доступности образования для детей с ОВЗ и инвалидностью (до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556DE2">
            <w:pPr>
              <w:pStyle w:val="ConsPlusNormal"/>
              <w:rPr>
                <w:rFonts w:ascii="Times New Roman" w:hAnsi="Times New Roman" w:cs="Times New Roman"/>
                <w:sz w:val="24"/>
                <w:szCs w:val="24"/>
                <w:highlight w:val="yellow"/>
              </w:rPr>
            </w:pPr>
            <w:r w:rsidRPr="00157B0A">
              <w:rPr>
                <w:rFonts w:ascii="Times New Roman" w:hAnsi="Times New Roman" w:cs="Times New Roman"/>
                <w:sz w:val="24"/>
                <w:szCs w:val="24"/>
              </w:rPr>
              <w:t>5.</w:t>
            </w:r>
            <w:r w:rsidR="00556DE2" w:rsidRPr="00157B0A">
              <w:rPr>
                <w:rFonts w:ascii="Times New Roman" w:hAnsi="Times New Roman" w:cs="Times New Roman"/>
                <w:sz w:val="24"/>
                <w:szCs w:val="24"/>
              </w:rPr>
              <w:t xml:space="preserve">1. </w:t>
            </w:r>
            <w:r w:rsidR="00556DE2">
              <w:rPr>
                <w:rFonts w:ascii="Times New Roman" w:hAnsi="Times New Roman" w:cs="Times New Roman"/>
                <w:sz w:val="24"/>
                <w:szCs w:val="24"/>
              </w:rPr>
              <w:t>Обеспечение условий организации обучения и воспитания детей с ОВЗ и инвалидностью (при наличии детей с ОВЗ и инвалидностью)</w:t>
            </w:r>
          </w:p>
        </w:tc>
        <w:tc>
          <w:tcPr>
            <w:tcW w:w="4557" w:type="dxa"/>
          </w:tcPr>
          <w:p w:rsidR="00DE66DF" w:rsidRPr="00F564EC" w:rsidRDefault="00556DE2" w:rsidP="00DE66DF">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 xml:space="preserve">Условие, при котором показатель считается достигнутым: отсутствие подтвержденных жалоб родителей (законных представителей) на невыполнение рекомендаций </w:t>
            </w:r>
            <w:r w:rsidRPr="00156C01">
              <w:rPr>
                <w:rFonts w:ascii="Times New Roman" w:hAnsi="Times New Roman" w:cs="Times New Roman"/>
                <w:sz w:val="24"/>
                <w:szCs w:val="24"/>
              </w:rPr>
              <w:t>территориальной</w:t>
            </w:r>
            <w:r>
              <w:rPr>
                <w:rFonts w:ascii="Times New Roman" w:hAnsi="Times New Roman" w:cs="Times New Roman"/>
                <w:sz w:val="24"/>
                <w:szCs w:val="24"/>
              </w:rPr>
              <w:t xml:space="preserve"> </w:t>
            </w:r>
            <w:r w:rsidRPr="00CF0F21">
              <w:rPr>
                <w:rFonts w:ascii="Times New Roman" w:hAnsi="Times New Roman" w:cs="Times New Roman"/>
                <w:sz w:val="24"/>
                <w:szCs w:val="24"/>
              </w:rPr>
              <w:t>психолого-медико-педагогической комиссии по созданию специальных условий обучения и воспитания</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достигнут</w:t>
            </w:r>
          </w:p>
        </w:tc>
        <w:tc>
          <w:tcPr>
            <w:tcW w:w="2105" w:type="dxa"/>
          </w:tcPr>
          <w:p w:rsidR="00DE66DF" w:rsidRPr="00F564EC" w:rsidRDefault="008774A8"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д</w:t>
            </w:r>
            <w:r w:rsidR="00DE66DF" w:rsidRPr="00157B0A">
              <w:rPr>
                <w:rFonts w:ascii="Times New Roman" w:hAnsi="Times New Roman" w:cs="Times New Roman"/>
                <w:sz w:val="24"/>
                <w:szCs w:val="24"/>
              </w:rPr>
              <w:t xml:space="preserve">о </w:t>
            </w:r>
            <w:r w:rsidR="00556DE2" w:rsidRPr="00157B0A">
              <w:rPr>
                <w:rFonts w:ascii="Times New Roman" w:hAnsi="Times New Roman" w:cs="Times New Roman"/>
                <w:sz w:val="24"/>
                <w:szCs w:val="24"/>
              </w:rPr>
              <w:t>10</w:t>
            </w:r>
            <w:r w:rsidRPr="00157B0A">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57B0A">
              <w:rPr>
                <w:rFonts w:ascii="Times New Roman" w:hAnsi="Times New Roman" w:cs="Times New Roman"/>
                <w:sz w:val="24"/>
                <w:szCs w:val="24"/>
              </w:rPr>
              <w:t>Показатель не достигнут</w:t>
            </w:r>
          </w:p>
        </w:tc>
        <w:tc>
          <w:tcPr>
            <w:tcW w:w="2105" w:type="dxa"/>
          </w:tcPr>
          <w:p w:rsidR="00DE66DF" w:rsidRPr="00157B0A" w:rsidRDefault="00DE66DF" w:rsidP="00DE66DF">
            <w:pPr>
              <w:pStyle w:val="ConsPlusNormal"/>
              <w:jc w:val="both"/>
              <w:rPr>
                <w:rFonts w:ascii="Times New Roman" w:hAnsi="Times New Roman" w:cs="Times New Roman"/>
                <w:color w:val="FFFFFF" w:themeColor="background1"/>
                <w:sz w:val="24"/>
                <w:szCs w:val="24"/>
                <w:highlight w:val="yellow"/>
              </w:rPr>
            </w:pPr>
            <w:r w:rsidRPr="00157B0A">
              <w:rPr>
                <w:rFonts w:ascii="Times New Roman" w:hAnsi="Times New Roman" w:cs="Times New Roman"/>
                <w:color w:val="000000" w:themeColor="text1"/>
                <w:sz w:val="24"/>
                <w:szCs w:val="24"/>
              </w:rPr>
              <w:t>0</w:t>
            </w:r>
          </w:p>
        </w:tc>
      </w:tr>
      <w:tr w:rsidR="00DE66DF" w:rsidRPr="00F564EC" w:rsidTr="00F564EC">
        <w:tc>
          <w:tcPr>
            <w:tcW w:w="9418" w:type="dxa"/>
            <w:gridSpan w:val="3"/>
          </w:tcPr>
          <w:p w:rsidR="00DE66DF" w:rsidRPr="00157B0A" w:rsidRDefault="00DE66DF" w:rsidP="00DE66DF">
            <w:pPr>
              <w:pStyle w:val="ConsPlusNormal"/>
              <w:jc w:val="both"/>
              <w:outlineLvl w:val="2"/>
              <w:rPr>
                <w:rFonts w:ascii="Times New Roman" w:hAnsi="Times New Roman" w:cs="Times New Roman"/>
                <w:sz w:val="24"/>
                <w:szCs w:val="24"/>
              </w:rPr>
            </w:pPr>
            <w:r w:rsidRPr="00157B0A">
              <w:rPr>
                <w:rFonts w:ascii="Times New Roman" w:hAnsi="Times New Roman" w:cs="Times New Roman"/>
                <w:sz w:val="24"/>
                <w:szCs w:val="24"/>
              </w:rPr>
              <w:t xml:space="preserve">6. Реализация основной образовательной программы дошкольного образования (до </w:t>
            </w:r>
            <w:r w:rsidR="00556DE2" w:rsidRPr="00157B0A">
              <w:rPr>
                <w:rFonts w:ascii="Times New Roman" w:hAnsi="Times New Roman" w:cs="Times New Roman"/>
                <w:sz w:val="24"/>
                <w:szCs w:val="24"/>
              </w:rPr>
              <w:t>20</w:t>
            </w:r>
            <w:r w:rsidRPr="00157B0A">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556DE2">
            <w:pPr>
              <w:pStyle w:val="ConsPlusNormal"/>
              <w:rPr>
                <w:rFonts w:ascii="Times New Roman" w:hAnsi="Times New Roman" w:cs="Times New Roman"/>
                <w:sz w:val="24"/>
                <w:szCs w:val="24"/>
                <w:highlight w:val="yellow"/>
              </w:rPr>
            </w:pPr>
            <w:r w:rsidRPr="00193987">
              <w:rPr>
                <w:rFonts w:ascii="Times New Roman" w:hAnsi="Times New Roman" w:cs="Times New Roman"/>
                <w:sz w:val="24"/>
                <w:szCs w:val="24"/>
              </w:rPr>
              <w:t>6.1. 100% воспитанников групп старшего дошкольного возраста (с 6 до 7 лет), освоивших образовательную программу дошкольного образования</w:t>
            </w:r>
          </w:p>
        </w:tc>
        <w:tc>
          <w:tcPr>
            <w:tcW w:w="4557" w:type="dxa"/>
            <w:tcBorders>
              <w:bottom w:val="nil"/>
            </w:tcBorders>
          </w:tcPr>
          <w:p w:rsidR="00556DE2" w:rsidRDefault="00556DE2" w:rsidP="00556DE2">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отчеты </w:t>
            </w:r>
            <w:r>
              <w:rPr>
                <w:rFonts w:ascii="Times New Roman" w:hAnsi="Times New Roman" w:cs="Times New Roman"/>
                <w:sz w:val="24"/>
                <w:szCs w:val="24"/>
              </w:rPr>
              <w:t xml:space="preserve">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о результатах освоения детьми образовательной программы дошкольного образования.</w:t>
            </w:r>
          </w:p>
          <w:p w:rsidR="00DE66DF" w:rsidRPr="00F564EC" w:rsidRDefault="00556DE2" w:rsidP="00556DE2">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 xml:space="preserve">Порядок расчета: </w:t>
            </w:r>
            <w:r w:rsidRPr="00CF0F21">
              <w:rPr>
                <w:rFonts w:ascii="Times New Roman" w:hAnsi="Times New Roman" w:cs="Times New Roman"/>
                <w:sz w:val="24"/>
                <w:szCs w:val="24"/>
              </w:rPr>
              <w:t xml:space="preserve">численность воспитанников групп </w:t>
            </w:r>
            <w:r>
              <w:rPr>
                <w:rFonts w:ascii="Times New Roman" w:hAnsi="Times New Roman" w:cs="Times New Roman"/>
                <w:sz w:val="24"/>
                <w:szCs w:val="24"/>
              </w:rPr>
              <w:t>старшего дошкольного возраста (от</w:t>
            </w:r>
            <w:r w:rsidRPr="00CF0F21">
              <w:rPr>
                <w:rFonts w:ascii="Times New Roman" w:hAnsi="Times New Roman" w:cs="Times New Roman"/>
                <w:sz w:val="24"/>
                <w:szCs w:val="24"/>
              </w:rPr>
              <w:t xml:space="preserve"> 6 до 7 лет), освоивших образовательную прог</w:t>
            </w:r>
            <w:r>
              <w:rPr>
                <w:rFonts w:ascii="Times New Roman" w:hAnsi="Times New Roman" w:cs="Times New Roman"/>
                <w:sz w:val="24"/>
                <w:szCs w:val="24"/>
              </w:rPr>
              <w:t xml:space="preserve">рамму дошкольного образования / </w:t>
            </w:r>
            <w:r w:rsidRPr="00CF0F21">
              <w:rPr>
                <w:rFonts w:ascii="Times New Roman" w:hAnsi="Times New Roman" w:cs="Times New Roman"/>
                <w:sz w:val="24"/>
                <w:szCs w:val="24"/>
              </w:rPr>
              <w:t xml:space="preserve">численность воспитанников групп </w:t>
            </w:r>
            <w:r>
              <w:rPr>
                <w:rFonts w:ascii="Times New Roman" w:hAnsi="Times New Roman" w:cs="Times New Roman"/>
                <w:sz w:val="24"/>
                <w:szCs w:val="24"/>
              </w:rPr>
              <w:t xml:space="preserve">старшего </w:t>
            </w:r>
            <w:r>
              <w:rPr>
                <w:rFonts w:ascii="Times New Roman" w:hAnsi="Times New Roman" w:cs="Times New Roman"/>
                <w:sz w:val="24"/>
                <w:szCs w:val="24"/>
              </w:rPr>
              <w:lastRenderedPageBreak/>
              <w:t xml:space="preserve">дошкольного возраста (от 6 до 7 лет) (по состоянию на 31 мая) x </w:t>
            </w:r>
            <w:r w:rsidRPr="00CF0F21">
              <w:rPr>
                <w:rFonts w:ascii="Times New Roman" w:hAnsi="Times New Roman" w:cs="Times New Roman"/>
                <w:sz w:val="24"/>
                <w:szCs w:val="24"/>
              </w:rPr>
              <w:t>100%</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556DE2"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0</w:t>
            </w:r>
          </w:p>
        </w:tc>
      </w:tr>
      <w:tr w:rsidR="00DE66DF" w:rsidRPr="00F564EC" w:rsidTr="001F5D5C">
        <w:tc>
          <w:tcPr>
            <w:tcW w:w="2756" w:type="dxa"/>
            <w:vMerge w:val="restart"/>
          </w:tcPr>
          <w:p w:rsidR="00556DE2" w:rsidRDefault="00DE66DF" w:rsidP="00556DE2">
            <w:pPr>
              <w:pStyle w:val="ConsPlusNormal"/>
              <w:rPr>
                <w:rFonts w:ascii="Times New Roman" w:hAnsi="Times New Roman" w:cs="Times New Roman"/>
                <w:sz w:val="24"/>
                <w:szCs w:val="24"/>
              </w:rPr>
            </w:pPr>
            <w:r w:rsidRPr="00193987">
              <w:rPr>
                <w:rFonts w:ascii="Times New Roman" w:hAnsi="Times New Roman" w:cs="Times New Roman"/>
                <w:sz w:val="24"/>
                <w:szCs w:val="24"/>
              </w:rPr>
              <w:t xml:space="preserve">6.2. </w:t>
            </w:r>
            <w:r w:rsidR="00556DE2" w:rsidRPr="009B3A8E">
              <w:rPr>
                <w:rFonts w:ascii="Times New Roman" w:hAnsi="Times New Roman" w:cs="Times New Roman"/>
                <w:sz w:val="24"/>
                <w:szCs w:val="24"/>
              </w:rPr>
              <w:t>100% воспитанников групп старшего дошкольного возраста (от 6 до 7 лет), выпущенных с высоким уровнем психолого-педагогической готовности к обучению в школе</w:t>
            </w:r>
          </w:p>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bottom w:val="nil"/>
            </w:tcBorders>
          </w:tcPr>
          <w:p w:rsidR="00556DE2" w:rsidRPr="00CF0F21" w:rsidRDefault="00556DE2" w:rsidP="00556DE2">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отчеты </w:t>
            </w:r>
            <w:r>
              <w:rPr>
                <w:rFonts w:ascii="Times New Roman" w:hAnsi="Times New Roman" w:cs="Times New Roman"/>
                <w:sz w:val="24"/>
                <w:szCs w:val="24"/>
              </w:rPr>
              <w:t xml:space="preserve">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о результатах </w:t>
            </w:r>
            <w:r>
              <w:rPr>
                <w:rFonts w:ascii="Times New Roman" w:hAnsi="Times New Roman" w:cs="Times New Roman"/>
                <w:sz w:val="24"/>
                <w:szCs w:val="24"/>
              </w:rPr>
              <w:t>психолого-педагогической готовности выпускников к обучению в школе.</w:t>
            </w:r>
          </w:p>
          <w:p w:rsidR="00556DE2" w:rsidRPr="00F564EC" w:rsidRDefault="00556DE2" w:rsidP="00556D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Порядок расчета: </w:t>
            </w:r>
            <w:r w:rsidRPr="00CF0F21">
              <w:rPr>
                <w:rFonts w:ascii="Times New Roman" w:hAnsi="Times New Roman" w:cs="Times New Roman"/>
                <w:sz w:val="24"/>
                <w:szCs w:val="24"/>
              </w:rPr>
              <w:t xml:space="preserve">численность воспитанников групп </w:t>
            </w:r>
            <w:r>
              <w:rPr>
                <w:rFonts w:ascii="Times New Roman" w:hAnsi="Times New Roman" w:cs="Times New Roman"/>
                <w:sz w:val="24"/>
                <w:szCs w:val="24"/>
              </w:rPr>
              <w:t>старшего дошкольного возраста (от</w:t>
            </w:r>
            <w:r w:rsidRPr="00CF0F21">
              <w:rPr>
                <w:rFonts w:ascii="Times New Roman" w:hAnsi="Times New Roman" w:cs="Times New Roman"/>
                <w:sz w:val="24"/>
                <w:szCs w:val="24"/>
              </w:rPr>
              <w:t xml:space="preserve"> 6 до 7 лет), выпущенных с </w:t>
            </w:r>
            <w:r>
              <w:rPr>
                <w:rFonts w:ascii="Times New Roman" w:hAnsi="Times New Roman" w:cs="Times New Roman"/>
                <w:sz w:val="24"/>
                <w:szCs w:val="24"/>
              </w:rPr>
              <w:t>высоким уровнем психолого-педагогической готовности к обучению в школе</w:t>
            </w:r>
            <w:r w:rsidRPr="00CF0F21">
              <w:rPr>
                <w:rFonts w:ascii="Times New Roman" w:hAnsi="Times New Roman" w:cs="Times New Roman"/>
                <w:sz w:val="24"/>
                <w:szCs w:val="24"/>
              </w:rPr>
              <w:t xml:space="preserve"> / численность воспитанников групп </w:t>
            </w:r>
            <w:r>
              <w:rPr>
                <w:rFonts w:ascii="Times New Roman" w:hAnsi="Times New Roman" w:cs="Times New Roman"/>
                <w:sz w:val="24"/>
                <w:szCs w:val="24"/>
              </w:rPr>
              <w:t>старшего дошкольного возраста (от</w:t>
            </w:r>
            <w:r w:rsidRPr="00CF0F21">
              <w:rPr>
                <w:rFonts w:ascii="Times New Roman" w:hAnsi="Times New Roman" w:cs="Times New Roman"/>
                <w:sz w:val="24"/>
                <w:szCs w:val="24"/>
              </w:rPr>
              <w:t xml:space="preserve"> 6 до 7 лет) </w:t>
            </w:r>
            <w:r>
              <w:rPr>
                <w:rFonts w:ascii="Times New Roman" w:hAnsi="Times New Roman" w:cs="Times New Roman"/>
                <w:sz w:val="24"/>
                <w:szCs w:val="24"/>
              </w:rPr>
              <w:t>(по состоянию на 31 мая)</w:t>
            </w:r>
            <w:r w:rsidRPr="00CF0F21">
              <w:rPr>
                <w:rFonts w:ascii="Times New Roman" w:hAnsi="Times New Roman" w:cs="Times New Roman"/>
                <w:sz w:val="24"/>
                <w:szCs w:val="24"/>
              </w:rPr>
              <w:t xml:space="preserve"> x 100%</w:t>
            </w:r>
          </w:p>
          <w:p w:rsidR="00DE66DF" w:rsidRPr="00F564EC" w:rsidRDefault="00DE66DF" w:rsidP="00DE66DF">
            <w:pPr>
              <w:pStyle w:val="ConsPlusNormal"/>
              <w:jc w:val="both"/>
              <w:rPr>
                <w:rFonts w:ascii="Times New Roman" w:hAnsi="Times New Roman" w:cs="Times New Roman"/>
                <w:sz w:val="24"/>
                <w:szCs w:val="24"/>
                <w:highlight w:val="yellow"/>
              </w:rPr>
            </w:pP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556DE2" w:rsidRPr="00193987">
              <w:rPr>
                <w:rFonts w:ascii="Times New Roman" w:hAnsi="Times New Roman" w:cs="Times New Roman"/>
                <w:sz w:val="24"/>
                <w:szCs w:val="24"/>
              </w:rPr>
              <w:t>10</w:t>
            </w:r>
            <w:r w:rsidRPr="00193987">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0</w:t>
            </w:r>
          </w:p>
        </w:tc>
      </w:tr>
      <w:tr w:rsidR="00DE66DF" w:rsidRPr="00F564EC" w:rsidTr="00F564EC">
        <w:tc>
          <w:tcPr>
            <w:tcW w:w="9418" w:type="dxa"/>
            <w:gridSpan w:val="3"/>
          </w:tcPr>
          <w:p w:rsidR="00DE66DF" w:rsidRPr="00193987" w:rsidRDefault="00DE66DF" w:rsidP="00DE66DF">
            <w:pPr>
              <w:pStyle w:val="ConsPlusNormal"/>
              <w:jc w:val="both"/>
              <w:outlineLvl w:val="2"/>
              <w:rPr>
                <w:rFonts w:ascii="Times New Roman" w:hAnsi="Times New Roman" w:cs="Times New Roman"/>
                <w:sz w:val="24"/>
                <w:szCs w:val="24"/>
              </w:rPr>
            </w:pPr>
            <w:r w:rsidRPr="00193987">
              <w:rPr>
                <w:rFonts w:ascii="Times New Roman" w:hAnsi="Times New Roman" w:cs="Times New Roman"/>
                <w:sz w:val="24"/>
                <w:szCs w:val="24"/>
              </w:rPr>
              <w:t>7. Реализация программ дополнительного образования (</w:t>
            </w:r>
            <w:r w:rsidR="00BD507C" w:rsidRPr="00193987">
              <w:rPr>
                <w:rFonts w:ascii="Times New Roman" w:hAnsi="Times New Roman" w:cs="Times New Roman"/>
                <w:sz w:val="24"/>
                <w:szCs w:val="24"/>
              </w:rPr>
              <w:t>20</w:t>
            </w:r>
            <w:r w:rsidRPr="00193987">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 xml:space="preserve">7.1. </w:t>
            </w:r>
            <w:r w:rsidR="00BD507C">
              <w:rPr>
                <w:rFonts w:ascii="Times New Roman" w:hAnsi="Times New Roman" w:cs="Times New Roman"/>
                <w:sz w:val="24"/>
                <w:szCs w:val="24"/>
              </w:rPr>
              <w:t>Не менее 20</w:t>
            </w:r>
            <w:r w:rsidR="00BD507C" w:rsidRPr="00CF0F21">
              <w:rPr>
                <w:rFonts w:ascii="Times New Roman" w:hAnsi="Times New Roman" w:cs="Times New Roman"/>
                <w:sz w:val="24"/>
                <w:szCs w:val="24"/>
              </w:rPr>
              <w:t xml:space="preserve">% воспитанников, осваивающих дополнительные общеразвивающие программы в </w:t>
            </w:r>
            <w:r w:rsidR="00BD507C">
              <w:rPr>
                <w:rFonts w:ascii="Times New Roman" w:hAnsi="Times New Roman" w:cs="Times New Roman"/>
                <w:sz w:val="24"/>
                <w:szCs w:val="24"/>
              </w:rPr>
              <w:t>дошкольной образовательной организации</w:t>
            </w:r>
          </w:p>
        </w:tc>
        <w:tc>
          <w:tcPr>
            <w:tcW w:w="4557" w:type="dxa"/>
            <w:tcBorders>
              <w:bottom w:val="nil"/>
            </w:tcBorders>
          </w:tcPr>
          <w:p w:rsidR="00BD507C" w:rsidRPr="00CF0F21" w:rsidRDefault="00BD507C" w:rsidP="00BD507C">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отчеты </w:t>
            </w:r>
            <w:r>
              <w:rPr>
                <w:rFonts w:ascii="Times New Roman" w:hAnsi="Times New Roman" w:cs="Times New Roman"/>
                <w:sz w:val="24"/>
                <w:szCs w:val="24"/>
              </w:rPr>
              <w:t xml:space="preserve">дошкольных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w:t>
            </w:r>
            <w:r>
              <w:rPr>
                <w:rFonts w:ascii="Times New Roman" w:hAnsi="Times New Roman" w:cs="Times New Roman"/>
                <w:sz w:val="24"/>
                <w:szCs w:val="24"/>
              </w:rPr>
              <w:t xml:space="preserve">по состоянию на 1 января, форма </w:t>
            </w:r>
            <w:r w:rsidRPr="00CF0F21">
              <w:rPr>
                <w:rFonts w:ascii="Times New Roman" w:hAnsi="Times New Roman" w:cs="Times New Roman"/>
                <w:sz w:val="24"/>
                <w:szCs w:val="24"/>
              </w:rPr>
              <w:t xml:space="preserve">статистической </w:t>
            </w:r>
            <w:r>
              <w:rPr>
                <w:rFonts w:ascii="Times New Roman" w:hAnsi="Times New Roman" w:cs="Times New Roman"/>
                <w:sz w:val="24"/>
                <w:szCs w:val="24"/>
              </w:rPr>
              <w:t>отчетности 85-к</w:t>
            </w:r>
            <w:r w:rsidRPr="00CF0F21">
              <w:rPr>
                <w:rFonts w:ascii="Times New Roman" w:hAnsi="Times New Roman" w:cs="Times New Roman"/>
                <w:sz w:val="24"/>
                <w:szCs w:val="24"/>
              </w:rPr>
              <w:t>.</w:t>
            </w:r>
          </w:p>
          <w:p w:rsidR="00BD507C" w:rsidRPr="00CF0F21" w:rsidRDefault="00BD507C" w:rsidP="00BD507C">
            <w:pPr>
              <w:pStyle w:val="ConsPlusNormal"/>
              <w:rPr>
                <w:rFonts w:ascii="Times New Roman" w:hAnsi="Times New Roman" w:cs="Times New Roman"/>
                <w:sz w:val="24"/>
                <w:szCs w:val="24"/>
              </w:rPr>
            </w:pPr>
            <w:r w:rsidRPr="00CF0F21">
              <w:rPr>
                <w:rFonts w:ascii="Times New Roman" w:hAnsi="Times New Roman" w:cs="Times New Roman"/>
                <w:sz w:val="24"/>
                <w:szCs w:val="24"/>
              </w:rPr>
              <w:t>Условия, при котором показатель считается выполненным:</w:t>
            </w:r>
          </w:p>
          <w:p w:rsidR="00BD507C" w:rsidRPr="00CF0F21" w:rsidRDefault="00BD507C" w:rsidP="00BD507C">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1) реализация в </w:t>
            </w:r>
            <w:r>
              <w:rPr>
                <w:rFonts w:ascii="Times New Roman" w:hAnsi="Times New Roman" w:cs="Times New Roman"/>
                <w:sz w:val="24"/>
                <w:szCs w:val="24"/>
              </w:rPr>
              <w:t>дошкольной образовательной организации</w:t>
            </w:r>
            <w:r w:rsidRPr="00CF0F21">
              <w:rPr>
                <w:rFonts w:ascii="Times New Roman" w:hAnsi="Times New Roman" w:cs="Times New Roman"/>
                <w:sz w:val="24"/>
                <w:szCs w:val="24"/>
              </w:rPr>
              <w:t xml:space="preserve"> не менее 2-х дополнительных общеразвивающих программ на бюджетной основе и не менее 3-х дополнительных общеразвивающих программ на платной основе;</w:t>
            </w:r>
          </w:p>
          <w:p w:rsidR="00BD507C" w:rsidRPr="00CF0F21" w:rsidRDefault="00BD507C" w:rsidP="00BD507C">
            <w:pPr>
              <w:pStyle w:val="ConsPlusNormal"/>
              <w:rPr>
                <w:rFonts w:ascii="Times New Roman" w:hAnsi="Times New Roman" w:cs="Times New Roman"/>
                <w:sz w:val="24"/>
                <w:szCs w:val="24"/>
              </w:rPr>
            </w:pPr>
            <w:r>
              <w:rPr>
                <w:rFonts w:ascii="Times New Roman" w:hAnsi="Times New Roman" w:cs="Times New Roman"/>
                <w:sz w:val="24"/>
                <w:szCs w:val="24"/>
              </w:rPr>
              <w:t>2) не менее 20</w:t>
            </w:r>
            <w:r w:rsidRPr="00CF0F21">
              <w:rPr>
                <w:rFonts w:ascii="Times New Roman" w:hAnsi="Times New Roman" w:cs="Times New Roman"/>
                <w:sz w:val="24"/>
                <w:szCs w:val="24"/>
              </w:rPr>
              <w:t>% воспитанников, осваивающих дополнительные</w:t>
            </w:r>
            <w:r>
              <w:rPr>
                <w:rFonts w:ascii="Times New Roman" w:hAnsi="Times New Roman" w:cs="Times New Roman"/>
                <w:sz w:val="24"/>
                <w:szCs w:val="24"/>
              </w:rPr>
              <w:t xml:space="preserve"> общеразвивающие программы в дошкольной образовательной организации</w:t>
            </w:r>
            <w:r w:rsidRPr="00CF0F21">
              <w:rPr>
                <w:rFonts w:ascii="Times New Roman" w:hAnsi="Times New Roman" w:cs="Times New Roman"/>
                <w:sz w:val="24"/>
                <w:szCs w:val="24"/>
              </w:rPr>
              <w:t xml:space="preserve"> (в т.ч. на платной основе).</w:t>
            </w:r>
          </w:p>
          <w:p w:rsidR="00DE66DF" w:rsidRPr="00F564EC" w:rsidRDefault="00BD507C" w:rsidP="00BD507C">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 xml:space="preserve">Порядок расчета: </w:t>
            </w:r>
            <w:r w:rsidRPr="00CF0F21">
              <w:rPr>
                <w:rFonts w:ascii="Times New Roman" w:hAnsi="Times New Roman" w:cs="Times New Roman"/>
                <w:sz w:val="24"/>
                <w:szCs w:val="24"/>
              </w:rPr>
              <w:t>численность воспита</w:t>
            </w:r>
            <w:r>
              <w:rPr>
                <w:rFonts w:ascii="Times New Roman" w:hAnsi="Times New Roman" w:cs="Times New Roman"/>
                <w:sz w:val="24"/>
                <w:szCs w:val="24"/>
              </w:rPr>
              <w:t>нников в возрасте от 5</w:t>
            </w:r>
            <w:r w:rsidRPr="00CF0F21">
              <w:rPr>
                <w:rFonts w:ascii="Times New Roman" w:hAnsi="Times New Roman" w:cs="Times New Roman"/>
                <w:sz w:val="24"/>
                <w:szCs w:val="24"/>
              </w:rPr>
              <w:t xml:space="preserve"> до 7 лет, осваивающих дополнительные </w:t>
            </w:r>
            <w:r>
              <w:rPr>
                <w:rFonts w:ascii="Times New Roman" w:hAnsi="Times New Roman" w:cs="Times New Roman"/>
                <w:sz w:val="24"/>
                <w:szCs w:val="24"/>
              </w:rPr>
              <w:t xml:space="preserve">общеразвивающие программы в ДОО </w:t>
            </w:r>
            <w:proofErr w:type="gramStart"/>
            <w:r w:rsidRPr="00CF0F21">
              <w:rPr>
                <w:rFonts w:ascii="Times New Roman" w:hAnsi="Times New Roman" w:cs="Times New Roman"/>
                <w:sz w:val="24"/>
                <w:szCs w:val="24"/>
              </w:rPr>
              <w:t>/</w:t>
            </w:r>
            <w:proofErr w:type="gramEnd"/>
            <w:r w:rsidRPr="00CF0F21">
              <w:rPr>
                <w:rFonts w:ascii="Times New Roman" w:hAnsi="Times New Roman" w:cs="Times New Roman"/>
                <w:sz w:val="24"/>
                <w:szCs w:val="24"/>
              </w:rPr>
              <w:t xml:space="preserve"> общая численность воспитанников в</w:t>
            </w:r>
            <w:r>
              <w:rPr>
                <w:rFonts w:ascii="Times New Roman" w:hAnsi="Times New Roman" w:cs="Times New Roman"/>
                <w:sz w:val="24"/>
                <w:szCs w:val="24"/>
              </w:rPr>
              <w:t xml:space="preserve"> возрасте от 5 до 7 лет (по состоянию на 1 января</w:t>
            </w:r>
            <w:r w:rsidRPr="00CF0F21">
              <w:rPr>
                <w:rFonts w:ascii="Times New Roman" w:hAnsi="Times New Roman" w:cs="Times New Roman"/>
                <w:sz w:val="24"/>
                <w:szCs w:val="24"/>
              </w:rPr>
              <w:t>) x 100%</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193987" w:rsidRDefault="008774A8"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BD507C"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BD507C" w:rsidP="00DE66DF">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7.2.</w:t>
            </w:r>
            <w:r w:rsidR="00E87EDD">
              <w:rPr>
                <w:rFonts w:ascii="Times New Roman" w:hAnsi="Times New Roman" w:cs="Times New Roman"/>
                <w:sz w:val="24"/>
                <w:szCs w:val="24"/>
              </w:rPr>
              <w:t xml:space="preserve"> </w:t>
            </w:r>
            <w:r>
              <w:rPr>
                <w:rFonts w:ascii="Times New Roman" w:hAnsi="Times New Roman" w:cs="Times New Roman"/>
                <w:sz w:val="24"/>
                <w:szCs w:val="24"/>
              </w:rPr>
              <w:t>Реализация не менее 1</w:t>
            </w:r>
            <w:r w:rsidRPr="00CF0F21">
              <w:rPr>
                <w:rFonts w:ascii="Times New Roman" w:hAnsi="Times New Roman" w:cs="Times New Roman"/>
                <w:sz w:val="24"/>
                <w:szCs w:val="24"/>
              </w:rPr>
              <w:t>0% дополнительных общеразвивающих программ технической и естественно-научной направленности от общего числа дополнительных общеразвивающих программ на бюджетной и платной основе</w:t>
            </w:r>
          </w:p>
        </w:tc>
        <w:tc>
          <w:tcPr>
            <w:tcW w:w="4557" w:type="dxa"/>
            <w:tcBorders>
              <w:bottom w:val="nil"/>
            </w:tcBorders>
          </w:tcPr>
          <w:p w:rsidR="00BD507C" w:rsidRPr="00CF0F21" w:rsidRDefault="00BD507C" w:rsidP="00BD507C">
            <w:pPr>
              <w:pStyle w:val="ConsPlusNormal"/>
              <w:rPr>
                <w:rFonts w:ascii="Times New Roman" w:hAnsi="Times New Roman" w:cs="Times New Roman"/>
                <w:sz w:val="24"/>
                <w:szCs w:val="24"/>
              </w:rPr>
            </w:pPr>
            <w:r w:rsidRPr="00CF0F21">
              <w:rPr>
                <w:rFonts w:ascii="Times New Roman" w:hAnsi="Times New Roman" w:cs="Times New Roman"/>
                <w:sz w:val="24"/>
                <w:szCs w:val="24"/>
              </w:rPr>
              <w:t>Источник информации: комплектование групп дополнительного образования.</w:t>
            </w:r>
          </w:p>
          <w:p w:rsidR="00DE66DF" w:rsidRPr="00F564EC" w:rsidRDefault="00BD507C" w:rsidP="00BD507C">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Порядок</w:t>
            </w:r>
            <w:r>
              <w:rPr>
                <w:rFonts w:ascii="Times New Roman" w:hAnsi="Times New Roman" w:cs="Times New Roman"/>
                <w:sz w:val="24"/>
                <w:szCs w:val="24"/>
              </w:rPr>
              <w:t xml:space="preserve"> расчета: </w:t>
            </w:r>
            <w:r w:rsidRPr="00CF0F21">
              <w:rPr>
                <w:rFonts w:ascii="Times New Roman" w:hAnsi="Times New Roman" w:cs="Times New Roman"/>
                <w:sz w:val="24"/>
                <w:szCs w:val="24"/>
              </w:rPr>
              <w:t>количество дополнительных общеразвивающих программ технической и естественно-научной направленности / общее число дополнит</w:t>
            </w:r>
            <w:r>
              <w:rPr>
                <w:rFonts w:ascii="Times New Roman" w:hAnsi="Times New Roman" w:cs="Times New Roman"/>
                <w:sz w:val="24"/>
                <w:szCs w:val="24"/>
              </w:rPr>
              <w:t>ельных общеразвивающих программ</w:t>
            </w:r>
            <w:r w:rsidRPr="00CF0F21">
              <w:rPr>
                <w:rFonts w:ascii="Times New Roman" w:hAnsi="Times New Roman" w:cs="Times New Roman"/>
                <w:sz w:val="24"/>
                <w:szCs w:val="24"/>
              </w:rPr>
              <w:t xml:space="preserve"> </w:t>
            </w:r>
            <w:r>
              <w:rPr>
                <w:rFonts w:ascii="Times New Roman" w:hAnsi="Times New Roman" w:cs="Times New Roman"/>
                <w:sz w:val="24"/>
                <w:szCs w:val="24"/>
              </w:rPr>
              <w:t xml:space="preserve">x </w:t>
            </w:r>
            <w:r w:rsidRPr="00CF0F21">
              <w:rPr>
                <w:rFonts w:ascii="Times New Roman" w:hAnsi="Times New Roman" w:cs="Times New Roman"/>
                <w:sz w:val="24"/>
                <w:szCs w:val="24"/>
              </w:rPr>
              <w:t>100%</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BD507C"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93987">
              <w:rPr>
                <w:rFonts w:ascii="Times New Roman" w:hAnsi="Times New Roman" w:cs="Times New Roman"/>
                <w:sz w:val="24"/>
                <w:szCs w:val="24"/>
              </w:rPr>
              <w:t xml:space="preserve">8. Работа с одаренными детьми (до </w:t>
            </w:r>
            <w:r w:rsidR="00193987" w:rsidRPr="00193987">
              <w:rPr>
                <w:rFonts w:ascii="Times New Roman" w:hAnsi="Times New Roman" w:cs="Times New Roman"/>
                <w:sz w:val="24"/>
                <w:szCs w:val="24"/>
              </w:rPr>
              <w:t>2</w:t>
            </w:r>
            <w:r w:rsidRPr="00193987">
              <w:rPr>
                <w:rFonts w:ascii="Times New Roman" w:hAnsi="Times New Roman" w:cs="Times New Roman"/>
                <w:sz w:val="24"/>
                <w:szCs w:val="24"/>
              </w:rPr>
              <w:t>0%)</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8.1. Наличие воспитанников - победителей и призеров конкурсных мероприятий социально-педагогической, художественной, естественно-научной и технической направленностей</w:t>
            </w:r>
          </w:p>
        </w:tc>
        <w:tc>
          <w:tcPr>
            <w:tcW w:w="4557" w:type="dxa"/>
            <w:tcBorders>
              <w:bottom w:val="nil"/>
            </w:tcBorders>
          </w:tcPr>
          <w:p w:rsidR="00BD507C" w:rsidRPr="00CF0F21" w:rsidRDefault="00BD507C" w:rsidP="00BD507C">
            <w:pPr>
              <w:pStyle w:val="ConsPlusNormal"/>
              <w:rPr>
                <w:rFonts w:ascii="Times New Roman" w:hAnsi="Times New Roman" w:cs="Times New Roman"/>
                <w:sz w:val="24"/>
                <w:szCs w:val="24"/>
              </w:rPr>
            </w:pPr>
            <w:r w:rsidRPr="00CF0F21">
              <w:rPr>
                <w:rFonts w:ascii="Times New Roman" w:hAnsi="Times New Roman" w:cs="Times New Roman"/>
                <w:sz w:val="24"/>
                <w:szCs w:val="24"/>
              </w:rPr>
              <w:t xml:space="preserve">Источник информации: приказы о награждении (подведении итогов) </w:t>
            </w:r>
            <w:r>
              <w:rPr>
                <w:rFonts w:ascii="Times New Roman" w:hAnsi="Times New Roman" w:cs="Times New Roman"/>
                <w:sz w:val="24"/>
                <w:szCs w:val="24"/>
              </w:rPr>
              <w:t>управления</w:t>
            </w:r>
            <w:r w:rsidRPr="00CF0F21">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администрации муниципального округа «Княжпогостский»</w:t>
            </w:r>
            <w:r w:rsidRPr="00CF0F21">
              <w:rPr>
                <w:rFonts w:ascii="Times New Roman" w:hAnsi="Times New Roman" w:cs="Times New Roman"/>
                <w:sz w:val="24"/>
                <w:szCs w:val="24"/>
              </w:rPr>
              <w:t>, Мин</w:t>
            </w:r>
            <w:r>
              <w:rPr>
                <w:rFonts w:ascii="Times New Roman" w:hAnsi="Times New Roman" w:cs="Times New Roman"/>
                <w:sz w:val="24"/>
                <w:szCs w:val="24"/>
              </w:rPr>
              <w:t xml:space="preserve">истерства образования и науки Республики Коми, Министерства просвещения Российской Федерации, </w:t>
            </w:r>
            <w:r w:rsidRPr="00CF0F21">
              <w:rPr>
                <w:rFonts w:ascii="Times New Roman" w:hAnsi="Times New Roman" w:cs="Times New Roman"/>
                <w:sz w:val="24"/>
                <w:szCs w:val="24"/>
              </w:rPr>
              <w:t xml:space="preserve">образовательных </w:t>
            </w:r>
            <w:r>
              <w:rPr>
                <w:rFonts w:ascii="Times New Roman" w:hAnsi="Times New Roman" w:cs="Times New Roman"/>
                <w:sz w:val="24"/>
                <w:szCs w:val="24"/>
              </w:rPr>
              <w:t>организаций</w:t>
            </w:r>
            <w:r w:rsidRPr="00CF0F21">
              <w:rPr>
                <w:rFonts w:ascii="Times New Roman" w:hAnsi="Times New Roman" w:cs="Times New Roman"/>
                <w:sz w:val="24"/>
                <w:szCs w:val="24"/>
              </w:rPr>
              <w:t xml:space="preserve"> - организаторов мероприятий </w:t>
            </w:r>
            <w:r w:rsidRPr="009B3A8E">
              <w:rPr>
                <w:rFonts w:ascii="Times New Roman" w:hAnsi="Times New Roman" w:cs="Times New Roman"/>
                <w:sz w:val="24"/>
                <w:szCs w:val="24"/>
              </w:rPr>
              <w:t>районного</w:t>
            </w:r>
            <w:r w:rsidRPr="00CF0F21">
              <w:rPr>
                <w:rFonts w:ascii="Times New Roman" w:hAnsi="Times New Roman" w:cs="Times New Roman"/>
                <w:sz w:val="24"/>
                <w:szCs w:val="24"/>
              </w:rPr>
              <w:t xml:space="preserve"> календарного плана мероприятий.</w:t>
            </w:r>
          </w:p>
          <w:p w:rsidR="00DE66DF" w:rsidRPr="00F564EC" w:rsidRDefault="00BD507C" w:rsidP="00BD507C">
            <w:pPr>
              <w:pStyle w:val="ConsPlusNormal"/>
              <w:jc w:val="both"/>
              <w:rPr>
                <w:rFonts w:ascii="Times New Roman" w:hAnsi="Times New Roman" w:cs="Times New Roman"/>
                <w:sz w:val="24"/>
                <w:szCs w:val="24"/>
                <w:highlight w:val="yellow"/>
              </w:rPr>
            </w:pPr>
            <w:r w:rsidRPr="00CF0F21">
              <w:rPr>
                <w:rFonts w:ascii="Times New Roman" w:hAnsi="Times New Roman" w:cs="Times New Roman"/>
                <w:sz w:val="24"/>
                <w:szCs w:val="24"/>
              </w:rPr>
              <w:t>Условие, при котором показатель считается достигнутым: наличие воспитанников - победителей и призеров конкурсных мероприятий социально-педагогической, художественной и технической направленностей не ниже муниципального уровня</w:t>
            </w: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F564EC" w:rsidRDefault="008774A8"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BD507C" w:rsidRPr="00193987">
              <w:rPr>
                <w:rFonts w:ascii="Times New Roman" w:hAnsi="Times New Roman" w:cs="Times New Roman"/>
                <w:sz w:val="24"/>
                <w:szCs w:val="24"/>
              </w:rPr>
              <w:t>20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Показатель не достигнут</w:t>
            </w:r>
          </w:p>
        </w:tc>
        <w:tc>
          <w:tcPr>
            <w:tcW w:w="2105" w:type="dxa"/>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93987">
              <w:rPr>
                <w:rFonts w:ascii="Times New Roman" w:hAnsi="Times New Roman" w:cs="Times New Roman"/>
                <w:sz w:val="24"/>
                <w:szCs w:val="24"/>
              </w:rPr>
              <w:t xml:space="preserve">9. Реализация эффективной физкультурной работы (до </w:t>
            </w:r>
            <w:r w:rsidR="00193987" w:rsidRPr="00193987">
              <w:rPr>
                <w:rFonts w:ascii="Times New Roman" w:hAnsi="Times New Roman" w:cs="Times New Roman"/>
                <w:sz w:val="24"/>
                <w:szCs w:val="24"/>
              </w:rPr>
              <w:t>20</w:t>
            </w:r>
            <w:r w:rsidRPr="00193987">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9.1. Наличие воспитанников - участников соревнований и иных спортивных мероприятий</w:t>
            </w:r>
          </w:p>
        </w:tc>
        <w:tc>
          <w:tcPr>
            <w:tcW w:w="4557" w:type="dxa"/>
            <w:tcBorders>
              <w:bottom w:val="nil"/>
            </w:tcBorders>
          </w:tcPr>
          <w:p w:rsidR="00BD507C" w:rsidRPr="00BD507C" w:rsidRDefault="00BD507C" w:rsidP="00BD507C">
            <w:pPr>
              <w:widowControl w:val="0"/>
              <w:autoSpaceDE w:val="0"/>
              <w:autoSpaceDN w:val="0"/>
              <w:rPr>
                <w:rFonts w:ascii="Times New Roman" w:hAnsi="Times New Roman"/>
                <w:sz w:val="24"/>
              </w:rPr>
            </w:pPr>
            <w:r w:rsidRPr="00BD507C">
              <w:rPr>
                <w:rFonts w:ascii="Times New Roman" w:hAnsi="Times New Roman"/>
                <w:sz w:val="24"/>
              </w:rPr>
              <w:t>Источник информации: приказы о награждении (подведении итогов) управления образования администрации муниципального округа «Княжпогостский», Министерства образования и науки Республики Коми, Министерства просвещения Российской Федерации, протоколы соревнований и спортивных мероприятий, мероприятий ВФСК «ГТО», отчеты образовательных организаций.</w:t>
            </w:r>
          </w:p>
          <w:p w:rsidR="00BD507C" w:rsidRPr="00F564EC" w:rsidRDefault="00BD507C" w:rsidP="00BD507C">
            <w:pPr>
              <w:pStyle w:val="ConsPlusNormal"/>
              <w:jc w:val="both"/>
              <w:rPr>
                <w:rFonts w:ascii="Times New Roman" w:hAnsi="Times New Roman" w:cs="Times New Roman"/>
                <w:sz w:val="24"/>
                <w:szCs w:val="24"/>
              </w:rPr>
            </w:pPr>
            <w:r w:rsidRPr="00BD507C">
              <w:rPr>
                <w:rFonts w:ascii="Times New Roman" w:hAnsi="Times New Roman" w:cs="Times New Roman"/>
                <w:sz w:val="24"/>
                <w:szCs w:val="24"/>
              </w:rPr>
              <w:lastRenderedPageBreak/>
              <w:t>Условие, при котором показатель считается достигнутым: наличие воспитанников - участников соревнований и иных спортивных мероприятий не ниже муниципального уровня</w:t>
            </w:r>
            <w:r>
              <w:rPr>
                <w:rFonts w:ascii="Times New Roman" w:hAnsi="Times New Roman" w:cs="Times New Roman"/>
                <w:sz w:val="24"/>
                <w:szCs w:val="24"/>
              </w:rPr>
              <w:t>.</w:t>
            </w:r>
          </w:p>
          <w:p w:rsidR="00DE66DF" w:rsidRPr="00F564EC" w:rsidRDefault="00DE66DF" w:rsidP="00DE66DF">
            <w:pPr>
              <w:pStyle w:val="ConsPlusNormal"/>
              <w:jc w:val="both"/>
              <w:rPr>
                <w:rFonts w:ascii="Times New Roman" w:hAnsi="Times New Roman" w:cs="Times New Roman"/>
                <w:sz w:val="24"/>
                <w:szCs w:val="24"/>
                <w:highlight w:val="yellow"/>
              </w:rPr>
            </w:pP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193987" w:rsidRDefault="008774A8"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BD507C" w:rsidRPr="00193987">
              <w:rPr>
                <w:rFonts w:ascii="Times New Roman" w:hAnsi="Times New Roman" w:cs="Times New Roman"/>
                <w:sz w:val="24"/>
                <w:szCs w:val="24"/>
              </w:rPr>
              <w:t>20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0</w:t>
            </w:r>
          </w:p>
        </w:tc>
      </w:tr>
      <w:tr w:rsidR="00DE66DF" w:rsidRPr="00F564EC" w:rsidTr="00F564EC">
        <w:tc>
          <w:tcPr>
            <w:tcW w:w="9418" w:type="dxa"/>
            <w:gridSpan w:val="3"/>
          </w:tcPr>
          <w:p w:rsidR="00DE66DF" w:rsidRPr="00F564EC" w:rsidRDefault="00DE66DF" w:rsidP="00DE66DF">
            <w:pPr>
              <w:pStyle w:val="ConsPlusNormal"/>
              <w:jc w:val="both"/>
              <w:outlineLvl w:val="2"/>
              <w:rPr>
                <w:rFonts w:ascii="Times New Roman" w:hAnsi="Times New Roman" w:cs="Times New Roman"/>
                <w:sz w:val="24"/>
                <w:szCs w:val="24"/>
                <w:highlight w:val="yellow"/>
              </w:rPr>
            </w:pPr>
            <w:r w:rsidRPr="00193987">
              <w:rPr>
                <w:rFonts w:ascii="Times New Roman" w:hAnsi="Times New Roman" w:cs="Times New Roman"/>
                <w:sz w:val="24"/>
                <w:szCs w:val="24"/>
              </w:rPr>
              <w:t xml:space="preserve">10. Удовлетворенность потребителей качеством оказываемых образовательных услуг (до </w:t>
            </w:r>
            <w:r w:rsidR="00AA6E13"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10.1. Не менее 90% родителей (законных представителей), удовлетворенных качеством оказываемых образовательных услуг, при охвате не менее 45% участников</w:t>
            </w:r>
          </w:p>
        </w:tc>
        <w:tc>
          <w:tcPr>
            <w:tcW w:w="4557" w:type="dxa"/>
            <w:tcBorders>
              <w:bottom w:val="nil"/>
            </w:tcBorders>
          </w:tcPr>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Источник информации: информационная справка (отчет) по итогам анкетирования родителей (законных представителей) обучающихся, форма статистической отчетности 85-к.</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Условие, при котором показатель считается достигнутым:</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1) не менее 45% родителей (законных представителей), принявших участие в анкетировании об удовлетворенности качеством оказываемых образовательных услуг (далее - респонденты);</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2) не менее 90% респондентов, удовлетворенных качеством оказываемых образовательных услуг.</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Порядок расчета:</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1) численность респондентов / численность воспитанников (по состоянию на 1 января) x 100%;</w:t>
            </w:r>
          </w:p>
          <w:p w:rsidR="00AA6E13" w:rsidRPr="00F564EC" w:rsidRDefault="00AA6E13" w:rsidP="00AA6E13">
            <w:pPr>
              <w:pStyle w:val="ConsPlusNormal"/>
              <w:jc w:val="both"/>
              <w:rPr>
                <w:rFonts w:ascii="Times New Roman" w:hAnsi="Times New Roman" w:cs="Times New Roman"/>
                <w:sz w:val="24"/>
                <w:szCs w:val="24"/>
              </w:rPr>
            </w:pPr>
            <w:r w:rsidRPr="00AA6E13">
              <w:rPr>
                <w:rFonts w:ascii="Times New Roman" w:hAnsi="Times New Roman" w:cs="Times New Roman"/>
                <w:sz w:val="24"/>
                <w:szCs w:val="24"/>
              </w:rPr>
              <w:t>2) численность респондентов, выбравших ответы «полностью удовлетворен», «скорее удовлетворен» / численность респондентов, выбравших вариант «затрудняюсь ответить» x 100%</w:t>
            </w:r>
          </w:p>
          <w:p w:rsidR="00DE66DF" w:rsidRPr="00AA6E13" w:rsidRDefault="00DE66DF" w:rsidP="00DE66DF">
            <w:pPr>
              <w:pStyle w:val="ConsPlusNormal"/>
              <w:jc w:val="both"/>
              <w:rPr>
                <w:rFonts w:ascii="Times New Roman" w:hAnsi="Times New Roman" w:cs="Times New Roman"/>
                <w:sz w:val="24"/>
                <w:szCs w:val="24"/>
              </w:rPr>
            </w:pP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достигнут</w:t>
            </w:r>
          </w:p>
        </w:tc>
        <w:tc>
          <w:tcPr>
            <w:tcW w:w="2105" w:type="dxa"/>
            <w:tcBorders>
              <w:top w:val="nil"/>
            </w:tcBorders>
          </w:tcPr>
          <w:p w:rsidR="00DE66DF" w:rsidRPr="00193987" w:rsidRDefault="008774A8"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AA6E13"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0</w:t>
            </w:r>
          </w:p>
        </w:tc>
      </w:tr>
      <w:tr w:rsidR="00DE66DF" w:rsidRPr="00F564EC" w:rsidTr="00F564EC">
        <w:tc>
          <w:tcPr>
            <w:tcW w:w="9418" w:type="dxa"/>
            <w:gridSpan w:val="3"/>
          </w:tcPr>
          <w:p w:rsidR="00DE66DF" w:rsidRPr="00193987" w:rsidRDefault="00DE66DF" w:rsidP="00DE66DF">
            <w:pPr>
              <w:pStyle w:val="ConsPlusNormal"/>
              <w:jc w:val="both"/>
              <w:outlineLvl w:val="2"/>
              <w:rPr>
                <w:rFonts w:ascii="Times New Roman" w:hAnsi="Times New Roman" w:cs="Times New Roman"/>
                <w:sz w:val="24"/>
                <w:szCs w:val="24"/>
              </w:rPr>
            </w:pPr>
            <w:r w:rsidRPr="00193987">
              <w:rPr>
                <w:rFonts w:ascii="Times New Roman" w:hAnsi="Times New Roman" w:cs="Times New Roman"/>
                <w:sz w:val="24"/>
                <w:szCs w:val="24"/>
              </w:rPr>
              <w:t xml:space="preserve">11. Соответствие деятельности образовательного учреждения требованиям законодательства (до </w:t>
            </w:r>
            <w:r w:rsidR="00AA6E13" w:rsidRPr="00193987">
              <w:rPr>
                <w:rFonts w:ascii="Times New Roman" w:hAnsi="Times New Roman" w:cs="Times New Roman"/>
                <w:sz w:val="24"/>
                <w:szCs w:val="24"/>
              </w:rPr>
              <w:t>10</w:t>
            </w:r>
            <w:r w:rsidRPr="00193987">
              <w:rPr>
                <w:rFonts w:ascii="Times New Roman" w:hAnsi="Times New Roman" w:cs="Times New Roman"/>
                <w:sz w:val="24"/>
                <w:szCs w:val="24"/>
              </w:rPr>
              <w:t>%)</w:t>
            </w:r>
          </w:p>
        </w:tc>
      </w:tr>
      <w:tr w:rsidR="00DE66DF" w:rsidRPr="00F564EC" w:rsidTr="001F5D5C">
        <w:tc>
          <w:tcPr>
            <w:tcW w:w="2756" w:type="dxa"/>
            <w:vMerge w:val="restart"/>
          </w:tcPr>
          <w:p w:rsidR="00DE66DF" w:rsidRPr="00F564EC" w:rsidRDefault="00DE66DF" w:rsidP="00DE66DF">
            <w:pPr>
              <w:pStyle w:val="ConsPlusNormal"/>
              <w:jc w:val="both"/>
              <w:rPr>
                <w:rFonts w:ascii="Times New Roman" w:hAnsi="Times New Roman" w:cs="Times New Roman"/>
                <w:sz w:val="24"/>
                <w:szCs w:val="24"/>
                <w:highlight w:val="yellow"/>
              </w:rPr>
            </w:pPr>
            <w:r w:rsidRPr="00193987">
              <w:rPr>
                <w:rFonts w:ascii="Times New Roman" w:hAnsi="Times New Roman" w:cs="Times New Roman"/>
                <w:sz w:val="24"/>
                <w:szCs w:val="24"/>
              </w:rPr>
              <w:t>11.1. Соответствие деятельности образовательного учреждения законодательству РФ</w:t>
            </w:r>
          </w:p>
        </w:tc>
        <w:tc>
          <w:tcPr>
            <w:tcW w:w="4557" w:type="dxa"/>
            <w:tcBorders>
              <w:bottom w:val="nil"/>
            </w:tcBorders>
          </w:tcPr>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 xml:space="preserve">Источник информации: акты проверок (предписания, представления) контрольных и надзорных органов, акты, информационные справки структурных подразделений администрации муниципального округа </w:t>
            </w:r>
            <w:r w:rsidRPr="00AA6E13">
              <w:rPr>
                <w:rFonts w:ascii="Times New Roman" w:hAnsi="Times New Roman"/>
                <w:sz w:val="24"/>
              </w:rPr>
              <w:lastRenderedPageBreak/>
              <w:t>«Княжпогостский».</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Условие, при котором показатель считается достигнутым:</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1) отсутствие предписаний, полученных по результатам проверок контрольных и надзорных органов на предмет соответствия деятельности дошкольных образовательных организаций нормам законодательства*;</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 xml:space="preserve">2) отсутствие нарушений по результатам проверок (мониторингов), проведенных </w:t>
            </w:r>
            <w:r w:rsidRPr="00193987">
              <w:rPr>
                <w:rFonts w:ascii="Times New Roman" w:hAnsi="Times New Roman"/>
                <w:sz w:val="24"/>
              </w:rPr>
              <w:t>уполномоченными структурными подразделениями администрации муниципального округа «Княжпогостский».</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 Не учитываются предписания:</w:t>
            </w:r>
          </w:p>
          <w:p w:rsidR="00AA6E13" w:rsidRPr="00AA6E13" w:rsidRDefault="00AA6E13" w:rsidP="00AA6E13">
            <w:pPr>
              <w:widowControl w:val="0"/>
              <w:autoSpaceDE w:val="0"/>
              <w:autoSpaceDN w:val="0"/>
              <w:rPr>
                <w:rFonts w:ascii="Times New Roman" w:hAnsi="Times New Roman"/>
                <w:sz w:val="24"/>
              </w:rPr>
            </w:pPr>
            <w:r w:rsidRPr="00AA6E13">
              <w:rPr>
                <w:rFonts w:ascii="Times New Roman" w:hAnsi="Times New Roman"/>
                <w:sz w:val="24"/>
              </w:rPr>
              <w:t>- связанные с закрытием групп/организаций в целях профилактики распространения инфекционных заболеваний;</w:t>
            </w:r>
          </w:p>
          <w:p w:rsidR="00AA6E13" w:rsidRPr="00F564EC" w:rsidRDefault="00AA6E13" w:rsidP="00AA6E13">
            <w:pPr>
              <w:pStyle w:val="ConsPlusNormal"/>
              <w:jc w:val="both"/>
              <w:rPr>
                <w:rFonts w:ascii="Times New Roman" w:hAnsi="Times New Roman" w:cs="Times New Roman"/>
                <w:sz w:val="24"/>
                <w:szCs w:val="24"/>
              </w:rPr>
            </w:pPr>
            <w:r w:rsidRPr="00AA6E13">
              <w:rPr>
                <w:rFonts w:ascii="Times New Roman" w:hAnsi="Times New Roman" w:cs="Times New Roman"/>
                <w:sz w:val="24"/>
                <w:szCs w:val="24"/>
              </w:rPr>
              <w:t>- содержащие только нарушения, устранение которых требует значительных финансовых затрат (превышающих объем средств, выделенных на содержание конструктивных элементов здания)</w:t>
            </w:r>
          </w:p>
          <w:p w:rsidR="00DE66DF" w:rsidRPr="00F564EC" w:rsidRDefault="00DE66DF" w:rsidP="00DE66DF">
            <w:pPr>
              <w:pStyle w:val="ConsPlusNormal"/>
              <w:jc w:val="both"/>
              <w:rPr>
                <w:rFonts w:ascii="Times New Roman" w:hAnsi="Times New Roman" w:cs="Times New Roman"/>
                <w:sz w:val="24"/>
                <w:szCs w:val="24"/>
                <w:highlight w:val="yellow"/>
              </w:rPr>
            </w:pPr>
          </w:p>
        </w:tc>
        <w:tc>
          <w:tcPr>
            <w:tcW w:w="2105" w:type="dxa"/>
            <w:tcBorders>
              <w:bottom w:val="nil"/>
            </w:tcBorders>
          </w:tcPr>
          <w:p w:rsidR="00DE66DF" w:rsidRPr="00F564EC" w:rsidRDefault="00DE66DF" w:rsidP="00DE66DF">
            <w:pPr>
              <w:pStyle w:val="ConsPlusNormal"/>
              <w:jc w:val="both"/>
              <w:rPr>
                <w:rFonts w:ascii="Times New Roman" w:hAnsi="Times New Roman" w:cs="Times New Roman"/>
                <w:sz w:val="24"/>
                <w:szCs w:val="24"/>
                <w:highlight w:val="yellow"/>
              </w:rPr>
            </w:pPr>
          </w:p>
        </w:tc>
      </w:tr>
      <w:tr w:rsidR="00DE66DF" w:rsidRPr="00F564EC" w:rsidTr="001F5D5C">
        <w:tblPrEx>
          <w:tblBorders>
            <w:insideH w:val="nil"/>
          </w:tblBorders>
        </w:tblPrEx>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bottom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достигнут</w:t>
            </w:r>
          </w:p>
        </w:tc>
        <w:tc>
          <w:tcPr>
            <w:tcW w:w="2105" w:type="dxa"/>
            <w:tcBorders>
              <w:top w:val="nil"/>
              <w:bottom w:val="nil"/>
            </w:tcBorders>
          </w:tcPr>
          <w:p w:rsidR="00DE66DF" w:rsidRPr="00193987" w:rsidRDefault="008774A8"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д</w:t>
            </w:r>
            <w:r w:rsidR="00DE66DF" w:rsidRPr="00193987">
              <w:rPr>
                <w:rFonts w:ascii="Times New Roman" w:hAnsi="Times New Roman" w:cs="Times New Roman"/>
                <w:sz w:val="24"/>
                <w:szCs w:val="24"/>
              </w:rPr>
              <w:t xml:space="preserve">о </w:t>
            </w:r>
            <w:r w:rsidR="00AA6E13" w:rsidRPr="00193987">
              <w:rPr>
                <w:rFonts w:ascii="Times New Roman" w:hAnsi="Times New Roman" w:cs="Times New Roman"/>
                <w:sz w:val="24"/>
                <w:szCs w:val="24"/>
              </w:rPr>
              <w:t>10</w:t>
            </w:r>
            <w:r w:rsidRPr="00193987">
              <w:rPr>
                <w:rFonts w:ascii="Times New Roman" w:hAnsi="Times New Roman" w:cs="Times New Roman"/>
                <w:sz w:val="24"/>
                <w:szCs w:val="24"/>
              </w:rPr>
              <w:t xml:space="preserve"> %</w:t>
            </w:r>
          </w:p>
        </w:tc>
      </w:tr>
      <w:tr w:rsidR="00DE66DF" w:rsidRPr="00F564EC" w:rsidTr="001F5D5C">
        <w:tc>
          <w:tcPr>
            <w:tcW w:w="2756"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557" w:type="dxa"/>
            <w:tcBorders>
              <w:top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Показатель не достигнут</w:t>
            </w:r>
          </w:p>
        </w:tc>
        <w:tc>
          <w:tcPr>
            <w:tcW w:w="2105" w:type="dxa"/>
            <w:tcBorders>
              <w:top w:val="nil"/>
            </w:tcBorders>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0</w:t>
            </w:r>
          </w:p>
        </w:tc>
      </w:tr>
      <w:tr w:rsidR="00DE66DF" w:rsidRPr="00DE66DF" w:rsidTr="00F564EC">
        <w:tc>
          <w:tcPr>
            <w:tcW w:w="7313" w:type="dxa"/>
            <w:gridSpan w:val="2"/>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Итого</w:t>
            </w:r>
          </w:p>
        </w:tc>
        <w:tc>
          <w:tcPr>
            <w:tcW w:w="2105" w:type="dxa"/>
          </w:tcPr>
          <w:p w:rsidR="00DE66DF" w:rsidRPr="00193987" w:rsidRDefault="00DE66DF" w:rsidP="00DE66DF">
            <w:pPr>
              <w:pStyle w:val="ConsPlusNormal"/>
              <w:jc w:val="both"/>
              <w:rPr>
                <w:rFonts w:ascii="Times New Roman" w:hAnsi="Times New Roman" w:cs="Times New Roman"/>
                <w:sz w:val="24"/>
                <w:szCs w:val="24"/>
              </w:rPr>
            </w:pPr>
            <w:r w:rsidRPr="00193987">
              <w:rPr>
                <w:rFonts w:ascii="Times New Roman" w:hAnsi="Times New Roman" w:cs="Times New Roman"/>
                <w:sz w:val="24"/>
                <w:szCs w:val="24"/>
              </w:rPr>
              <w:t xml:space="preserve">До </w:t>
            </w:r>
            <w:r w:rsidR="00AA6E13" w:rsidRPr="00193987">
              <w:rPr>
                <w:rFonts w:ascii="Times New Roman" w:hAnsi="Times New Roman" w:cs="Times New Roman"/>
                <w:sz w:val="24"/>
                <w:szCs w:val="24"/>
              </w:rPr>
              <w:t>200</w:t>
            </w:r>
          </w:p>
        </w:tc>
      </w:tr>
    </w:tbl>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jc w:val="both"/>
        <w:rPr>
          <w:rFonts w:ascii="Times New Roman" w:hAnsi="Times New Roman" w:cs="Times New Roman"/>
          <w:sz w:val="24"/>
          <w:szCs w:val="24"/>
        </w:rPr>
      </w:pPr>
    </w:p>
    <w:p w:rsidR="00DE66DF" w:rsidRPr="00DE66DF" w:rsidRDefault="00DE66DF" w:rsidP="00DE66DF">
      <w:pPr>
        <w:pStyle w:val="ConsPlusNormal"/>
        <w:jc w:val="both"/>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F564EC" w:rsidRDefault="00F564EC" w:rsidP="00DE66DF">
      <w:pPr>
        <w:pStyle w:val="ConsPlusNormal"/>
        <w:jc w:val="both"/>
        <w:outlineLvl w:val="1"/>
        <w:rPr>
          <w:rFonts w:ascii="Times New Roman" w:hAnsi="Times New Roman" w:cs="Times New Roman"/>
          <w:sz w:val="24"/>
          <w:szCs w:val="24"/>
        </w:rPr>
      </w:pPr>
    </w:p>
    <w:p w:rsidR="002F586A" w:rsidRDefault="002F586A" w:rsidP="00F564EC">
      <w:pPr>
        <w:pStyle w:val="ConsPlusNormal"/>
        <w:jc w:val="right"/>
        <w:outlineLvl w:val="1"/>
        <w:rPr>
          <w:rFonts w:ascii="Times New Roman" w:hAnsi="Times New Roman" w:cs="Times New Roman"/>
          <w:sz w:val="24"/>
          <w:szCs w:val="24"/>
        </w:rPr>
      </w:pPr>
    </w:p>
    <w:p w:rsidR="002F586A" w:rsidRDefault="002F586A" w:rsidP="00F564EC">
      <w:pPr>
        <w:pStyle w:val="ConsPlusNormal"/>
        <w:jc w:val="right"/>
        <w:outlineLvl w:val="1"/>
        <w:rPr>
          <w:rFonts w:ascii="Times New Roman" w:hAnsi="Times New Roman" w:cs="Times New Roman"/>
          <w:sz w:val="24"/>
          <w:szCs w:val="24"/>
        </w:rPr>
      </w:pPr>
    </w:p>
    <w:p w:rsidR="002F586A" w:rsidRDefault="002F586A" w:rsidP="00F564EC">
      <w:pPr>
        <w:pStyle w:val="ConsPlusNormal"/>
        <w:jc w:val="right"/>
        <w:outlineLvl w:val="1"/>
        <w:rPr>
          <w:rFonts w:ascii="Times New Roman" w:hAnsi="Times New Roman" w:cs="Times New Roman"/>
          <w:sz w:val="24"/>
          <w:szCs w:val="24"/>
        </w:rPr>
      </w:pPr>
    </w:p>
    <w:p w:rsidR="002F586A" w:rsidRDefault="002F586A" w:rsidP="00F564EC">
      <w:pPr>
        <w:pStyle w:val="ConsPlusNormal"/>
        <w:jc w:val="right"/>
        <w:outlineLvl w:val="1"/>
        <w:rPr>
          <w:rFonts w:ascii="Times New Roman" w:hAnsi="Times New Roman" w:cs="Times New Roman"/>
          <w:sz w:val="24"/>
          <w:szCs w:val="24"/>
        </w:rPr>
      </w:pPr>
    </w:p>
    <w:p w:rsidR="00DE66DF" w:rsidRPr="00DE66DF" w:rsidRDefault="00DE66DF" w:rsidP="00F564EC">
      <w:pPr>
        <w:pStyle w:val="ConsPlusNormal"/>
        <w:jc w:val="right"/>
        <w:outlineLvl w:val="1"/>
        <w:rPr>
          <w:rFonts w:ascii="Times New Roman" w:hAnsi="Times New Roman" w:cs="Times New Roman"/>
          <w:sz w:val="24"/>
          <w:szCs w:val="24"/>
        </w:rPr>
      </w:pPr>
      <w:r w:rsidRPr="00DE66DF">
        <w:rPr>
          <w:rFonts w:ascii="Times New Roman" w:hAnsi="Times New Roman" w:cs="Times New Roman"/>
          <w:sz w:val="24"/>
          <w:szCs w:val="24"/>
        </w:rPr>
        <w:lastRenderedPageBreak/>
        <w:t>Приложение 3</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к Положению</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о выплатах стимулирующего характера</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руководителям муниципальных</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учреждений образования</w:t>
      </w:r>
    </w:p>
    <w:p w:rsidR="00DE66DF" w:rsidRPr="00DE66DF" w:rsidRDefault="00DE66DF" w:rsidP="00F564EC">
      <w:pPr>
        <w:pStyle w:val="ConsPlusNormal"/>
        <w:jc w:val="right"/>
        <w:rPr>
          <w:rFonts w:ascii="Times New Roman" w:hAnsi="Times New Roman" w:cs="Times New Roman"/>
          <w:sz w:val="24"/>
          <w:szCs w:val="24"/>
        </w:rPr>
      </w:pPr>
      <w:r w:rsidRPr="00DE66DF">
        <w:rPr>
          <w:rFonts w:ascii="Times New Roman" w:hAnsi="Times New Roman" w:cs="Times New Roman"/>
          <w:sz w:val="24"/>
          <w:szCs w:val="24"/>
        </w:rPr>
        <w:t xml:space="preserve">муниципального округа </w:t>
      </w:r>
      <w:r w:rsidR="00F564EC">
        <w:rPr>
          <w:rFonts w:ascii="Times New Roman" w:hAnsi="Times New Roman" w:cs="Times New Roman"/>
          <w:sz w:val="24"/>
          <w:szCs w:val="24"/>
        </w:rPr>
        <w:t>«Княжпогостский»</w:t>
      </w:r>
    </w:p>
    <w:p w:rsidR="00DE66DF" w:rsidRPr="00DE66DF" w:rsidRDefault="00DE66DF" w:rsidP="00DE66DF">
      <w:pPr>
        <w:pStyle w:val="ConsPlusNormal"/>
        <w:jc w:val="both"/>
        <w:rPr>
          <w:rFonts w:ascii="Times New Roman" w:hAnsi="Times New Roman" w:cs="Times New Roman"/>
          <w:sz w:val="24"/>
          <w:szCs w:val="24"/>
        </w:rPr>
      </w:pPr>
    </w:p>
    <w:p w:rsidR="00F564EC" w:rsidRDefault="00F564EC" w:rsidP="00F564EC">
      <w:pPr>
        <w:pStyle w:val="ConsPlusTitle"/>
        <w:jc w:val="center"/>
        <w:rPr>
          <w:rFonts w:ascii="Times New Roman" w:hAnsi="Times New Roman" w:cs="Times New Roman"/>
          <w:sz w:val="24"/>
          <w:szCs w:val="24"/>
        </w:rPr>
      </w:pPr>
      <w:bookmarkStart w:id="11" w:name="P622"/>
      <w:bookmarkEnd w:id="11"/>
      <w:r w:rsidRPr="00DE66DF">
        <w:rPr>
          <w:rFonts w:ascii="Times New Roman" w:hAnsi="Times New Roman" w:cs="Times New Roman"/>
          <w:sz w:val="24"/>
          <w:szCs w:val="24"/>
        </w:rPr>
        <w:t>К</w:t>
      </w:r>
      <w:r>
        <w:rPr>
          <w:rFonts w:ascii="Times New Roman" w:hAnsi="Times New Roman" w:cs="Times New Roman"/>
          <w:sz w:val="24"/>
          <w:szCs w:val="24"/>
        </w:rPr>
        <w:t>ритерии</w:t>
      </w:r>
    </w:p>
    <w:p w:rsidR="00DE66DF" w:rsidRPr="00F564EC" w:rsidRDefault="00F564EC" w:rsidP="00F564EC">
      <w:pPr>
        <w:pStyle w:val="ConsPlusNormal"/>
        <w:jc w:val="center"/>
        <w:rPr>
          <w:rFonts w:ascii="Times New Roman" w:hAnsi="Times New Roman" w:cs="Times New Roman"/>
          <w:b/>
          <w:sz w:val="24"/>
          <w:szCs w:val="24"/>
        </w:rPr>
      </w:pPr>
      <w:r w:rsidRPr="00F564EC">
        <w:rPr>
          <w:rFonts w:ascii="Times New Roman" w:hAnsi="Times New Roman" w:cs="Times New Roman"/>
          <w:b/>
          <w:sz w:val="24"/>
          <w:szCs w:val="24"/>
        </w:rPr>
        <w:t>и показатели оценки качества выполняемых работ руководителей учреждений</w:t>
      </w:r>
      <w:r>
        <w:rPr>
          <w:rFonts w:ascii="Times New Roman" w:hAnsi="Times New Roman" w:cs="Times New Roman"/>
          <w:b/>
          <w:sz w:val="24"/>
          <w:szCs w:val="24"/>
        </w:rPr>
        <w:t xml:space="preserve"> дополнительного образования</w:t>
      </w:r>
      <w:r w:rsidRPr="00F564EC">
        <w:rPr>
          <w:rFonts w:ascii="Times New Roman" w:hAnsi="Times New Roman" w:cs="Times New Roman"/>
          <w:b/>
          <w:sz w:val="24"/>
          <w:szCs w:val="24"/>
        </w:rPr>
        <w:t xml:space="preserve"> муниципального округа «Княжпогостский»</w:t>
      </w:r>
    </w:p>
    <w:p w:rsidR="00F564EC" w:rsidRPr="00DE66DF" w:rsidRDefault="00F564EC" w:rsidP="00F564EC">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819"/>
        <w:gridCol w:w="2247"/>
      </w:tblGrid>
      <w:tr w:rsidR="00DE66DF" w:rsidRPr="00DE66DF" w:rsidTr="00F564EC">
        <w:tc>
          <w:tcPr>
            <w:tcW w:w="2494"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Показатели качества выполняемых работ</w:t>
            </w:r>
          </w:p>
        </w:tc>
        <w:tc>
          <w:tcPr>
            <w:tcW w:w="4819"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Критерии оценки и расчета значения показателя качества выполняемых работ</w:t>
            </w:r>
          </w:p>
        </w:tc>
        <w:tc>
          <w:tcPr>
            <w:tcW w:w="2247" w:type="dxa"/>
            <w:vAlign w:val="center"/>
          </w:tcPr>
          <w:p w:rsidR="00DE66DF" w:rsidRPr="00DE66DF" w:rsidRDefault="00DE66DF" w:rsidP="00F564EC">
            <w:pPr>
              <w:pStyle w:val="ConsPlusNormal"/>
              <w:jc w:val="center"/>
              <w:rPr>
                <w:rFonts w:ascii="Times New Roman" w:hAnsi="Times New Roman" w:cs="Times New Roman"/>
                <w:sz w:val="24"/>
                <w:szCs w:val="24"/>
              </w:rPr>
            </w:pPr>
            <w:r w:rsidRPr="00DE66DF">
              <w:rPr>
                <w:rFonts w:ascii="Times New Roman" w:hAnsi="Times New Roman" w:cs="Times New Roman"/>
                <w:sz w:val="24"/>
                <w:szCs w:val="24"/>
              </w:rPr>
              <w:t>Надбавка за качество выполняемых работ (% к должностному окладу)</w:t>
            </w:r>
          </w:p>
        </w:tc>
      </w:tr>
      <w:tr w:rsidR="00DE66DF" w:rsidRPr="00DE66DF" w:rsidTr="00F564EC">
        <w:tc>
          <w:tcPr>
            <w:tcW w:w="9560" w:type="dxa"/>
            <w:gridSpan w:val="3"/>
          </w:tcPr>
          <w:p w:rsidR="00DE66DF" w:rsidRPr="008774A8" w:rsidRDefault="00DE66DF" w:rsidP="00DE66DF">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 xml:space="preserve">1. Кадровое обеспечение образовательного процесса (развитие кадрового потенциала) (до </w:t>
            </w:r>
            <w:r w:rsidR="00EC494E" w:rsidRPr="008774A8">
              <w:rPr>
                <w:rFonts w:ascii="Times New Roman" w:hAnsi="Times New Roman" w:cs="Times New Roman"/>
                <w:sz w:val="24"/>
                <w:szCs w:val="24"/>
              </w:rPr>
              <w:t>60</w:t>
            </w:r>
            <w:r w:rsidRPr="008774A8">
              <w:rPr>
                <w:rFonts w:ascii="Times New Roman" w:hAnsi="Times New Roman" w:cs="Times New Roman"/>
                <w:sz w:val="24"/>
                <w:szCs w:val="24"/>
              </w:rPr>
              <w:t>%)</w:t>
            </w:r>
          </w:p>
        </w:tc>
      </w:tr>
      <w:tr w:rsidR="00DE66DF" w:rsidRPr="00DE66DF" w:rsidTr="00F564EC">
        <w:tc>
          <w:tcPr>
            <w:tcW w:w="2494" w:type="dxa"/>
            <w:vMerge w:val="restart"/>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1.1. Укомплектованность педагогическими работниками не менее 97%</w:t>
            </w:r>
          </w:p>
        </w:tc>
        <w:tc>
          <w:tcPr>
            <w:tcW w:w="4819" w:type="dxa"/>
            <w:tcBorders>
              <w:bottom w:val="nil"/>
            </w:tcBorders>
          </w:tcPr>
          <w:p w:rsidR="008774A8" w:rsidRPr="008774A8" w:rsidRDefault="008774A8" w:rsidP="008774A8">
            <w:pPr>
              <w:pStyle w:val="ConsPlusNormal"/>
              <w:rPr>
                <w:rFonts w:ascii="Times New Roman" w:hAnsi="Times New Roman" w:cs="Times New Roman"/>
                <w:sz w:val="24"/>
                <w:szCs w:val="24"/>
              </w:rPr>
            </w:pPr>
            <w:r w:rsidRPr="008774A8">
              <w:rPr>
                <w:rFonts w:ascii="Times New Roman" w:hAnsi="Times New Roman" w:cs="Times New Roman"/>
                <w:sz w:val="24"/>
                <w:szCs w:val="24"/>
              </w:rPr>
              <w:t>Источник информации: ежемесячные отчеты дошкольных образовательных организаций по численности и движению работников.</w:t>
            </w:r>
          </w:p>
          <w:p w:rsidR="00DE66DF" w:rsidRPr="008774A8" w:rsidRDefault="008774A8" w:rsidP="008774A8">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Порядок расчета: количество занятых штатных единиц (по состоянию на 1 сентября) / общее количество штатных единиц (по состоянию на 1 сентября) х 100%</w:t>
            </w:r>
          </w:p>
        </w:tc>
        <w:tc>
          <w:tcPr>
            <w:tcW w:w="2247" w:type="dxa"/>
            <w:tcBorders>
              <w:bottom w:val="nil"/>
            </w:tcBorders>
          </w:tcPr>
          <w:p w:rsidR="00DE66DF" w:rsidRPr="008774A8" w:rsidRDefault="00DE66DF" w:rsidP="00DE66DF">
            <w:pPr>
              <w:pStyle w:val="ConsPlusNormal"/>
              <w:jc w:val="both"/>
              <w:rPr>
                <w:rFonts w:ascii="Times New Roman" w:hAnsi="Times New Roman" w:cs="Times New Roman"/>
                <w:sz w:val="24"/>
                <w:szCs w:val="24"/>
              </w:rPr>
            </w:pPr>
          </w:p>
        </w:tc>
      </w:tr>
      <w:tr w:rsidR="00DE66DF" w:rsidRPr="00DE66DF" w:rsidTr="00F564EC">
        <w:tblPrEx>
          <w:tblBorders>
            <w:insideH w:val="nil"/>
          </w:tblBorders>
        </w:tblPrEx>
        <w:tc>
          <w:tcPr>
            <w:tcW w:w="2494" w:type="dxa"/>
            <w:vMerge/>
          </w:tcPr>
          <w:p w:rsidR="00DE66DF" w:rsidRPr="008774A8" w:rsidRDefault="00DE66DF" w:rsidP="00DE66DF">
            <w:pPr>
              <w:pStyle w:val="ConsPlusNormal"/>
              <w:jc w:val="both"/>
              <w:rPr>
                <w:rFonts w:ascii="Times New Roman" w:hAnsi="Times New Roman" w:cs="Times New Roman"/>
                <w:sz w:val="24"/>
                <w:szCs w:val="24"/>
              </w:rPr>
            </w:pPr>
          </w:p>
        </w:tc>
        <w:tc>
          <w:tcPr>
            <w:tcW w:w="4819" w:type="dxa"/>
            <w:tcBorders>
              <w:top w:val="nil"/>
            </w:tcBorders>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DE66DF" w:rsidRPr="008774A8" w:rsidRDefault="00D33887"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w:t>
            </w:r>
            <w:r w:rsidR="00DE66DF" w:rsidRPr="008774A8">
              <w:rPr>
                <w:rFonts w:ascii="Times New Roman" w:hAnsi="Times New Roman" w:cs="Times New Roman"/>
                <w:sz w:val="24"/>
                <w:szCs w:val="24"/>
              </w:rPr>
              <w:t xml:space="preserve">о </w:t>
            </w:r>
            <w:r w:rsidR="00EC494E" w:rsidRPr="008774A8">
              <w:rPr>
                <w:rFonts w:ascii="Times New Roman" w:hAnsi="Times New Roman" w:cs="Times New Roman"/>
                <w:sz w:val="24"/>
                <w:szCs w:val="24"/>
              </w:rPr>
              <w:t>20</w:t>
            </w:r>
            <w:r w:rsidRPr="008774A8">
              <w:rPr>
                <w:rFonts w:ascii="Times New Roman" w:hAnsi="Times New Roman" w:cs="Times New Roman"/>
                <w:sz w:val="24"/>
                <w:szCs w:val="24"/>
              </w:rPr>
              <w:t>%</w:t>
            </w:r>
          </w:p>
        </w:tc>
      </w:tr>
      <w:tr w:rsidR="00DE66DF" w:rsidRPr="00DE66DF" w:rsidTr="00F564EC">
        <w:tc>
          <w:tcPr>
            <w:tcW w:w="2494" w:type="dxa"/>
            <w:vMerge/>
          </w:tcPr>
          <w:p w:rsidR="00DE66DF" w:rsidRPr="008774A8" w:rsidRDefault="00DE66DF" w:rsidP="00DE66DF">
            <w:pPr>
              <w:pStyle w:val="ConsPlusNormal"/>
              <w:jc w:val="both"/>
              <w:rPr>
                <w:rFonts w:ascii="Times New Roman" w:hAnsi="Times New Roman" w:cs="Times New Roman"/>
                <w:sz w:val="24"/>
                <w:szCs w:val="24"/>
              </w:rPr>
            </w:pPr>
          </w:p>
        </w:tc>
        <w:tc>
          <w:tcPr>
            <w:tcW w:w="4819"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DE66DF" w:rsidRPr="00DE66DF" w:rsidTr="00F564EC">
        <w:tc>
          <w:tcPr>
            <w:tcW w:w="2494" w:type="dxa"/>
            <w:vMerge w:val="restart"/>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1.2. Участие педагогических и руководящих работников в профессиональных конкурсах</w:t>
            </w:r>
          </w:p>
        </w:tc>
        <w:tc>
          <w:tcPr>
            <w:tcW w:w="4819" w:type="dxa"/>
            <w:tcBorders>
              <w:bottom w:val="nil"/>
            </w:tcBorders>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 xml:space="preserve">Источник информации: отчеты образовательных учреждений, приказы (протоколы) о награждении (подведении итогов конкурсов) </w:t>
            </w:r>
            <w:r w:rsidR="00F564EC" w:rsidRPr="008774A8">
              <w:rPr>
                <w:rFonts w:ascii="Times New Roman" w:hAnsi="Times New Roman" w:cs="Times New Roman"/>
                <w:sz w:val="24"/>
                <w:szCs w:val="24"/>
              </w:rPr>
              <w:t>управления</w:t>
            </w:r>
            <w:r w:rsidRPr="008774A8">
              <w:rPr>
                <w:rFonts w:ascii="Times New Roman" w:hAnsi="Times New Roman" w:cs="Times New Roman"/>
                <w:sz w:val="24"/>
                <w:szCs w:val="24"/>
              </w:rPr>
              <w:t xml:space="preserve"> образования администрации </w:t>
            </w:r>
            <w:r w:rsidR="00F564EC" w:rsidRPr="008774A8">
              <w:rPr>
                <w:rFonts w:ascii="Times New Roman" w:hAnsi="Times New Roman" w:cs="Times New Roman"/>
                <w:sz w:val="24"/>
                <w:szCs w:val="24"/>
              </w:rPr>
              <w:t>муниципального округа «Княжпогостский»</w:t>
            </w:r>
            <w:r w:rsidRPr="008774A8">
              <w:rPr>
                <w:rFonts w:ascii="Times New Roman" w:hAnsi="Times New Roman" w:cs="Times New Roman"/>
                <w:sz w:val="24"/>
                <w:szCs w:val="24"/>
              </w:rPr>
              <w:t xml:space="preserve">, Министерства образования </w:t>
            </w:r>
            <w:r w:rsidR="00F564EC" w:rsidRPr="008774A8">
              <w:rPr>
                <w:rFonts w:ascii="Times New Roman" w:hAnsi="Times New Roman" w:cs="Times New Roman"/>
                <w:sz w:val="24"/>
                <w:szCs w:val="24"/>
              </w:rPr>
              <w:t>и науки Республики Коми</w:t>
            </w:r>
            <w:r w:rsidRPr="008774A8">
              <w:rPr>
                <w:rFonts w:ascii="Times New Roman" w:hAnsi="Times New Roman" w:cs="Times New Roman"/>
                <w:sz w:val="24"/>
                <w:szCs w:val="24"/>
              </w:rPr>
              <w:t>, Министерства просвещения Российской Федерации, Институтов развития образования.</w:t>
            </w:r>
          </w:p>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 наличие педагогических и руководящих работников, принявших участие в профессиональных конкурсах не ниже муниципального уровня</w:t>
            </w:r>
          </w:p>
        </w:tc>
        <w:tc>
          <w:tcPr>
            <w:tcW w:w="2247" w:type="dxa"/>
            <w:tcBorders>
              <w:bottom w:val="nil"/>
            </w:tcBorders>
          </w:tcPr>
          <w:p w:rsidR="00DE66DF" w:rsidRPr="008774A8" w:rsidRDefault="00DE66DF" w:rsidP="00DE66DF">
            <w:pPr>
              <w:pStyle w:val="ConsPlusNormal"/>
              <w:jc w:val="both"/>
              <w:rPr>
                <w:rFonts w:ascii="Times New Roman" w:hAnsi="Times New Roman" w:cs="Times New Roman"/>
                <w:sz w:val="24"/>
                <w:szCs w:val="24"/>
              </w:rPr>
            </w:pPr>
          </w:p>
        </w:tc>
      </w:tr>
      <w:tr w:rsidR="00DE66DF" w:rsidRPr="00DE66DF" w:rsidTr="00F564EC">
        <w:tblPrEx>
          <w:tblBorders>
            <w:insideH w:val="nil"/>
          </w:tblBorders>
        </w:tblPrEx>
        <w:tc>
          <w:tcPr>
            <w:tcW w:w="2494" w:type="dxa"/>
            <w:vMerge/>
          </w:tcPr>
          <w:p w:rsidR="00DE66DF" w:rsidRPr="008774A8" w:rsidRDefault="00DE66DF" w:rsidP="00DE66DF">
            <w:pPr>
              <w:pStyle w:val="ConsPlusNormal"/>
              <w:jc w:val="both"/>
              <w:rPr>
                <w:rFonts w:ascii="Times New Roman" w:hAnsi="Times New Roman" w:cs="Times New Roman"/>
                <w:sz w:val="24"/>
                <w:szCs w:val="24"/>
              </w:rPr>
            </w:pPr>
          </w:p>
        </w:tc>
        <w:tc>
          <w:tcPr>
            <w:tcW w:w="4819" w:type="dxa"/>
            <w:tcBorders>
              <w:top w:val="nil"/>
            </w:tcBorders>
          </w:tcPr>
          <w:p w:rsidR="00DE66DF"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p w:rsidR="002F586A" w:rsidRPr="008774A8" w:rsidRDefault="002F586A" w:rsidP="00DE66DF">
            <w:pPr>
              <w:pStyle w:val="ConsPlusNormal"/>
              <w:jc w:val="both"/>
              <w:rPr>
                <w:rFonts w:ascii="Times New Roman" w:hAnsi="Times New Roman" w:cs="Times New Roman"/>
                <w:sz w:val="24"/>
                <w:szCs w:val="24"/>
              </w:rPr>
            </w:pPr>
          </w:p>
        </w:tc>
        <w:tc>
          <w:tcPr>
            <w:tcW w:w="2247" w:type="dxa"/>
            <w:tcBorders>
              <w:top w:val="nil"/>
            </w:tcBorders>
          </w:tcPr>
          <w:p w:rsidR="00DE66DF" w:rsidRPr="008774A8" w:rsidRDefault="00D33887"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w:t>
            </w:r>
            <w:r w:rsidR="00DE66DF" w:rsidRPr="008774A8">
              <w:rPr>
                <w:rFonts w:ascii="Times New Roman" w:hAnsi="Times New Roman" w:cs="Times New Roman"/>
                <w:sz w:val="24"/>
                <w:szCs w:val="24"/>
              </w:rPr>
              <w:t xml:space="preserve"> </w:t>
            </w:r>
            <w:r w:rsidR="00156894">
              <w:rPr>
                <w:rFonts w:ascii="Times New Roman" w:hAnsi="Times New Roman" w:cs="Times New Roman"/>
                <w:sz w:val="24"/>
                <w:szCs w:val="24"/>
              </w:rPr>
              <w:t>20</w:t>
            </w:r>
            <w:r w:rsidRPr="008774A8">
              <w:rPr>
                <w:rFonts w:ascii="Times New Roman" w:hAnsi="Times New Roman" w:cs="Times New Roman"/>
                <w:sz w:val="24"/>
                <w:szCs w:val="24"/>
              </w:rPr>
              <w:t>%</w:t>
            </w:r>
          </w:p>
        </w:tc>
      </w:tr>
      <w:tr w:rsidR="00DE66DF" w:rsidRPr="00DE66DF" w:rsidTr="00F564EC">
        <w:tc>
          <w:tcPr>
            <w:tcW w:w="2494"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819"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DE66DF" w:rsidRPr="00DE66DF" w:rsidTr="00F564EC">
        <w:tc>
          <w:tcPr>
            <w:tcW w:w="2494" w:type="dxa"/>
            <w:vMerge w:val="restart"/>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lastRenderedPageBreak/>
              <w:t>1.</w:t>
            </w:r>
            <w:r w:rsidR="00156894">
              <w:rPr>
                <w:rFonts w:ascii="Times New Roman" w:hAnsi="Times New Roman" w:cs="Times New Roman"/>
                <w:sz w:val="24"/>
                <w:szCs w:val="24"/>
              </w:rPr>
              <w:t>3</w:t>
            </w:r>
            <w:r w:rsidRPr="008774A8">
              <w:rPr>
                <w:rFonts w:ascii="Times New Roman" w:hAnsi="Times New Roman" w:cs="Times New Roman"/>
                <w:sz w:val="24"/>
                <w:szCs w:val="24"/>
              </w:rPr>
              <w:t>.100% педагогических работников, прошедших аттестацию на заявленную категорию или на соответствие занимаемой должности</w:t>
            </w:r>
          </w:p>
        </w:tc>
        <w:tc>
          <w:tcPr>
            <w:tcW w:w="4819" w:type="dxa"/>
            <w:tcBorders>
              <w:bottom w:val="nil"/>
            </w:tcBorders>
          </w:tcPr>
          <w:p w:rsidR="00DE66DF" w:rsidRPr="008774A8" w:rsidRDefault="00DE66DF" w:rsidP="00260EB0">
            <w:pPr>
              <w:pStyle w:val="ConsPlusNormal"/>
              <w:rPr>
                <w:rFonts w:ascii="Times New Roman" w:hAnsi="Times New Roman" w:cs="Times New Roman"/>
                <w:sz w:val="24"/>
                <w:szCs w:val="24"/>
              </w:rPr>
            </w:pPr>
            <w:r w:rsidRPr="008774A8">
              <w:rPr>
                <w:rFonts w:ascii="Times New Roman" w:hAnsi="Times New Roman" w:cs="Times New Roman"/>
                <w:sz w:val="24"/>
                <w:szCs w:val="24"/>
              </w:rPr>
              <w:t>Источник информации: приказы о присвое</w:t>
            </w:r>
            <w:r w:rsidR="00F564EC" w:rsidRPr="008774A8">
              <w:rPr>
                <w:rFonts w:ascii="Times New Roman" w:hAnsi="Times New Roman" w:cs="Times New Roman"/>
                <w:sz w:val="24"/>
                <w:szCs w:val="24"/>
              </w:rPr>
              <w:t>нии квалификационных категорий</w:t>
            </w:r>
            <w:r w:rsidRPr="008774A8">
              <w:rPr>
                <w:rFonts w:ascii="Times New Roman" w:hAnsi="Times New Roman" w:cs="Times New Roman"/>
                <w:sz w:val="24"/>
                <w:szCs w:val="24"/>
              </w:rPr>
              <w:t>.</w:t>
            </w:r>
          </w:p>
          <w:p w:rsidR="00DE66DF" w:rsidRPr="008774A8" w:rsidRDefault="00DE66DF" w:rsidP="00260EB0">
            <w:pPr>
              <w:pStyle w:val="ConsPlusNormal"/>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 отсутствие случаев несоответствия квалификационным категориям или занимаемой должности</w:t>
            </w:r>
          </w:p>
        </w:tc>
        <w:tc>
          <w:tcPr>
            <w:tcW w:w="2247" w:type="dxa"/>
            <w:tcBorders>
              <w:bottom w:val="nil"/>
            </w:tcBorders>
          </w:tcPr>
          <w:p w:rsidR="00DE66DF" w:rsidRPr="008774A8" w:rsidRDefault="00DE66DF" w:rsidP="00DE66DF">
            <w:pPr>
              <w:pStyle w:val="ConsPlusNormal"/>
              <w:jc w:val="both"/>
              <w:rPr>
                <w:rFonts w:ascii="Times New Roman" w:hAnsi="Times New Roman" w:cs="Times New Roman"/>
                <w:sz w:val="24"/>
                <w:szCs w:val="24"/>
              </w:rPr>
            </w:pPr>
          </w:p>
        </w:tc>
      </w:tr>
      <w:tr w:rsidR="00DE66DF" w:rsidRPr="00DE66DF" w:rsidTr="00F564EC">
        <w:tblPrEx>
          <w:tblBorders>
            <w:insideH w:val="nil"/>
          </w:tblBorders>
        </w:tblPrEx>
        <w:tc>
          <w:tcPr>
            <w:tcW w:w="2494" w:type="dxa"/>
            <w:vMerge/>
          </w:tcPr>
          <w:p w:rsidR="00DE66DF" w:rsidRPr="008774A8" w:rsidRDefault="00DE66DF" w:rsidP="00DE66DF">
            <w:pPr>
              <w:pStyle w:val="ConsPlusNormal"/>
              <w:jc w:val="both"/>
              <w:rPr>
                <w:rFonts w:ascii="Times New Roman" w:hAnsi="Times New Roman" w:cs="Times New Roman"/>
                <w:sz w:val="24"/>
                <w:szCs w:val="24"/>
              </w:rPr>
            </w:pPr>
          </w:p>
        </w:tc>
        <w:tc>
          <w:tcPr>
            <w:tcW w:w="4819" w:type="dxa"/>
            <w:tcBorders>
              <w:top w:val="nil"/>
            </w:tcBorders>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DE66DF" w:rsidRPr="008774A8" w:rsidRDefault="00D33887"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w:t>
            </w:r>
            <w:r w:rsidR="00DE66DF" w:rsidRPr="008774A8">
              <w:rPr>
                <w:rFonts w:ascii="Times New Roman" w:hAnsi="Times New Roman" w:cs="Times New Roman"/>
                <w:sz w:val="24"/>
                <w:szCs w:val="24"/>
              </w:rPr>
              <w:t xml:space="preserve">о </w:t>
            </w:r>
            <w:r w:rsidRPr="008774A8">
              <w:rPr>
                <w:rFonts w:ascii="Times New Roman" w:hAnsi="Times New Roman" w:cs="Times New Roman"/>
                <w:sz w:val="24"/>
                <w:szCs w:val="24"/>
              </w:rPr>
              <w:t>20%</w:t>
            </w:r>
          </w:p>
        </w:tc>
      </w:tr>
      <w:tr w:rsidR="00DE66DF" w:rsidRPr="00DE66DF" w:rsidTr="00F564EC">
        <w:tc>
          <w:tcPr>
            <w:tcW w:w="2494" w:type="dxa"/>
            <w:vMerge/>
          </w:tcPr>
          <w:p w:rsidR="00DE66DF" w:rsidRPr="008774A8" w:rsidRDefault="00DE66DF" w:rsidP="00DE66DF">
            <w:pPr>
              <w:pStyle w:val="ConsPlusNormal"/>
              <w:jc w:val="both"/>
              <w:rPr>
                <w:rFonts w:ascii="Times New Roman" w:hAnsi="Times New Roman" w:cs="Times New Roman"/>
                <w:sz w:val="24"/>
                <w:szCs w:val="24"/>
              </w:rPr>
            </w:pPr>
          </w:p>
        </w:tc>
        <w:tc>
          <w:tcPr>
            <w:tcW w:w="4819"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DE66DF" w:rsidRPr="00DE66DF" w:rsidTr="00F564EC">
        <w:tc>
          <w:tcPr>
            <w:tcW w:w="9560" w:type="dxa"/>
            <w:gridSpan w:val="3"/>
          </w:tcPr>
          <w:p w:rsidR="00DE66DF" w:rsidRPr="008774A8" w:rsidRDefault="00DE66DF" w:rsidP="00DE66DF">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 xml:space="preserve">2. Обеспечение безопасности образовательного процесса (до </w:t>
            </w:r>
            <w:r w:rsidR="00D33887" w:rsidRPr="008774A8">
              <w:rPr>
                <w:rFonts w:ascii="Times New Roman" w:hAnsi="Times New Roman" w:cs="Times New Roman"/>
                <w:sz w:val="24"/>
                <w:szCs w:val="24"/>
              </w:rPr>
              <w:t>60</w:t>
            </w:r>
            <w:r w:rsidRPr="008774A8">
              <w:rPr>
                <w:rFonts w:ascii="Times New Roman" w:hAnsi="Times New Roman" w:cs="Times New Roman"/>
                <w:sz w:val="24"/>
                <w:szCs w:val="24"/>
              </w:rPr>
              <w:t>%)</w:t>
            </w:r>
          </w:p>
        </w:tc>
      </w:tr>
      <w:tr w:rsidR="00DE66DF" w:rsidRPr="00DE66DF" w:rsidTr="00F564EC">
        <w:tc>
          <w:tcPr>
            <w:tcW w:w="2494" w:type="dxa"/>
            <w:vMerge w:val="restart"/>
          </w:tcPr>
          <w:p w:rsidR="00DE66DF" w:rsidRPr="008774A8" w:rsidRDefault="00DE66DF" w:rsidP="00260EB0">
            <w:pPr>
              <w:pStyle w:val="ConsPlusNormal"/>
              <w:rPr>
                <w:rFonts w:ascii="Times New Roman" w:hAnsi="Times New Roman" w:cs="Times New Roman"/>
                <w:sz w:val="24"/>
                <w:szCs w:val="24"/>
              </w:rPr>
            </w:pPr>
            <w:r w:rsidRPr="008774A8">
              <w:rPr>
                <w:rFonts w:ascii="Times New Roman" w:hAnsi="Times New Roman" w:cs="Times New Roman"/>
                <w:sz w:val="24"/>
                <w:szCs w:val="24"/>
              </w:rPr>
              <w:t>2.1. Обеспечение безопасности образовательного учреждения</w:t>
            </w:r>
          </w:p>
        </w:tc>
        <w:tc>
          <w:tcPr>
            <w:tcW w:w="4819" w:type="dxa"/>
            <w:tcBorders>
              <w:bottom w:val="nil"/>
            </w:tcBorders>
          </w:tcPr>
          <w:p w:rsidR="00DE66DF" w:rsidRPr="008774A8" w:rsidRDefault="00DE66DF" w:rsidP="00260EB0">
            <w:pPr>
              <w:pStyle w:val="ConsPlusNormal"/>
              <w:rPr>
                <w:rFonts w:ascii="Times New Roman" w:hAnsi="Times New Roman" w:cs="Times New Roman"/>
                <w:sz w:val="24"/>
                <w:szCs w:val="24"/>
              </w:rPr>
            </w:pPr>
            <w:r w:rsidRPr="008774A8">
              <w:rPr>
                <w:rFonts w:ascii="Times New Roman" w:hAnsi="Times New Roman" w:cs="Times New Roman"/>
                <w:sz w:val="24"/>
                <w:szCs w:val="24"/>
              </w:rPr>
              <w:t>Источник информации: акты готовности образовательных учреждений к началу нового учебного года; информация о замечаниях, выданных членами межведомственной комиссии по проверке готовности учреждения к новому учебному году; результаты расследования причин чрезвычайных ситуаций.</w:t>
            </w:r>
          </w:p>
          <w:p w:rsidR="00DE66DF" w:rsidRPr="008774A8" w:rsidRDefault="00DE66DF" w:rsidP="00260EB0">
            <w:pPr>
              <w:pStyle w:val="ConsPlusNormal"/>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 отсутствие нарушений организационного характера, выявленных надзорными органами при проверке готовности образовательных учреждений к новому учебному году, а также отсутствие чрезвычайных ситуаций в образовательном учреждении в течение отчетного периода</w:t>
            </w:r>
          </w:p>
        </w:tc>
        <w:tc>
          <w:tcPr>
            <w:tcW w:w="2247" w:type="dxa"/>
            <w:tcBorders>
              <w:bottom w:val="nil"/>
            </w:tcBorders>
          </w:tcPr>
          <w:p w:rsidR="00DE66DF" w:rsidRPr="008774A8" w:rsidRDefault="00DE66DF" w:rsidP="00DE66DF">
            <w:pPr>
              <w:pStyle w:val="ConsPlusNormal"/>
              <w:jc w:val="both"/>
              <w:rPr>
                <w:rFonts w:ascii="Times New Roman" w:hAnsi="Times New Roman" w:cs="Times New Roman"/>
                <w:sz w:val="24"/>
                <w:szCs w:val="24"/>
              </w:rPr>
            </w:pPr>
          </w:p>
        </w:tc>
      </w:tr>
      <w:tr w:rsidR="00DE66DF" w:rsidRPr="00DE66DF" w:rsidTr="00F564EC">
        <w:tblPrEx>
          <w:tblBorders>
            <w:insideH w:val="nil"/>
          </w:tblBorders>
        </w:tblPrEx>
        <w:tc>
          <w:tcPr>
            <w:tcW w:w="2494"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819" w:type="dxa"/>
            <w:tcBorders>
              <w:top w:val="nil"/>
            </w:tcBorders>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DE66DF" w:rsidRPr="008774A8" w:rsidRDefault="00D33887"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w:t>
            </w:r>
            <w:r w:rsidR="00DE66DF" w:rsidRPr="008774A8">
              <w:rPr>
                <w:rFonts w:ascii="Times New Roman" w:hAnsi="Times New Roman" w:cs="Times New Roman"/>
                <w:sz w:val="24"/>
                <w:szCs w:val="24"/>
              </w:rPr>
              <w:t xml:space="preserve">о </w:t>
            </w:r>
            <w:r w:rsidRPr="008774A8">
              <w:rPr>
                <w:rFonts w:ascii="Times New Roman" w:hAnsi="Times New Roman" w:cs="Times New Roman"/>
                <w:sz w:val="24"/>
                <w:szCs w:val="24"/>
              </w:rPr>
              <w:t>30 %</w:t>
            </w:r>
          </w:p>
        </w:tc>
      </w:tr>
      <w:tr w:rsidR="00DE66DF" w:rsidRPr="00DE66DF" w:rsidTr="00F564EC">
        <w:tc>
          <w:tcPr>
            <w:tcW w:w="2494" w:type="dxa"/>
            <w:vMerge/>
          </w:tcPr>
          <w:p w:rsidR="00DE66DF" w:rsidRPr="00F564EC" w:rsidRDefault="00DE66DF" w:rsidP="00DE66DF">
            <w:pPr>
              <w:pStyle w:val="ConsPlusNormal"/>
              <w:jc w:val="both"/>
              <w:rPr>
                <w:rFonts w:ascii="Times New Roman" w:hAnsi="Times New Roman" w:cs="Times New Roman"/>
                <w:sz w:val="24"/>
                <w:szCs w:val="24"/>
                <w:highlight w:val="yellow"/>
              </w:rPr>
            </w:pPr>
          </w:p>
        </w:tc>
        <w:tc>
          <w:tcPr>
            <w:tcW w:w="4819"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DE66DF" w:rsidRPr="008774A8" w:rsidRDefault="00DE66DF" w:rsidP="00DE66DF">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2494" w:type="dxa"/>
            <w:vMerge w:val="restart"/>
          </w:tcPr>
          <w:p w:rsidR="00260EB0" w:rsidRPr="00F564EC" w:rsidRDefault="00260EB0" w:rsidP="00260EB0">
            <w:pPr>
              <w:pStyle w:val="ConsPlusNormal"/>
              <w:jc w:val="both"/>
              <w:rPr>
                <w:rFonts w:ascii="Times New Roman" w:hAnsi="Times New Roman" w:cs="Times New Roman"/>
                <w:sz w:val="24"/>
                <w:szCs w:val="24"/>
                <w:highlight w:val="yellow"/>
              </w:rPr>
            </w:pPr>
            <w:r w:rsidRPr="008774A8">
              <w:rPr>
                <w:rFonts w:ascii="Times New Roman" w:hAnsi="Times New Roman" w:cs="Times New Roman"/>
                <w:sz w:val="24"/>
                <w:szCs w:val="24"/>
              </w:rPr>
              <w:t>2.2. Отсутствие случаев травматизма в образовательном учреждении</w:t>
            </w:r>
          </w:p>
        </w:tc>
        <w:tc>
          <w:tcPr>
            <w:tcW w:w="4819" w:type="dxa"/>
            <w:tcBorders>
              <w:bottom w:val="nil"/>
            </w:tcBorders>
          </w:tcPr>
          <w:p w:rsidR="00260EB0" w:rsidRPr="00260EB0" w:rsidRDefault="00260EB0" w:rsidP="00260EB0">
            <w:pPr>
              <w:pStyle w:val="ConsPlusNormal"/>
              <w:jc w:val="both"/>
              <w:rPr>
                <w:rFonts w:ascii="Times New Roman" w:hAnsi="Times New Roman" w:cs="Times New Roman"/>
                <w:sz w:val="24"/>
                <w:szCs w:val="24"/>
              </w:rPr>
            </w:pPr>
            <w:r w:rsidRPr="00260EB0">
              <w:rPr>
                <w:rFonts w:ascii="Times New Roman" w:hAnsi="Times New Roman" w:cs="Times New Roman"/>
                <w:sz w:val="24"/>
                <w:szCs w:val="24"/>
              </w:rPr>
              <w:t>Источник информации: акты о несчастном случае с учащимися (форма Н-2), информация ГИБДД о случаях ДТП по вине обучающихся муниципальных образовательных учреждений.</w:t>
            </w:r>
          </w:p>
          <w:p w:rsidR="00260EB0" w:rsidRPr="00EA1A30" w:rsidRDefault="00260EB0" w:rsidP="00260EB0">
            <w:pPr>
              <w:pStyle w:val="ConsPlusNormal"/>
              <w:jc w:val="both"/>
              <w:rPr>
                <w:rFonts w:ascii="Times New Roman" w:hAnsi="Times New Roman" w:cs="Times New Roman"/>
                <w:sz w:val="24"/>
                <w:szCs w:val="24"/>
                <w:highlight w:val="yellow"/>
              </w:rPr>
            </w:pPr>
            <w:r w:rsidRPr="00260EB0">
              <w:rPr>
                <w:rFonts w:ascii="Times New Roman" w:hAnsi="Times New Roman" w:cs="Times New Roman"/>
                <w:sz w:val="24"/>
                <w:szCs w:val="24"/>
              </w:rPr>
              <w:t>Условие, при котором показатель считается достигнутым: отсутствие случаев травматизма в образовательном учреждении, отсутствие случаев ДТП по вине обучающихся образовательного учреждения по маршруту "дом - школа - дом"</w:t>
            </w:r>
          </w:p>
        </w:tc>
        <w:tc>
          <w:tcPr>
            <w:tcW w:w="2247"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blPrEx>
          <w:tblBorders>
            <w:insideH w:val="nil"/>
          </w:tblBorders>
        </w:tblPrEx>
        <w:tc>
          <w:tcPr>
            <w:tcW w:w="2494" w:type="dxa"/>
            <w:vMerge/>
          </w:tcPr>
          <w:p w:rsidR="00260EB0" w:rsidRPr="00F564EC" w:rsidRDefault="00260EB0" w:rsidP="00260EB0">
            <w:pPr>
              <w:pStyle w:val="ConsPlusNormal"/>
              <w:jc w:val="both"/>
              <w:rPr>
                <w:rFonts w:ascii="Times New Roman" w:hAnsi="Times New Roman" w:cs="Times New Roman"/>
                <w:sz w:val="24"/>
                <w:szCs w:val="24"/>
                <w:highlight w:val="yellow"/>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260EB0" w:rsidRPr="00F564EC" w:rsidRDefault="00260EB0" w:rsidP="00260EB0">
            <w:pPr>
              <w:pStyle w:val="ConsPlusNormal"/>
              <w:jc w:val="both"/>
              <w:rPr>
                <w:rFonts w:ascii="Times New Roman" w:hAnsi="Times New Roman" w:cs="Times New Roman"/>
                <w:sz w:val="24"/>
                <w:szCs w:val="24"/>
                <w:highlight w:val="yellow"/>
              </w:rPr>
            </w:pPr>
            <w:r w:rsidRPr="008774A8">
              <w:rPr>
                <w:rFonts w:ascii="Times New Roman" w:hAnsi="Times New Roman" w:cs="Times New Roman"/>
                <w:sz w:val="24"/>
                <w:szCs w:val="24"/>
              </w:rPr>
              <w:t>до 30 %</w:t>
            </w:r>
          </w:p>
        </w:tc>
      </w:tr>
      <w:tr w:rsidR="00260EB0" w:rsidRPr="00DE66DF" w:rsidTr="00F564EC">
        <w:tc>
          <w:tcPr>
            <w:tcW w:w="2494" w:type="dxa"/>
            <w:vMerge/>
          </w:tcPr>
          <w:p w:rsidR="00260EB0" w:rsidRPr="00F564EC" w:rsidRDefault="00260EB0" w:rsidP="00260EB0">
            <w:pPr>
              <w:pStyle w:val="ConsPlusNormal"/>
              <w:jc w:val="both"/>
              <w:rPr>
                <w:rFonts w:ascii="Times New Roman" w:hAnsi="Times New Roman" w:cs="Times New Roman"/>
                <w:sz w:val="24"/>
                <w:szCs w:val="24"/>
                <w:highlight w:val="yellow"/>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9560" w:type="dxa"/>
            <w:gridSpan w:val="3"/>
          </w:tcPr>
          <w:p w:rsidR="00260EB0" w:rsidRPr="008774A8" w:rsidRDefault="00260EB0" w:rsidP="00260EB0">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3. Обеспечение доступности дополнительного образования (до 30%)</w:t>
            </w:r>
          </w:p>
        </w:tc>
      </w:tr>
      <w:tr w:rsidR="00260EB0" w:rsidRPr="00DE66DF" w:rsidTr="00F564EC">
        <w:tc>
          <w:tcPr>
            <w:tcW w:w="2494" w:type="dxa"/>
            <w:vMerge w:val="restart"/>
          </w:tcPr>
          <w:p w:rsidR="00260EB0" w:rsidRPr="00F564EC" w:rsidRDefault="00260EB0" w:rsidP="00260EB0">
            <w:pPr>
              <w:pStyle w:val="ConsPlusNormal"/>
              <w:jc w:val="both"/>
              <w:rPr>
                <w:rFonts w:ascii="Times New Roman" w:hAnsi="Times New Roman" w:cs="Times New Roman"/>
                <w:sz w:val="24"/>
                <w:szCs w:val="24"/>
                <w:highlight w:val="yellow"/>
              </w:rPr>
            </w:pPr>
            <w:r w:rsidRPr="008774A8">
              <w:rPr>
                <w:rFonts w:ascii="Times New Roman" w:hAnsi="Times New Roman" w:cs="Times New Roman"/>
                <w:sz w:val="24"/>
                <w:szCs w:val="24"/>
              </w:rPr>
              <w:t xml:space="preserve">3.1. Вовлечение обучающихся, </w:t>
            </w:r>
            <w:r w:rsidRPr="008774A8">
              <w:rPr>
                <w:rFonts w:ascii="Times New Roman" w:hAnsi="Times New Roman" w:cs="Times New Roman"/>
                <w:sz w:val="24"/>
                <w:szCs w:val="24"/>
              </w:rPr>
              <w:lastRenderedPageBreak/>
              <w:t>нуждающихся в особой заботе государства, в общественную жизнь образовательного учреждения (при наличии таких обучающихся)</w:t>
            </w:r>
          </w:p>
        </w:tc>
        <w:tc>
          <w:tcPr>
            <w:tcW w:w="4819"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lastRenderedPageBreak/>
              <w:t>Источник информации: отчеты образовательных учреждений.</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lastRenderedPageBreak/>
              <w:t>Условие, при котором показатель считается достигнутым: проведение не менее 4-х мероприятий с участием обучающихся, нуждающихся в особой заботе государства (дети из многодетных семей; дети с ограниченными возможностями здоровья и инвалидностью; дети, попавшие в трудную жизненную ситуацию; дети, находящиеся в социально опасном положении; дети, состоящие на различных видах учета; дети мигрантов)</w:t>
            </w:r>
          </w:p>
        </w:tc>
        <w:tc>
          <w:tcPr>
            <w:tcW w:w="2247" w:type="dxa"/>
            <w:tcBorders>
              <w:bottom w:val="nil"/>
            </w:tcBorders>
          </w:tcPr>
          <w:p w:rsidR="00260EB0" w:rsidRPr="00F564EC" w:rsidRDefault="00260EB0" w:rsidP="00260EB0">
            <w:pPr>
              <w:pStyle w:val="ConsPlusNormal"/>
              <w:jc w:val="both"/>
              <w:rPr>
                <w:rFonts w:ascii="Times New Roman" w:hAnsi="Times New Roman" w:cs="Times New Roman"/>
                <w:sz w:val="24"/>
                <w:szCs w:val="24"/>
                <w:highlight w:val="yellow"/>
              </w:rPr>
            </w:pPr>
          </w:p>
        </w:tc>
      </w:tr>
      <w:tr w:rsidR="00260EB0" w:rsidRPr="00DE66DF" w:rsidTr="00F564EC">
        <w:tblPrEx>
          <w:tblBorders>
            <w:insideH w:val="nil"/>
          </w:tblBorders>
        </w:tblPrEx>
        <w:tc>
          <w:tcPr>
            <w:tcW w:w="2494" w:type="dxa"/>
            <w:vMerge/>
          </w:tcPr>
          <w:p w:rsidR="00260EB0" w:rsidRPr="00F564EC" w:rsidRDefault="00260EB0" w:rsidP="00260EB0">
            <w:pPr>
              <w:pStyle w:val="ConsPlusNormal"/>
              <w:jc w:val="both"/>
              <w:rPr>
                <w:rFonts w:ascii="Times New Roman" w:hAnsi="Times New Roman" w:cs="Times New Roman"/>
                <w:sz w:val="24"/>
                <w:szCs w:val="24"/>
                <w:highlight w:val="yellow"/>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15 %</w:t>
            </w:r>
          </w:p>
        </w:tc>
      </w:tr>
      <w:tr w:rsidR="00260EB0" w:rsidRPr="00DE66DF" w:rsidTr="00F564EC">
        <w:tc>
          <w:tcPr>
            <w:tcW w:w="2494" w:type="dxa"/>
            <w:vMerge/>
          </w:tcPr>
          <w:p w:rsidR="00260EB0" w:rsidRPr="00F564EC" w:rsidRDefault="00260EB0" w:rsidP="00260EB0">
            <w:pPr>
              <w:pStyle w:val="ConsPlusNormal"/>
              <w:jc w:val="both"/>
              <w:rPr>
                <w:rFonts w:ascii="Times New Roman" w:hAnsi="Times New Roman" w:cs="Times New Roman"/>
                <w:sz w:val="24"/>
                <w:szCs w:val="24"/>
                <w:highlight w:val="yellow"/>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2494" w:type="dxa"/>
            <w:vMerge w:val="restart"/>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3.2. Расширение возможностей для получения качественного дополнительного образования</w:t>
            </w: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Источник информации: комплектование учебных групп дополнительного образования.</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 реализация дополнительных общеобразовательных программ на платной основе для детей и (или) взрослых</w:t>
            </w:r>
          </w:p>
        </w:tc>
        <w:tc>
          <w:tcPr>
            <w:tcW w:w="2247" w:type="dxa"/>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15 %</w:t>
            </w: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9560" w:type="dxa"/>
            <w:gridSpan w:val="3"/>
          </w:tcPr>
          <w:p w:rsidR="00260EB0" w:rsidRPr="008774A8" w:rsidRDefault="00260EB0" w:rsidP="00260EB0">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4. Организация внеурочной деятельности обучающихся (до 20%)</w:t>
            </w:r>
          </w:p>
        </w:tc>
      </w:tr>
      <w:tr w:rsidR="00260EB0" w:rsidRPr="00DE66DF" w:rsidTr="00F564EC">
        <w:tc>
          <w:tcPr>
            <w:tcW w:w="2494" w:type="dxa"/>
            <w:vMerge w:val="restart"/>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4.1. Организация деятельности детских общественных объединений</w:t>
            </w:r>
          </w:p>
        </w:tc>
        <w:tc>
          <w:tcPr>
            <w:tcW w:w="4819"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 участие детских общественных объединений в конкурсах, фестивалях, слетах детских общественных объединений не ниже муниципального уровня (при наличии данных мероприятий в соответствующих календарных планах, государственных, республиканских и муниципальных программах, организованных на основании решений федеральных, региональных и муниципальных органов власти)</w:t>
            </w:r>
          </w:p>
        </w:tc>
        <w:tc>
          <w:tcPr>
            <w:tcW w:w="2247"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blPrEx>
          <w:tblBorders>
            <w:insideH w:val="nil"/>
          </w:tblBorders>
        </w:tblPrEx>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10%</w:t>
            </w: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2494" w:type="dxa"/>
            <w:vMerge w:val="restart"/>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 xml:space="preserve">4.2. Организация и проведение совместных мероприятий, обеспечивающих реализацию программ </w:t>
            </w:r>
            <w:r w:rsidRPr="008774A8">
              <w:rPr>
                <w:rFonts w:ascii="Times New Roman" w:hAnsi="Times New Roman" w:cs="Times New Roman"/>
                <w:sz w:val="24"/>
                <w:szCs w:val="24"/>
              </w:rPr>
              <w:lastRenderedPageBreak/>
              <w:t>внеурочной деятельности образовательных учреждений</w:t>
            </w:r>
          </w:p>
        </w:tc>
        <w:tc>
          <w:tcPr>
            <w:tcW w:w="4819"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lastRenderedPageBreak/>
              <w:t>Условие, при котором показатель считается достигнутым: наличие совместных мероприятий (тематических программ, акций, экскурсий и т.д.), обеспечивающих реализацию программ внеурочной деятельности образовательных учреждений</w:t>
            </w:r>
          </w:p>
        </w:tc>
        <w:tc>
          <w:tcPr>
            <w:tcW w:w="2247"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blPrEx>
          <w:tblBorders>
            <w:insideH w:val="nil"/>
          </w:tblBorders>
        </w:tblPrEx>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10%</w:t>
            </w: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9560" w:type="dxa"/>
            <w:gridSpan w:val="3"/>
          </w:tcPr>
          <w:p w:rsidR="00260EB0" w:rsidRPr="008774A8" w:rsidRDefault="00260EB0" w:rsidP="00260EB0">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5. Удовлетворенность потребителей качеством оказываемых образовательных услуг (до 15%)</w:t>
            </w:r>
          </w:p>
        </w:tc>
      </w:tr>
      <w:tr w:rsidR="00260EB0" w:rsidRPr="00DE66DF" w:rsidTr="00F564EC">
        <w:tc>
          <w:tcPr>
            <w:tcW w:w="2494" w:type="dxa"/>
            <w:vMerge w:val="restart"/>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5.1. Не менее 90% родителей (законных представителей), удовлетворенных качеством оказываемых услуг, при охвате не менее 45% участников</w:t>
            </w:r>
          </w:p>
        </w:tc>
        <w:tc>
          <w:tcPr>
            <w:tcW w:w="4819"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Условие, при котором показатель считается достигнутым:</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1) не менее 45% родителей (законных представителей), принявших участие в анкетировании об удовлетворенности качеством оказываемых услуг (далее - респонденты);</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2) не менее 90% респондентов, удовлетворенных качеством оказываемых услуг.</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Порядок расчета:</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1) (численность респондентов / численность обучающихся на 1 января) x 100%;</w:t>
            </w:r>
          </w:p>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2) [численность респондентов, выбравших ответы "полностью удовлетворен", "скорее удовлетворен" / (численность респондентов - численность респондентов, выбравших вариант "затрудняюсь ответить")] x 100%</w:t>
            </w:r>
          </w:p>
        </w:tc>
        <w:tc>
          <w:tcPr>
            <w:tcW w:w="2247"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blPrEx>
          <w:tblBorders>
            <w:insideH w:val="nil"/>
          </w:tblBorders>
        </w:tblPrEx>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15 %</w:t>
            </w: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9560" w:type="dxa"/>
            <w:gridSpan w:val="3"/>
          </w:tcPr>
          <w:p w:rsidR="00260EB0" w:rsidRPr="008774A8" w:rsidRDefault="00260EB0" w:rsidP="00260EB0">
            <w:pPr>
              <w:pStyle w:val="ConsPlusNormal"/>
              <w:jc w:val="both"/>
              <w:outlineLvl w:val="2"/>
              <w:rPr>
                <w:rFonts w:ascii="Times New Roman" w:hAnsi="Times New Roman" w:cs="Times New Roman"/>
                <w:sz w:val="24"/>
                <w:szCs w:val="24"/>
              </w:rPr>
            </w:pPr>
            <w:r w:rsidRPr="008774A8">
              <w:rPr>
                <w:rFonts w:ascii="Times New Roman" w:hAnsi="Times New Roman" w:cs="Times New Roman"/>
                <w:sz w:val="24"/>
                <w:szCs w:val="24"/>
              </w:rPr>
              <w:t>6. Соответствие деятельности образовательного учреждения требованиям законодательства (до 15%)</w:t>
            </w:r>
          </w:p>
        </w:tc>
      </w:tr>
      <w:tr w:rsidR="00260EB0" w:rsidRPr="00DE66DF" w:rsidTr="00F564EC">
        <w:tc>
          <w:tcPr>
            <w:tcW w:w="2494" w:type="dxa"/>
            <w:vMerge w:val="restart"/>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6.1. Соответствие деятельности образовательного учреждения законодательству РФ</w:t>
            </w:r>
          </w:p>
        </w:tc>
        <w:tc>
          <w:tcPr>
            <w:tcW w:w="4819" w:type="dxa"/>
            <w:tcBorders>
              <w:bottom w:val="nil"/>
            </w:tcBorders>
          </w:tcPr>
          <w:p w:rsidR="00560726" w:rsidRPr="00560726" w:rsidRDefault="00560726" w:rsidP="00560726">
            <w:pPr>
              <w:widowControl w:val="0"/>
              <w:autoSpaceDE w:val="0"/>
              <w:autoSpaceDN w:val="0"/>
              <w:rPr>
                <w:rFonts w:ascii="Times New Roman" w:hAnsi="Times New Roman"/>
                <w:sz w:val="24"/>
              </w:rPr>
            </w:pPr>
            <w:r w:rsidRPr="00560726">
              <w:rPr>
                <w:rFonts w:ascii="Times New Roman" w:hAnsi="Times New Roman"/>
                <w:sz w:val="24"/>
              </w:rPr>
              <w:t>Источник информации: акты проверок (предписания, представления) контрольных и надзорных органов, акты, информационные справки структурных подразделений администрации муниципального округа «Княжпогостский».</w:t>
            </w:r>
          </w:p>
          <w:p w:rsidR="00560726" w:rsidRPr="00560726" w:rsidRDefault="00560726" w:rsidP="00560726">
            <w:pPr>
              <w:widowControl w:val="0"/>
              <w:autoSpaceDE w:val="0"/>
              <w:autoSpaceDN w:val="0"/>
              <w:rPr>
                <w:rFonts w:ascii="Times New Roman" w:hAnsi="Times New Roman"/>
                <w:sz w:val="24"/>
              </w:rPr>
            </w:pPr>
            <w:r w:rsidRPr="00560726">
              <w:rPr>
                <w:rFonts w:ascii="Times New Roman" w:hAnsi="Times New Roman"/>
                <w:sz w:val="24"/>
              </w:rPr>
              <w:t>Условие, при котором показатель считается достигнутым:</w:t>
            </w:r>
          </w:p>
          <w:p w:rsidR="00560726" w:rsidRPr="00560726" w:rsidRDefault="00560726" w:rsidP="00560726">
            <w:pPr>
              <w:widowControl w:val="0"/>
              <w:autoSpaceDE w:val="0"/>
              <w:autoSpaceDN w:val="0"/>
              <w:rPr>
                <w:rFonts w:ascii="Times New Roman" w:hAnsi="Times New Roman"/>
                <w:sz w:val="24"/>
              </w:rPr>
            </w:pPr>
            <w:r w:rsidRPr="00560726">
              <w:rPr>
                <w:rFonts w:ascii="Times New Roman" w:hAnsi="Times New Roman"/>
                <w:sz w:val="24"/>
              </w:rPr>
              <w:t>1) отсутствие предписаний, полученных по результатам проверок контрольных и надзорных органов на предмет соответствия деятельности дошкольных образовательных организаций нормам законодательства*;</w:t>
            </w:r>
          </w:p>
          <w:p w:rsidR="00560726" w:rsidRPr="00560726" w:rsidRDefault="00560726" w:rsidP="00560726">
            <w:pPr>
              <w:widowControl w:val="0"/>
              <w:autoSpaceDE w:val="0"/>
              <w:autoSpaceDN w:val="0"/>
              <w:rPr>
                <w:rFonts w:ascii="Times New Roman" w:hAnsi="Times New Roman"/>
                <w:sz w:val="24"/>
              </w:rPr>
            </w:pPr>
            <w:r w:rsidRPr="00560726">
              <w:rPr>
                <w:rFonts w:ascii="Times New Roman" w:hAnsi="Times New Roman"/>
                <w:sz w:val="24"/>
              </w:rPr>
              <w:t>2) отсутствие нарушений по результатам проверок (мониторингов), проведенных уполномоченными структурными подразделениями администрации муниципального округа «Княжпогостский».</w:t>
            </w:r>
          </w:p>
          <w:p w:rsidR="00260EB0" w:rsidRPr="008774A8" w:rsidRDefault="00260EB0" w:rsidP="00260EB0">
            <w:pPr>
              <w:pStyle w:val="ConsPlusNormal"/>
              <w:jc w:val="both"/>
              <w:rPr>
                <w:rFonts w:ascii="Times New Roman" w:hAnsi="Times New Roman" w:cs="Times New Roman"/>
                <w:sz w:val="24"/>
                <w:szCs w:val="24"/>
              </w:rPr>
            </w:pPr>
          </w:p>
        </w:tc>
        <w:tc>
          <w:tcPr>
            <w:tcW w:w="2247" w:type="dxa"/>
            <w:tcBorders>
              <w:bottom w:val="nil"/>
            </w:tcBorders>
          </w:tcPr>
          <w:p w:rsidR="00260EB0" w:rsidRPr="008774A8" w:rsidRDefault="00260EB0" w:rsidP="00260EB0">
            <w:pPr>
              <w:pStyle w:val="ConsPlusNormal"/>
              <w:jc w:val="both"/>
              <w:rPr>
                <w:rFonts w:ascii="Times New Roman" w:hAnsi="Times New Roman" w:cs="Times New Roman"/>
                <w:sz w:val="24"/>
                <w:szCs w:val="24"/>
              </w:rPr>
            </w:pPr>
          </w:p>
        </w:tc>
      </w:tr>
      <w:tr w:rsidR="00260EB0" w:rsidRPr="00DE66DF" w:rsidTr="00F564EC">
        <w:tblPrEx>
          <w:tblBorders>
            <w:insideH w:val="nil"/>
          </w:tblBorders>
        </w:tblPrEx>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Borders>
              <w:top w:val="nil"/>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достигнут</w:t>
            </w:r>
          </w:p>
        </w:tc>
        <w:tc>
          <w:tcPr>
            <w:tcW w:w="2247" w:type="dxa"/>
            <w:tcBorders>
              <w:top w:val="nil"/>
              <w:bottom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15 %</w:t>
            </w:r>
          </w:p>
        </w:tc>
      </w:tr>
      <w:tr w:rsidR="00260EB0" w:rsidRPr="00DE66DF" w:rsidTr="00F564EC">
        <w:tc>
          <w:tcPr>
            <w:tcW w:w="2494" w:type="dxa"/>
            <w:vMerge/>
          </w:tcPr>
          <w:p w:rsidR="00260EB0" w:rsidRPr="008774A8" w:rsidRDefault="00260EB0" w:rsidP="00260EB0">
            <w:pPr>
              <w:pStyle w:val="ConsPlusNormal"/>
              <w:jc w:val="both"/>
              <w:rPr>
                <w:rFonts w:ascii="Times New Roman" w:hAnsi="Times New Roman" w:cs="Times New Roman"/>
                <w:sz w:val="24"/>
                <w:szCs w:val="24"/>
              </w:rPr>
            </w:pPr>
          </w:p>
        </w:tc>
        <w:tc>
          <w:tcPr>
            <w:tcW w:w="4819"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Показатель не достигнут</w:t>
            </w:r>
          </w:p>
        </w:tc>
        <w:tc>
          <w:tcPr>
            <w:tcW w:w="2247" w:type="dxa"/>
            <w:tcBorders>
              <w:top w:val="nil"/>
            </w:tcBorders>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0</w:t>
            </w:r>
          </w:p>
        </w:tc>
      </w:tr>
      <w:tr w:rsidR="00260EB0" w:rsidRPr="00DE66DF" w:rsidTr="00F564EC">
        <w:tc>
          <w:tcPr>
            <w:tcW w:w="7313" w:type="dxa"/>
            <w:gridSpan w:val="2"/>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Итого</w:t>
            </w:r>
          </w:p>
        </w:tc>
        <w:tc>
          <w:tcPr>
            <w:tcW w:w="2247" w:type="dxa"/>
          </w:tcPr>
          <w:p w:rsidR="00260EB0" w:rsidRPr="008774A8" w:rsidRDefault="00260EB0" w:rsidP="00260EB0">
            <w:pPr>
              <w:pStyle w:val="ConsPlusNormal"/>
              <w:jc w:val="both"/>
              <w:rPr>
                <w:rFonts w:ascii="Times New Roman" w:hAnsi="Times New Roman" w:cs="Times New Roman"/>
                <w:sz w:val="24"/>
                <w:szCs w:val="24"/>
              </w:rPr>
            </w:pPr>
            <w:r w:rsidRPr="008774A8">
              <w:rPr>
                <w:rFonts w:ascii="Times New Roman" w:hAnsi="Times New Roman" w:cs="Times New Roman"/>
                <w:sz w:val="24"/>
                <w:szCs w:val="24"/>
              </w:rPr>
              <w:t>До 200</w:t>
            </w:r>
          </w:p>
        </w:tc>
      </w:tr>
    </w:tbl>
    <w:p w:rsidR="00DE66DF" w:rsidRDefault="00DE66DF" w:rsidP="00DE66DF">
      <w:pPr>
        <w:pStyle w:val="ConsPlusNormal"/>
      </w:pPr>
    </w:p>
    <w:p w:rsidR="00DE66DF" w:rsidRDefault="00DE66DF" w:rsidP="00DE66DF"/>
    <w:p w:rsidR="00DE66DF" w:rsidRDefault="00DE66DF"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bookmarkStart w:id="12" w:name="_GoBack"/>
      <w:bookmarkEnd w:id="12"/>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8840DC">
      <w:pPr>
        <w:jc w:val="center"/>
        <w:rPr>
          <w:rFonts w:ascii="Times New Roman" w:hAnsi="Times New Roman"/>
          <w:b/>
          <w:sz w:val="24"/>
        </w:rPr>
      </w:pPr>
    </w:p>
    <w:p w:rsidR="00102EF7" w:rsidRDefault="00102EF7" w:rsidP="00102EF7">
      <w:pPr>
        <w:jc w:val="center"/>
        <w:rPr>
          <w:rFonts w:ascii="Times New Roman" w:hAnsi="Times New Roman"/>
          <w:sz w:val="24"/>
        </w:rPr>
      </w:pPr>
      <w:r>
        <w:rPr>
          <w:rFonts w:ascii="Times New Roman" w:hAnsi="Times New Roman"/>
          <w:sz w:val="24"/>
        </w:rPr>
        <w:t>ЛИСТ СОГЛАСОВАНИЯ</w:t>
      </w:r>
    </w:p>
    <w:p w:rsidR="00102EF7" w:rsidRDefault="003678B2" w:rsidP="003678B2">
      <w:pPr>
        <w:jc w:val="center"/>
        <w:rPr>
          <w:rFonts w:ascii="Times New Roman" w:hAnsi="Times New Roman"/>
          <w:sz w:val="24"/>
        </w:rPr>
      </w:pPr>
      <w:r w:rsidRPr="00A318E8">
        <w:rPr>
          <w:rFonts w:ascii="Times New Roman" w:hAnsi="Times New Roman"/>
          <w:sz w:val="24"/>
        </w:rPr>
        <w:t>к проекту постановления администрации муниципального округа «Княжпогостский» «</w:t>
      </w:r>
      <w:r w:rsidRPr="00A318E8">
        <w:rPr>
          <w:rFonts w:ascii="Times New Roman" w:hAnsi="Times New Roman"/>
          <w:sz w:val="24"/>
          <w:szCs w:val="20"/>
        </w:rPr>
        <w:t xml:space="preserve">Об утверждении Положения об оплате труда </w:t>
      </w:r>
      <w:r w:rsidRPr="00A318E8">
        <w:rPr>
          <w:rFonts w:ascii="Times New Roman" w:hAnsi="Times New Roman"/>
          <w:bCs/>
          <w:sz w:val="24"/>
          <w:szCs w:val="20"/>
        </w:rPr>
        <w:t>руководителей, заместителей руководителей</w:t>
      </w:r>
      <w:r w:rsidRPr="00A318E8">
        <w:rPr>
          <w:rFonts w:ascii="Times New Roman" w:hAnsi="Times New Roman"/>
          <w:sz w:val="24"/>
          <w:szCs w:val="20"/>
        </w:rPr>
        <w:t xml:space="preserve"> муниципальных образовательных организаций муниципального округа «Княжпогостский», в отношении которых управление образования администрации муниципального округа «Княжпогостский» осуществляет функции и полномочия учредителя</w:t>
      </w:r>
      <w:r>
        <w:rPr>
          <w:rFonts w:ascii="Times New Roman" w:hAnsi="Times New Roman"/>
          <w:sz w:val="24"/>
          <w:szCs w:val="20"/>
        </w:rPr>
        <w:t>.</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r>
        <w:rPr>
          <w:rFonts w:ascii="Times New Roman" w:hAnsi="Times New Roman"/>
          <w:sz w:val="24"/>
        </w:rPr>
        <w:t>Ховрин М.В.</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r>
        <w:rPr>
          <w:rFonts w:ascii="Times New Roman" w:hAnsi="Times New Roman"/>
          <w:sz w:val="24"/>
        </w:rPr>
        <w:t>Рочева Л.А.</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r>
        <w:rPr>
          <w:rFonts w:ascii="Times New Roman" w:hAnsi="Times New Roman"/>
          <w:sz w:val="24"/>
        </w:rPr>
        <w:t>Хлюпина Н.А.</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r>
        <w:rPr>
          <w:rFonts w:ascii="Times New Roman" w:hAnsi="Times New Roman"/>
          <w:sz w:val="24"/>
        </w:rPr>
        <w:t>Станко О.П.</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r>
        <w:rPr>
          <w:rFonts w:ascii="Times New Roman" w:hAnsi="Times New Roman"/>
          <w:sz w:val="24"/>
        </w:rPr>
        <w:t>Верещагина С.С.</w:t>
      </w: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102EF7">
      <w:pPr>
        <w:rPr>
          <w:rFonts w:ascii="Times New Roman" w:hAnsi="Times New Roman"/>
          <w:sz w:val="24"/>
        </w:rPr>
      </w:pPr>
    </w:p>
    <w:p w:rsidR="00102EF7" w:rsidRDefault="00102EF7"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Default="00A318E8" w:rsidP="008840DC">
      <w:pPr>
        <w:jc w:val="center"/>
        <w:rPr>
          <w:rFonts w:ascii="Times New Roman" w:hAnsi="Times New Roman"/>
          <w:b/>
          <w:sz w:val="24"/>
        </w:rPr>
      </w:pPr>
    </w:p>
    <w:p w:rsidR="00A318E8" w:rsidRPr="00A318E8" w:rsidRDefault="00A318E8" w:rsidP="00A318E8">
      <w:pPr>
        <w:keepNext/>
        <w:jc w:val="center"/>
        <w:outlineLvl w:val="5"/>
        <w:rPr>
          <w:rFonts w:ascii="Times New Roman" w:hAnsi="Times New Roman"/>
          <w:sz w:val="24"/>
        </w:rPr>
      </w:pPr>
      <w:r w:rsidRPr="00A318E8">
        <w:rPr>
          <w:rFonts w:ascii="Times New Roman" w:hAnsi="Times New Roman"/>
          <w:sz w:val="24"/>
        </w:rPr>
        <w:t>ПОЯСНИТЕЛЬНАЯ ЗАПИСКА</w:t>
      </w:r>
    </w:p>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rPr>
        <w:t>к проекту постановления администрации муниципального округа «Княжпогостский» «</w:t>
      </w:r>
      <w:r w:rsidRPr="00A318E8">
        <w:rPr>
          <w:rFonts w:ascii="Times New Roman" w:hAnsi="Times New Roman"/>
          <w:sz w:val="24"/>
          <w:szCs w:val="20"/>
        </w:rPr>
        <w:t xml:space="preserve">Об утверждении Положения об оплате труда </w:t>
      </w:r>
      <w:r w:rsidRPr="00A318E8">
        <w:rPr>
          <w:rFonts w:ascii="Times New Roman" w:hAnsi="Times New Roman"/>
          <w:bCs/>
          <w:sz w:val="24"/>
          <w:szCs w:val="20"/>
        </w:rPr>
        <w:t>руководителей, заместителей руководителей</w:t>
      </w:r>
      <w:r w:rsidRPr="00A318E8">
        <w:rPr>
          <w:rFonts w:ascii="Times New Roman" w:hAnsi="Times New Roman"/>
          <w:sz w:val="24"/>
          <w:szCs w:val="20"/>
        </w:rPr>
        <w:t xml:space="preserve"> муниципальных образовательных организаций муниципального округа «Княжпогостский», в отношении которых управление образования администрации муниципального округа «Княжпогостский» осуществляет функции и полномочия учредителя»</w:t>
      </w:r>
    </w:p>
    <w:p w:rsidR="00A318E8" w:rsidRPr="00A318E8" w:rsidRDefault="00A318E8" w:rsidP="00A318E8">
      <w:pPr>
        <w:autoSpaceDE w:val="0"/>
        <w:autoSpaceDN w:val="0"/>
        <w:adjustRightInd w:val="0"/>
        <w:jc w:val="center"/>
        <w:rPr>
          <w:rFonts w:ascii="Times New Roman" w:hAnsi="Times New Roman"/>
          <w:bCs/>
          <w:sz w:val="24"/>
        </w:rPr>
      </w:pPr>
    </w:p>
    <w:p w:rsidR="00A318E8" w:rsidRPr="00A318E8" w:rsidRDefault="00A318E8" w:rsidP="00A318E8">
      <w:pPr>
        <w:widowControl w:val="0"/>
        <w:autoSpaceDE w:val="0"/>
        <w:autoSpaceDN w:val="0"/>
        <w:adjustRightInd w:val="0"/>
        <w:ind w:firstLine="708"/>
        <w:jc w:val="both"/>
        <w:rPr>
          <w:rFonts w:ascii="Times New Roman" w:hAnsi="Times New Roman"/>
          <w:bCs/>
          <w:sz w:val="24"/>
          <w:szCs w:val="20"/>
        </w:rPr>
      </w:pPr>
      <w:r w:rsidRPr="00A318E8">
        <w:rPr>
          <w:rFonts w:ascii="Times New Roman" w:hAnsi="Times New Roman"/>
          <w:sz w:val="24"/>
        </w:rPr>
        <w:t>Проект постановления администрации муниципального округа «Княжпогостский» «</w:t>
      </w:r>
      <w:r w:rsidRPr="00A318E8">
        <w:rPr>
          <w:rFonts w:ascii="Times New Roman" w:hAnsi="Times New Roman"/>
          <w:sz w:val="24"/>
          <w:szCs w:val="20"/>
        </w:rPr>
        <w:t xml:space="preserve">Об утверждении Положения об оплате труда </w:t>
      </w:r>
      <w:r w:rsidRPr="00A318E8">
        <w:rPr>
          <w:rFonts w:ascii="Times New Roman" w:hAnsi="Times New Roman"/>
          <w:bCs/>
          <w:sz w:val="24"/>
          <w:szCs w:val="20"/>
        </w:rPr>
        <w:t>руководителей, заместителей руководителей</w:t>
      </w:r>
      <w:r w:rsidRPr="00A318E8">
        <w:rPr>
          <w:rFonts w:ascii="Times New Roman" w:hAnsi="Times New Roman"/>
          <w:sz w:val="24"/>
          <w:szCs w:val="20"/>
        </w:rPr>
        <w:t xml:space="preserve"> муниципальных образовательных организаций муниципального округа «Княжпогостский», в отношении которых управление образования администрации муниципального округа «Княжпогостский» осуществляет функции и полномочия учредителя»</w:t>
      </w:r>
      <w:r w:rsidRPr="00A318E8">
        <w:rPr>
          <w:rFonts w:ascii="Times New Roman" w:hAnsi="Times New Roman"/>
          <w:bCs/>
          <w:sz w:val="24"/>
          <w:szCs w:val="20"/>
        </w:rPr>
        <w:t xml:space="preserve"> </w:t>
      </w:r>
      <w:r w:rsidRPr="00A318E8">
        <w:rPr>
          <w:rFonts w:ascii="Times New Roman" w:hAnsi="Times New Roman"/>
          <w:sz w:val="24"/>
        </w:rPr>
        <w:t xml:space="preserve">подготовлен в соответствии с </w:t>
      </w:r>
      <w:hyperlink r:id="rId9" w:history="1">
        <w:r w:rsidRPr="00A318E8">
          <w:rPr>
            <w:rFonts w:ascii="Times New Roman" w:hAnsi="Times New Roman"/>
            <w:sz w:val="24"/>
            <w:szCs w:val="20"/>
          </w:rPr>
          <w:t>постановлением</w:t>
        </w:r>
      </w:hyperlink>
      <w:r w:rsidRPr="00A318E8">
        <w:rPr>
          <w:rFonts w:ascii="Times New Roman" w:hAnsi="Times New Roman"/>
          <w:sz w:val="24"/>
          <w:szCs w:val="20"/>
        </w:rPr>
        <w:t xml:space="preserve"> администрации муниципального округа «Княжпогостский» от 25 октября 2024 года № 55 «Об утверждении Положения об оплате труда работников муниципальных образовательных организаций Княжпогостского района, в отношении которых управление образования администрации муниципального округа «Княжпогостский» осуществляет функции и полномочия учредителя».</w:t>
      </w:r>
    </w:p>
    <w:p w:rsidR="00A318E8" w:rsidRPr="00A318E8" w:rsidRDefault="00A318E8" w:rsidP="00A318E8">
      <w:pPr>
        <w:widowControl w:val="0"/>
        <w:autoSpaceDE w:val="0"/>
        <w:autoSpaceDN w:val="0"/>
        <w:adjustRightInd w:val="0"/>
        <w:ind w:firstLine="708"/>
        <w:jc w:val="both"/>
        <w:rPr>
          <w:rFonts w:ascii="Times New Roman" w:hAnsi="Times New Roman"/>
          <w:bCs/>
          <w:sz w:val="24"/>
          <w:szCs w:val="20"/>
        </w:rPr>
      </w:pPr>
      <w:bookmarkStart w:id="13" w:name="_Hlk186191916"/>
      <w:r w:rsidRPr="00A318E8">
        <w:rPr>
          <w:rFonts w:ascii="Times New Roman" w:hAnsi="Times New Roman"/>
          <w:sz w:val="24"/>
        </w:rPr>
        <w:t>В проекте постановления администрации муниципального округа «Княжпогостский» «</w:t>
      </w:r>
      <w:r w:rsidRPr="00A318E8">
        <w:rPr>
          <w:rFonts w:ascii="Times New Roman" w:hAnsi="Times New Roman"/>
          <w:sz w:val="24"/>
          <w:szCs w:val="20"/>
        </w:rPr>
        <w:t xml:space="preserve">Об утверждении Положения об оплате труда </w:t>
      </w:r>
      <w:r w:rsidRPr="00A318E8">
        <w:rPr>
          <w:rFonts w:ascii="Times New Roman" w:hAnsi="Times New Roman"/>
          <w:bCs/>
          <w:sz w:val="24"/>
          <w:szCs w:val="20"/>
        </w:rPr>
        <w:t>руководителей, заместителей руководителей</w:t>
      </w:r>
      <w:r w:rsidRPr="00A318E8">
        <w:rPr>
          <w:rFonts w:ascii="Times New Roman" w:hAnsi="Times New Roman"/>
          <w:sz w:val="24"/>
          <w:szCs w:val="20"/>
        </w:rPr>
        <w:t xml:space="preserve"> муниципальных образовательных организаций муниципального округа «Княжпогостский», в отношении которых управление образования администрации муниципального округа «Княжпогостский» осуществляет функции и полномочия учредителя»</w:t>
      </w:r>
      <w:r w:rsidRPr="00A318E8">
        <w:rPr>
          <w:rFonts w:ascii="Times New Roman" w:hAnsi="Times New Roman"/>
          <w:bCs/>
          <w:sz w:val="24"/>
          <w:szCs w:val="20"/>
        </w:rPr>
        <w:t xml:space="preserve"> </w:t>
      </w:r>
      <w:r w:rsidRPr="00A318E8">
        <w:rPr>
          <w:rFonts w:ascii="Times New Roman" w:hAnsi="Times New Roman"/>
          <w:sz w:val="24"/>
          <w:szCs w:val="20"/>
        </w:rPr>
        <w:t>определены размеры должностных окладов руководителей и заместителей руководителей образовательных организаций</w:t>
      </w:r>
      <w:bookmarkEnd w:id="13"/>
      <w:r w:rsidRPr="00A318E8">
        <w:rPr>
          <w:rFonts w:ascii="Times New Roman" w:hAnsi="Times New Roman"/>
          <w:sz w:val="24"/>
          <w:szCs w:val="20"/>
        </w:rPr>
        <w:t>.</w:t>
      </w:r>
    </w:p>
    <w:p w:rsidR="00A318E8" w:rsidRPr="00A318E8" w:rsidRDefault="00A318E8" w:rsidP="00A318E8">
      <w:pPr>
        <w:widowControl w:val="0"/>
        <w:autoSpaceDE w:val="0"/>
        <w:autoSpaceDN w:val="0"/>
        <w:adjustRightInd w:val="0"/>
        <w:spacing w:line="276" w:lineRule="auto"/>
        <w:jc w:val="both"/>
        <w:rPr>
          <w:rFonts w:ascii="Times New Roman" w:hAnsi="Times New Roman"/>
          <w:sz w:val="24"/>
          <w:szCs w:val="20"/>
        </w:rPr>
      </w:pPr>
      <w:r w:rsidRPr="00A318E8">
        <w:rPr>
          <w:rFonts w:ascii="Times New Roman" w:hAnsi="Times New Roman"/>
          <w:sz w:val="24"/>
          <w:szCs w:val="20"/>
        </w:rPr>
        <w:tab/>
        <w:t>Вышеназванным проектом постановления предлагается установить должностные оклады руководителям образовательных организаций на уровне должностных окладов педагогических работников с 1 января 2025 года.</w:t>
      </w:r>
    </w:p>
    <w:p w:rsidR="00A318E8" w:rsidRPr="00A318E8" w:rsidRDefault="00A318E8" w:rsidP="00A318E8">
      <w:pPr>
        <w:widowControl w:val="0"/>
        <w:autoSpaceDE w:val="0"/>
        <w:autoSpaceDN w:val="0"/>
        <w:adjustRightInd w:val="0"/>
        <w:spacing w:line="276" w:lineRule="auto"/>
        <w:jc w:val="both"/>
        <w:rPr>
          <w:rFonts w:ascii="Times New Roman" w:hAnsi="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46"/>
        <w:gridCol w:w="2392"/>
        <w:gridCol w:w="2384"/>
      </w:tblGrid>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 п/п</w:t>
            </w:r>
          </w:p>
        </w:tc>
        <w:tc>
          <w:tcPr>
            <w:tcW w:w="435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Тип образовательной организации</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Должностной оклад руководителя с 01.01.2025, рублей</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Должностной оклад руководителя до 01.01.2025, рублей</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1.</w:t>
            </w:r>
          </w:p>
        </w:tc>
        <w:tc>
          <w:tcPr>
            <w:tcW w:w="4359" w:type="dxa"/>
            <w:shd w:val="clear" w:color="auto" w:fill="auto"/>
          </w:tcPr>
          <w:p w:rsidR="00A318E8" w:rsidRPr="00A318E8" w:rsidRDefault="00A318E8" w:rsidP="00A318E8">
            <w:pPr>
              <w:widowControl w:val="0"/>
              <w:autoSpaceDE w:val="0"/>
              <w:autoSpaceDN w:val="0"/>
              <w:adjustRightInd w:val="0"/>
              <w:jc w:val="both"/>
              <w:rPr>
                <w:rFonts w:ascii="Times New Roman" w:hAnsi="Times New Roman"/>
                <w:sz w:val="24"/>
                <w:szCs w:val="20"/>
              </w:rPr>
            </w:pPr>
            <w:r w:rsidRPr="00A318E8">
              <w:rPr>
                <w:rFonts w:ascii="Times New Roman" w:hAnsi="Times New Roman"/>
                <w:sz w:val="24"/>
                <w:szCs w:val="20"/>
              </w:rPr>
              <w:t xml:space="preserve">Образовательные организации, реализующие программу дошкольного образования </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13 272</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11 275</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2.</w:t>
            </w:r>
          </w:p>
        </w:tc>
        <w:tc>
          <w:tcPr>
            <w:tcW w:w="4359" w:type="dxa"/>
            <w:shd w:val="clear" w:color="auto" w:fill="auto"/>
          </w:tcPr>
          <w:p w:rsidR="00A318E8" w:rsidRPr="00A318E8" w:rsidRDefault="00A318E8" w:rsidP="00A318E8">
            <w:pPr>
              <w:widowControl w:val="0"/>
              <w:autoSpaceDE w:val="0"/>
              <w:autoSpaceDN w:val="0"/>
              <w:adjustRightInd w:val="0"/>
              <w:jc w:val="both"/>
              <w:rPr>
                <w:rFonts w:ascii="Times New Roman" w:hAnsi="Times New Roman"/>
                <w:sz w:val="24"/>
                <w:szCs w:val="20"/>
              </w:rPr>
            </w:pPr>
            <w:r w:rsidRPr="00A318E8">
              <w:rPr>
                <w:rFonts w:ascii="Times New Roman" w:hAnsi="Times New Roman"/>
                <w:sz w:val="24"/>
                <w:szCs w:val="20"/>
              </w:rPr>
              <w:t>Образовательные организации, реализующие образовательные программы начального общего, основного общего и среднего общего образования</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13 272</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11 275</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3.</w:t>
            </w:r>
          </w:p>
        </w:tc>
        <w:tc>
          <w:tcPr>
            <w:tcW w:w="4359" w:type="dxa"/>
            <w:shd w:val="clear" w:color="auto" w:fill="auto"/>
            <w:vAlign w:val="center"/>
          </w:tcPr>
          <w:p w:rsidR="00A318E8" w:rsidRPr="00A318E8" w:rsidRDefault="00A318E8" w:rsidP="00A318E8">
            <w:pPr>
              <w:widowControl w:val="0"/>
              <w:autoSpaceDE w:val="0"/>
              <w:autoSpaceDN w:val="0"/>
              <w:adjustRightInd w:val="0"/>
              <w:rPr>
                <w:rFonts w:ascii="Times New Roman" w:hAnsi="Times New Roman"/>
                <w:sz w:val="24"/>
                <w:szCs w:val="20"/>
              </w:rPr>
            </w:pPr>
            <w:r w:rsidRPr="00A318E8">
              <w:rPr>
                <w:rFonts w:ascii="Times New Roman" w:hAnsi="Times New Roman"/>
                <w:sz w:val="24"/>
                <w:szCs w:val="20"/>
              </w:rPr>
              <w:t>Образовательные организации дополнительного образования</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13 272</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11 275</w:t>
            </w:r>
          </w:p>
        </w:tc>
      </w:tr>
    </w:tbl>
    <w:p w:rsidR="00A318E8" w:rsidRPr="00A318E8" w:rsidRDefault="00A318E8" w:rsidP="00A318E8">
      <w:pPr>
        <w:widowControl w:val="0"/>
        <w:autoSpaceDE w:val="0"/>
        <w:autoSpaceDN w:val="0"/>
        <w:adjustRightInd w:val="0"/>
        <w:spacing w:line="276" w:lineRule="auto"/>
        <w:jc w:val="both"/>
        <w:rPr>
          <w:rFonts w:ascii="Times New Roman" w:hAnsi="Times New Roman"/>
          <w:sz w:val="24"/>
          <w:szCs w:val="20"/>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3678B2" w:rsidRDefault="003678B2" w:rsidP="00A318E8">
      <w:pPr>
        <w:widowControl w:val="0"/>
        <w:autoSpaceDE w:val="0"/>
        <w:autoSpaceDN w:val="0"/>
        <w:adjustRightInd w:val="0"/>
        <w:ind w:firstLine="540"/>
        <w:jc w:val="both"/>
        <w:rPr>
          <w:rFonts w:ascii="Times New Roman" w:hAnsi="Times New Roman"/>
          <w:sz w:val="24"/>
        </w:rPr>
      </w:pPr>
    </w:p>
    <w:p w:rsidR="00A318E8" w:rsidRPr="00A318E8" w:rsidRDefault="00A318E8" w:rsidP="00A318E8">
      <w:pPr>
        <w:widowControl w:val="0"/>
        <w:autoSpaceDE w:val="0"/>
        <w:autoSpaceDN w:val="0"/>
        <w:adjustRightInd w:val="0"/>
        <w:ind w:firstLine="540"/>
        <w:jc w:val="both"/>
        <w:rPr>
          <w:rFonts w:ascii="Times New Roman" w:hAnsi="Times New Roman"/>
          <w:sz w:val="24"/>
          <w:szCs w:val="20"/>
        </w:rPr>
      </w:pPr>
      <w:r w:rsidRPr="00A318E8">
        <w:rPr>
          <w:rFonts w:ascii="Times New Roman" w:hAnsi="Times New Roman"/>
          <w:sz w:val="24"/>
        </w:rPr>
        <w:t>Так же, в проекте постановления предлагается установить д</w:t>
      </w:r>
      <w:r w:rsidRPr="00A318E8">
        <w:rPr>
          <w:rFonts w:ascii="Times New Roman" w:hAnsi="Times New Roman"/>
          <w:sz w:val="24"/>
          <w:szCs w:val="20"/>
        </w:rPr>
        <w:t>олжностной оклад заместителям руководителя в зависимости от типа образовательной организации и на 20 процентов ниже должностного оклада руководителя:</w:t>
      </w:r>
    </w:p>
    <w:p w:rsidR="00A318E8" w:rsidRPr="00A318E8" w:rsidRDefault="00A318E8" w:rsidP="00A318E8">
      <w:pPr>
        <w:widowControl w:val="0"/>
        <w:autoSpaceDE w:val="0"/>
        <w:autoSpaceDN w:val="0"/>
        <w:adjustRightInd w:val="0"/>
        <w:jc w:val="both"/>
        <w:rPr>
          <w:rFonts w:ascii="Times New Roman" w:hAnsi="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46"/>
        <w:gridCol w:w="2392"/>
        <w:gridCol w:w="2384"/>
      </w:tblGrid>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 п/п</w:t>
            </w:r>
          </w:p>
        </w:tc>
        <w:tc>
          <w:tcPr>
            <w:tcW w:w="435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Тип образовательной организации</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Должностной оклад заместителя руководителя с 01.01.2025, рублей</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Должностной оклад заместителя руководителя до 01.01.2025, рублей</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1.</w:t>
            </w:r>
          </w:p>
        </w:tc>
        <w:tc>
          <w:tcPr>
            <w:tcW w:w="4359" w:type="dxa"/>
            <w:shd w:val="clear" w:color="auto" w:fill="auto"/>
          </w:tcPr>
          <w:p w:rsidR="00A318E8" w:rsidRPr="00A318E8" w:rsidRDefault="00A318E8" w:rsidP="00A318E8">
            <w:pPr>
              <w:widowControl w:val="0"/>
              <w:autoSpaceDE w:val="0"/>
              <w:autoSpaceDN w:val="0"/>
              <w:adjustRightInd w:val="0"/>
              <w:jc w:val="both"/>
              <w:rPr>
                <w:rFonts w:ascii="Times New Roman" w:hAnsi="Times New Roman"/>
                <w:sz w:val="24"/>
                <w:szCs w:val="20"/>
              </w:rPr>
            </w:pPr>
            <w:r w:rsidRPr="00A318E8">
              <w:rPr>
                <w:rFonts w:ascii="Times New Roman" w:hAnsi="Times New Roman"/>
                <w:sz w:val="24"/>
                <w:szCs w:val="20"/>
              </w:rPr>
              <w:t xml:space="preserve">Образовательные организации, реализующие программу дошкольного образования </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10 618</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9 020</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2.</w:t>
            </w:r>
          </w:p>
        </w:tc>
        <w:tc>
          <w:tcPr>
            <w:tcW w:w="4359" w:type="dxa"/>
            <w:shd w:val="clear" w:color="auto" w:fill="auto"/>
          </w:tcPr>
          <w:p w:rsidR="00A318E8" w:rsidRPr="00A318E8" w:rsidRDefault="00A318E8" w:rsidP="00A318E8">
            <w:pPr>
              <w:widowControl w:val="0"/>
              <w:autoSpaceDE w:val="0"/>
              <w:autoSpaceDN w:val="0"/>
              <w:adjustRightInd w:val="0"/>
              <w:jc w:val="both"/>
              <w:rPr>
                <w:rFonts w:ascii="Times New Roman" w:hAnsi="Times New Roman"/>
                <w:sz w:val="24"/>
                <w:szCs w:val="20"/>
              </w:rPr>
            </w:pPr>
            <w:r w:rsidRPr="00A318E8">
              <w:rPr>
                <w:rFonts w:ascii="Times New Roman" w:hAnsi="Times New Roman"/>
                <w:sz w:val="24"/>
                <w:szCs w:val="20"/>
              </w:rPr>
              <w:t>Образовательные организации, реализующие образовательные программы начального общего, основного общего и среднего общего образования</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10 618</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9 020</w:t>
            </w:r>
          </w:p>
        </w:tc>
      </w:tr>
      <w:tr w:rsidR="00A318E8" w:rsidRPr="00A318E8" w:rsidTr="00F04909">
        <w:tc>
          <w:tcPr>
            <w:tcW w:w="540" w:type="dxa"/>
            <w:shd w:val="clear" w:color="auto" w:fill="auto"/>
            <w:vAlign w:val="center"/>
          </w:tcPr>
          <w:p w:rsidR="00A318E8" w:rsidRPr="00A318E8" w:rsidRDefault="00A318E8" w:rsidP="00A318E8">
            <w:pPr>
              <w:widowControl w:val="0"/>
              <w:autoSpaceDE w:val="0"/>
              <w:autoSpaceDN w:val="0"/>
              <w:adjustRightInd w:val="0"/>
              <w:spacing w:line="276" w:lineRule="auto"/>
              <w:jc w:val="center"/>
              <w:rPr>
                <w:rFonts w:ascii="Times New Roman" w:hAnsi="Times New Roman"/>
                <w:sz w:val="24"/>
                <w:szCs w:val="20"/>
              </w:rPr>
            </w:pPr>
            <w:r w:rsidRPr="00A318E8">
              <w:rPr>
                <w:rFonts w:ascii="Times New Roman" w:hAnsi="Times New Roman"/>
                <w:sz w:val="24"/>
                <w:szCs w:val="20"/>
              </w:rPr>
              <w:t>3.</w:t>
            </w:r>
          </w:p>
        </w:tc>
        <w:tc>
          <w:tcPr>
            <w:tcW w:w="4359" w:type="dxa"/>
            <w:shd w:val="clear" w:color="auto" w:fill="auto"/>
            <w:vAlign w:val="center"/>
          </w:tcPr>
          <w:p w:rsidR="00A318E8" w:rsidRPr="00A318E8" w:rsidRDefault="00A318E8" w:rsidP="00A318E8">
            <w:pPr>
              <w:widowControl w:val="0"/>
              <w:autoSpaceDE w:val="0"/>
              <w:autoSpaceDN w:val="0"/>
              <w:adjustRightInd w:val="0"/>
              <w:rPr>
                <w:rFonts w:ascii="Times New Roman" w:hAnsi="Times New Roman"/>
                <w:sz w:val="24"/>
                <w:szCs w:val="20"/>
              </w:rPr>
            </w:pPr>
            <w:r w:rsidRPr="00A318E8">
              <w:rPr>
                <w:rFonts w:ascii="Times New Roman" w:hAnsi="Times New Roman"/>
                <w:sz w:val="24"/>
                <w:szCs w:val="20"/>
              </w:rPr>
              <w:t>Образовательные организации дополнительного образования</w:t>
            </w:r>
          </w:p>
        </w:tc>
        <w:tc>
          <w:tcPr>
            <w:tcW w:w="2469"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10 618</w:t>
            </w:r>
          </w:p>
        </w:tc>
        <w:tc>
          <w:tcPr>
            <w:tcW w:w="2460" w:type="dxa"/>
            <w:shd w:val="clear" w:color="auto" w:fill="auto"/>
            <w:vAlign w:val="center"/>
          </w:tcPr>
          <w:p w:rsidR="00A318E8" w:rsidRPr="00A318E8" w:rsidRDefault="00A318E8" w:rsidP="00A318E8">
            <w:pPr>
              <w:widowControl w:val="0"/>
              <w:autoSpaceDE w:val="0"/>
              <w:autoSpaceDN w:val="0"/>
              <w:adjustRightInd w:val="0"/>
              <w:jc w:val="center"/>
              <w:rPr>
                <w:rFonts w:ascii="Times New Roman" w:hAnsi="Times New Roman"/>
                <w:sz w:val="24"/>
                <w:szCs w:val="20"/>
              </w:rPr>
            </w:pPr>
            <w:r w:rsidRPr="00A318E8">
              <w:rPr>
                <w:rFonts w:ascii="Times New Roman" w:hAnsi="Times New Roman"/>
                <w:sz w:val="24"/>
                <w:szCs w:val="20"/>
              </w:rPr>
              <w:t>9 020</w:t>
            </w:r>
          </w:p>
        </w:tc>
      </w:tr>
    </w:tbl>
    <w:p w:rsidR="00A318E8" w:rsidRPr="00A318E8" w:rsidRDefault="00A318E8" w:rsidP="00A318E8">
      <w:pPr>
        <w:widowControl w:val="0"/>
        <w:autoSpaceDE w:val="0"/>
        <w:autoSpaceDN w:val="0"/>
        <w:adjustRightInd w:val="0"/>
        <w:jc w:val="both"/>
        <w:rPr>
          <w:rFonts w:ascii="Times New Roman" w:hAnsi="Times New Roman"/>
          <w:sz w:val="24"/>
          <w:szCs w:val="20"/>
        </w:rPr>
      </w:pPr>
    </w:p>
    <w:p w:rsidR="00A318E8" w:rsidRPr="00A318E8" w:rsidRDefault="00A318E8" w:rsidP="00A318E8">
      <w:pPr>
        <w:widowControl w:val="0"/>
        <w:autoSpaceDE w:val="0"/>
        <w:autoSpaceDN w:val="0"/>
        <w:adjustRightInd w:val="0"/>
        <w:jc w:val="both"/>
        <w:rPr>
          <w:rFonts w:ascii="Times New Roman" w:hAnsi="Times New Roman"/>
          <w:sz w:val="24"/>
          <w:szCs w:val="20"/>
        </w:rPr>
      </w:pPr>
      <w:r w:rsidRPr="00A318E8">
        <w:rPr>
          <w:rFonts w:ascii="Times New Roman" w:hAnsi="Times New Roman"/>
          <w:sz w:val="24"/>
          <w:szCs w:val="20"/>
        </w:rPr>
        <w:tab/>
      </w:r>
    </w:p>
    <w:p w:rsidR="00A318E8" w:rsidRDefault="00A318E8" w:rsidP="00A318E8">
      <w:pPr>
        <w:widowControl w:val="0"/>
        <w:autoSpaceDE w:val="0"/>
        <w:autoSpaceDN w:val="0"/>
        <w:adjustRightInd w:val="0"/>
        <w:ind w:firstLine="540"/>
        <w:jc w:val="both"/>
        <w:rPr>
          <w:rFonts w:ascii="Times New Roman" w:hAnsi="Times New Roman"/>
          <w:sz w:val="24"/>
          <w:szCs w:val="20"/>
        </w:rPr>
      </w:pPr>
    </w:p>
    <w:p w:rsidR="00A318E8" w:rsidRPr="00A318E8" w:rsidRDefault="00A318E8" w:rsidP="00A318E8">
      <w:pPr>
        <w:widowControl w:val="0"/>
        <w:autoSpaceDE w:val="0"/>
        <w:autoSpaceDN w:val="0"/>
        <w:adjustRightInd w:val="0"/>
        <w:ind w:firstLine="540"/>
        <w:jc w:val="both"/>
        <w:rPr>
          <w:rFonts w:ascii="Times New Roman" w:hAnsi="Times New Roman"/>
          <w:sz w:val="24"/>
          <w:szCs w:val="20"/>
        </w:rPr>
      </w:pPr>
      <w:bookmarkStart w:id="14" w:name="_Hlk186192616"/>
      <w:r w:rsidRPr="00A318E8">
        <w:rPr>
          <w:rFonts w:ascii="Times New Roman" w:hAnsi="Times New Roman"/>
          <w:sz w:val="24"/>
        </w:rPr>
        <w:t>В проекте постановления администрации муниципального округа «Княжпогостский» «</w:t>
      </w:r>
      <w:r w:rsidRPr="00A318E8">
        <w:rPr>
          <w:rFonts w:ascii="Times New Roman" w:hAnsi="Times New Roman"/>
          <w:sz w:val="24"/>
          <w:szCs w:val="20"/>
        </w:rPr>
        <w:t xml:space="preserve">Об утверждении Положения об оплате труда </w:t>
      </w:r>
      <w:r w:rsidRPr="00A318E8">
        <w:rPr>
          <w:rFonts w:ascii="Times New Roman" w:hAnsi="Times New Roman"/>
          <w:bCs/>
          <w:sz w:val="24"/>
          <w:szCs w:val="20"/>
        </w:rPr>
        <w:t>руководителей, заместителей руководителей</w:t>
      </w:r>
      <w:r w:rsidRPr="00A318E8">
        <w:rPr>
          <w:rFonts w:ascii="Times New Roman" w:hAnsi="Times New Roman"/>
          <w:sz w:val="24"/>
          <w:szCs w:val="20"/>
        </w:rPr>
        <w:t xml:space="preserve"> муниципальных образовательных организаций муниципального округа «Княжпогостский», в отношении которых управление образования администрации муниципального округа «Княжпогостский» осуществляет функции и полномочия учредителя»</w:t>
      </w:r>
      <w:r w:rsidRPr="00A318E8">
        <w:rPr>
          <w:rFonts w:ascii="Times New Roman" w:hAnsi="Times New Roman"/>
          <w:bCs/>
          <w:sz w:val="24"/>
          <w:szCs w:val="20"/>
        </w:rPr>
        <w:t xml:space="preserve"> </w:t>
      </w:r>
      <w:r w:rsidR="003678B2">
        <w:rPr>
          <w:rFonts w:ascii="Times New Roman" w:hAnsi="Times New Roman"/>
          <w:sz w:val="24"/>
          <w:szCs w:val="20"/>
        </w:rPr>
        <w:t>раздел 5 изложен в новой редакции (пересмотрены критерии и показатели оценки качества выполняемых работ руководителей общеобразовательных организаций</w:t>
      </w:r>
      <w:bookmarkEnd w:id="14"/>
      <w:r w:rsidR="003678B2">
        <w:rPr>
          <w:rFonts w:ascii="Times New Roman" w:hAnsi="Times New Roman"/>
          <w:sz w:val="24"/>
          <w:szCs w:val="20"/>
        </w:rPr>
        <w:t xml:space="preserve">. </w:t>
      </w:r>
    </w:p>
    <w:p w:rsidR="00A318E8" w:rsidRPr="00A318E8" w:rsidRDefault="00A318E8" w:rsidP="00A318E8">
      <w:pPr>
        <w:widowControl w:val="0"/>
        <w:autoSpaceDE w:val="0"/>
        <w:autoSpaceDN w:val="0"/>
        <w:adjustRightInd w:val="0"/>
        <w:ind w:firstLine="540"/>
        <w:jc w:val="both"/>
        <w:rPr>
          <w:rFonts w:ascii="Times New Roman" w:hAnsi="Times New Roman"/>
          <w:sz w:val="24"/>
          <w:szCs w:val="20"/>
        </w:rPr>
      </w:pPr>
    </w:p>
    <w:p w:rsidR="00F04909" w:rsidRDefault="00F04909" w:rsidP="00F04909">
      <w:pPr>
        <w:widowControl w:val="0"/>
        <w:autoSpaceDE w:val="0"/>
        <w:autoSpaceDN w:val="0"/>
        <w:adjustRightInd w:val="0"/>
        <w:ind w:firstLine="540"/>
        <w:jc w:val="both"/>
        <w:rPr>
          <w:rFonts w:ascii="Times New Roman" w:hAnsi="Times New Roman"/>
          <w:sz w:val="24"/>
        </w:rPr>
      </w:pPr>
      <w:r>
        <w:rPr>
          <w:rFonts w:ascii="Times New Roman" w:hAnsi="Times New Roman"/>
          <w:sz w:val="24"/>
        </w:rPr>
        <w:t>Должности директоров и заместителей директоров дошкольных и общеобразовательных организаций финансируются за счет средств субвенций из республиканского бюджета Республики Коми бюджетам городских округов, муниципальных округов и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w:t>
      </w:r>
    </w:p>
    <w:p w:rsidR="00F04909" w:rsidRDefault="00F04909" w:rsidP="00F04909">
      <w:pPr>
        <w:widowControl w:val="0"/>
        <w:autoSpaceDE w:val="0"/>
        <w:autoSpaceDN w:val="0"/>
        <w:adjustRightInd w:val="0"/>
        <w:ind w:firstLine="540"/>
        <w:jc w:val="both"/>
        <w:rPr>
          <w:rFonts w:ascii="Times New Roman" w:hAnsi="Times New Roman"/>
          <w:sz w:val="24"/>
        </w:rPr>
      </w:pPr>
    </w:p>
    <w:p w:rsidR="00F04909" w:rsidRDefault="00F04909" w:rsidP="00F04909">
      <w:pPr>
        <w:widowControl w:val="0"/>
        <w:autoSpaceDE w:val="0"/>
        <w:autoSpaceDN w:val="0"/>
        <w:adjustRightInd w:val="0"/>
        <w:ind w:firstLine="540"/>
        <w:jc w:val="both"/>
        <w:rPr>
          <w:rFonts w:ascii="Times New Roman" w:hAnsi="Times New Roman"/>
          <w:sz w:val="24"/>
        </w:rPr>
      </w:pPr>
      <w:r>
        <w:rPr>
          <w:rFonts w:ascii="Times New Roman" w:hAnsi="Times New Roman"/>
          <w:sz w:val="24"/>
        </w:rPr>
        <w:t>Дополнительная потребность в средствах муниципального бюджета необходима по МАУДО «ДДТ» МО «Княжпогостский» по должности «директор» и составляет 148,5 тыс. руб. в год.</w:t>
      </w:r>
    </w:p>
    <w:p w:rsidR="00F04909" w:rsidRDefault="00F04909" w:rsidP="00F04909">
      <w:pPr>
        <w:widowControl w:val="0"/>
        <w:autoSpaceDE w:val="0"/>
        <w:autoSpaceDN w:val="0"/>
        <w:adjustRightInd w:val="0"/>
        <w:ind w:firstLine="540"/>
        <w:jc w:val="both"/>
        <w:rPr>
          <w:rFonts w:ascii="Times New Roman" w:hAnsi="Times New Roman"/>
          <w:sz w:val="24"/>
        </w:rPr>
      </w:pPr>
      <w:r>
        <w:rPr>
          <w:rFonts w:ascii="Times New Roman" w:hAnsi="Times New Roman"/>
          <w:sz w:val="24"/>
        </w:rPr>
        <w:t>По должности «</w:t>
      </w:r>
      <w:r>
        <w:rPr>
          <w:rFonts w:ascii="Times New Roman" w:hAnsi="Times New Roman"/>
          <w:sz w:val="24"/>
          <w:szCs w:val="20"/>
        </w:rPr>
        <w:t>заместитель руководителя» повышение должностного оклада не повлияет на начисленную заработную плату и будет составлять МРОТ.</w:t>
      </w:r>
    </w:p>
    <w:p w:rsidR="00A318E8" w:rsidRPr="00A318E8" w:rsidRDefault="00A318E8" w:rsidP="00A318E8">
      <w:pPr>
        <w:widowControl w:val="0"/>
        <w:autoSpaceDE w:val="0"/>
        <w:autoSpaceDN w:val="0"/>
        <w:adjustRightInd w:val="0"/>
        <w:ind w:firstLine="540"/>
        <w:jc w:val="both"/>
        <w:rPr>
          <w:rFonts w:ascii="Times New Roman" w:hAnsi="Times New Roman"/>
          <w:sz w:val="24"/>
          <w:szCs w:val="20"/>
        </w:rPr>
      </w:pPr>
    </w:p>
    <w:p w:rsidR="003678B2" w:rsidRDefault="003678B2" w:rsidP="00A318E8">
      <w:pPr>
        <w:widowControl w:val="0"/>
        <w:autoSpaceDE w:val="0"/>
        <w:autoSpaceDN w:val="0"/>
        <w:adjustRightInd w:val="0"/>
        <w:spacing w:line="276" w:lineRule="auto"/>
        <w:jc w:val="both"/>
        <w:rPr>
          <w:rFonts w:ascii="Times New Roman" w:hAnsi="Times New Roman"/>
          <w:sz w:val="24"/>
          <w:szCs w:val="20"/>
        </w:rPr>
      </w:pPr>
    </w:p>
    <w:p w:rsidR="00A318E8" w:rsidRPr="00A318E8" w:rsidRDefault="00B04D78" w:rsidP="00A318E8">
      <w:pPr>
        <w:widowControl w:val="0"/>
        <w:autoSpaceDE w:val="0"/>
        <w:autoSpaceDN w:val="0"/>
        <w:adjustRightInd w:val="0"/>
        <w:spacing w:line="276" w:lineRule="auto"/>
        <w:jc w:val="both"/>
        <w:rPr>
          <w:rFonts w:ascii="Times New Roman" w:hAnsi="Times New Roman"/>
          <w:sz w:val="24"/>
          <w:szCs w:val="20"/>
        </w:rPr>
      </w:pPr>
      <w:r>
        <w:rPr>
          <w:rFonts w:ascii="Times New Roman" w:hAnsi="Times New Roman"/>
          <w:sz w:val="24"/>
          <w:szCs w:val="20"/>
        </w:rPr>
        <w:t>Начальник управления образования                                                                         Л.А. Рочева</w:t>
      </w:r>
    </w:p>
    <w:p w:rsidR="00A318E8" w:rsidRPr="00A318E8" w:rsidRDefault="00A318E8" w:rsidP="00A318E8">
      <w:pPr>
        <w:widowControl w:val="0"/>
        <w:autoSpaceDE w:val="0"/>
        <w:autoSpaceDN w:val="0"/>
        <w:adjustRightInd w:val="0"/>
        <w:spacing w:line="276" w:lineRule="auto"/>
        <w:jc w:val="both"/>
        <w:rPr>
          <w:rFonts w:ascii="Times New Roman" w:hAnsi="Times New Roman"/>
          <w:sz w:val="24"/>
          <w:szCs w:val="20"/>
        </w:rPr>
      </w:pPr>
    </w:p>
    <w:p w:rsidR="00A318E8" w:rsidRPr="00A318E8" w:rsidRDefault="00A318E8" w:rsidP="00A318E8">
      <w:pPr>
        <w:widowControl w:val="0"/>
        <w:autoSpaceDE w:val="0"/>
        <w:autoSpaceDN w:val="0"/>
        <w:adjustRightInd w:val="0"/>
        <w:spacing w:line="276" w:lineRule="auto"/>
        <w:jc w:val="both"/>
        <w:rPr>
          <w:rFonts w:ascii="Times New Roman" w:hAnsi="Times New Roman"/>
          <w:sz w:val="20"/>
          <w:szCs w:val="20"/>
        </w:rPr>
      </w:pPr>
    </w:p>
    <w:p w:rsidR="00A318E8" w:rsidRPr="00A318E8" w:rsidRDefault="00A318E8" w:rsidP="00A318E8">
      <w:pPr>
        <w:widowControl w:val="0"/>
        <w:autoSpaceDE w:val="0"/>
        <w:autoSpaceDN w:val="0"/>
        <w:adjustRightInd w:val="0"/>
        <w:spacing w:line="276" w:lineRule="auto"/>
        <w:jc w:val="both"/>
        <w:rPr>
          <w:rFonts w:ascii="Times New Roman" w:hAnsi="Times New Roman"/>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Pr="00A318E8" w:rsidRDefault="00A318E8" w:rsidP="00A318E8">
      <w:pPr>
        <w:widowControl w:val="0"/>
        <w:autoSpaceDE w:val="0"/>
        <w:autoSpaceDN w:val="0"/>
        <w:adjustRightInd w:val="0"/>
        <w:spacing w:line="276" w:lineRule="auto"/>
        <w:ind w:firstLine="708"/>
        <w:jc w:val="both"/>
        <w:rPr>
          <w:rFonts w:ascii="Times New Roman" w:hAnsi="Times New Roman"/>
          <w:bCs/>
          <w:sz w:val="20"/>
          <w:szCs w:val="20"/>
        </w:rPr>
      </w:pPr>
    </w:p>
    <w:p w:rsidR="00A318E8" w:rsidRDefault="00A318E8" w:rsidP="008840DC">
      <w:pPr>
        <w:jc w:val="center"/>
        <w:rPr>
          <w:rFonts w:ascii="Times New Roman" w:hAnsi="Times New Roman"/>
          <w:b/>
          <w:sz w:val="24"/>
        </w:rPr>
      </w:pPr>
    </w:p>
    <w:sectPr w:rsidR="00A318E8" w:rsidSect="00814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586"/>
    <w:multiLevelType w:val="hybridMultilevel"/>
    <w:tmpl w:val="2DE8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15D26"/>
    <w:multiLevelType w:val="hybridMultilevel"/>
    <w:tmpl w:val="87A2D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A6DA9"/>
    <w:multiLevelType w:val="hybridMultilevel"/>
    <w:tmpl w:val="DD72D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F1B58"/>
    <w:multiLevelType w:val="hybridMultilevel"/>
    <w:tmpl w:val="692A0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BA4318"/>
    <w:multiLevelType w:val="hybridMultilevel"/>
    <w:tmpl w:val="99C20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855C92"/>
    <w:multiLevelType w:val="hybridMultilevel"/>
    <w:tmpl w:val="98E65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74F5A"/>
    <w:multiLevelType w:val="hybridMultilevel"/>
    <w:tmpl w:val="17B4A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1333A"/>
    <w:multiLevelType w:val="hybridMultilevel"/>
    <w:tmpl w:val="A9884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FC2736"/>
    <w:multiLevelType w:val="hybridMultilevel"/>
    <w:tmpl w:val="056C6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676EC0"/>
    <w:multiLevelType w:val="hybridMultilevel"/>
    <w:tmpl w:val="090ED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BF5760"/>
    <w:multiLevelType w:val="multilevel"/>
    <w:tmpl w:val="6D061C5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625211"/>
    <w:multiLevelType w:val="hybridMultilevel"/>
    <w:tmpl w:val="16262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F71B73"/>
    <w:multiLevelType w:val="hybridMultilevel"/>
    <w:tmpl w:val="08B2E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080288"/>
    <w:multiLevelType w:val="hybridMultilevel"/>
    <w:tmpl w:val="B804F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C6761F"/>
    <w:multiLevelType w:val="hybridMultilevel"/>
    <w:tmpl w:val="92544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2232F"/>
    <w:multiLevelType w:val="hybridMultilevel"/>
    <w:tmpl w:val="4B14D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3309F2"/>
    <w:multiLevelType w:val="hybridMultilevel"/>
    <w:tmpl w:val="79869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30632A"/>
    <w:multiLevelType w:val="hybridMultilevel"/>
    <w:tmpl w:val="2704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8C5726"/>
    <w:multiLevelType w:val="hybridMultilevel"/>
    <w:tmpl w:val="26169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330E4C"/>
    <w:multiLevelType w:val="hybridMultilevel"/>
    <w:tmpl w:val="66869252"/>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1" w15:restartNumberingAfterBreak="0">
    <w:nsid w:val="1F39002C"/>
    <w:multiLevelType w:val="hybridMultilevel"/>
    <w:tmpl w:val="ACC80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57150A"/>
    <w:multiLevelType w:val="hybridMultilevel"/>
    <w:tmpl w:val="5712D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FD7192"/>
    <w:multiLevelType w:val="hybridMultilevel"/>
    <w:tmpl w:val="747EA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3F2B46"/>
    <w:multiLevelType w:val="hybridMultilevel"/>
    <w:tmpl w:val="93303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46070A"/>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26" w15:restartNumberingAfterBreak="0">
    <w:nsid w:val="25196F71"/>
    <w:multiLevelType w:val="hybridMultilevel"/>
    <w:tmpl w:val="3D94D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1938C4"/>
    <w:multiLevelType w:val="hybridMultilevel"/>
    <w:tmpl w:val="9A24E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B35EEA"/>
    <w:multiLevelType w:val="hybridMultilevel"/>
    <w:tmpl w:val="F332521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75A61A1"/>
    <w:multiLevelType w:val="hybridMultilevel"/>
    <w:tmpl w:val="3CE48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40DF0"/>
    <w:multiLevelType w:val="hybridMultilevel"/>
    <w:tmpl w:val="A0A2F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61572E"/>
    <w:multiLevelType w:val="hybridMultilevel"/>
    <w:tmpl w:val="3A4E4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6618D8"/>
    <w:multiLevelType w:val="hybridMultilevel"/>
    <w:tmpl w:val="AF224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92364D"/>
    <w:multiLevelType w:val="hybridMultilevel"/>
    <w:tmpl w:val="6FAEE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B60F5D"/>
    <w:multiLevelType w:val="hybridMultilevel"/>
    <w:tmpl w:val="D00CE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3813F3"/>
    <w:multiLevelType w:val="hybridMultilevel"/>
    <w:tmpl w:val="1FFA1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3E796A"/>
    <w:multiLevelType w:val="hybridMultilevel"/>
    <w:tmpl w:val="AFD04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80232C"/>
    <w:multiLevelType w:val="hybridMultilevel"/>
    <w:tmpl w:val="80E8C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BB79E2"/>
    <w:multiLevelType w:val="hybridMultilevel"/>
    <w:tmpl w:val="5E32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BC585A"/>
    <w:multiLevelType w:val="hybridMultilevel"/>
    <w:tmpl w:val="3D6A8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9966B3"/>
    <w:multiLevelType w:val="hybridMultilevel"/>
    <w:tmpl w:val="19342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910CE"/>
    <w:multiLevelType w:val="hybridMultilevel"/>
    <w:tmpl w:val="BAF6F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E3334C"/>
    <w:multiLevelType w:val="hybridMultilevel"/>
    <w:tmpl w:val="2F040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A564F2"/>
    <w:multiLevelType w:val="hybridMultilevel"/>
    <w:tmpl w:val="688E6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B10ED0"/>
    <w:multiLevelType w:val="hybridMultilevel"/>
    <w:tmpl w:val="E25ED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1140D9"/>
    <w:multiLevelType w:val="hybridMultilevel"/>
    <w:tmpl w:val="A14EDEB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7A73897"/>
    <w:multiLevelType w:val="hybridMultilevel"/>
    <w:tmpl w:val="09B81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4F3805"/>
    <w:multiLevelType w:val="hybridMultilevel"/>
    <w:tmpl w:val="98708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92434D"/>
    <w:multiLevelType w:val="hybridMultilevel"/>
    <w:tmpl w:val="A978D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B4F0912"/>
    <w:multiLevelType w:val="hybridMultilevel"/>
    <w:tmpl w:val="64EE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57693B"/>
    <w:multiLevelType w:val="hybridMultilevel"/>
    <w:tmpl w:val="9A1E0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FB7961"/>
    <w:multiLevelType w:val="hybridMultilevel"/>
    <w:tmpl w:val="DA9A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980051"/>
    <w:multiLevelType w:val="hybridMultilevel"/>
    <w:tmpl w:val="5E487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E9709A"/>
    <w:multiLevelType w:val="multilevel"/>
    <w:tmpl w:val="EA8EE114"/>
    <w:lvl w:ilvl="0">
      <w:start w:val="1"/>
      <w:numFmt w:val="upperRoman"/>
      <w:lvlText w:val="%1."/>
      <w:lvlJc w:val="left"/>
      <w:pPr>
        <w:ind w:left="1800" w:hanging="720"/>
      </w:pPr>
      <w:rPr>
        <w:rFonts w:hint="default"/>
      </w:r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42CA78E8"/>
    <w:multiLevelType w:val="hybridMultilevel"/>
    <w:tmpl w:val="906AB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2C085C"/>
    <w:multiLevelType w:val="hybridMultilevel"/>
    <w:tmpl w:val="C462729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44634F21"/>
    <w:multiLevelType w:val="hybridMultilevel"/>
    <w:tmpl w:val="E522D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187BF2"/>
    <w:multiLevelType w:val="hybridMultilevel"/>
    <w:tmpl w:val="9288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2263AF"/>
    <w:multiLevelType w:val="hybridMultilevel"/>
    <w:tmpl w:val="037867F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57015FC"/>
    <w:multiLevelType w:val="hybridMultilevel"/>
    <w:tmpl w:val="28943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5807DBC"/>
    <w:multiLevelType w:val="hybridMultilevel"/>
    <w:tmpl w:val="69544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B13345"/>
    <w:multiLevelType w:val="hybridMultilevel"/>
    <w:tmpl w:val="EFB80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C10DB5"/>
    <w:multiLevelType w:val="hybridMultilevel"/>
    <w:tmpl w:val="0B982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D77D2D"/>
    <w:multiLevelType w:val="hybridMultilevel"/>
    <w:tmpl w:val="F6ACA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EE02D6"/>
    <w:multiLevelType w:val="hybridMultilevel"/>
    <w:tmpl w:val="BF5CC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A0D145F"/>
    <w:multiLevelType w:val="hybridMultilevel"/>
    <w:tmpl w:val="80EAF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A10023F"/>
    <w:multiLevelType w:val="hybridMultilevel"/>
    <w:tmpl w:val="62C21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A56100F"/>
    <w:multiLevelType w:val="hybridMultilevel"/>
    <w:tmpl w:val="A0707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D224DA"/>
    <w:multiLevelType w:val="hybridMultilevel"/>
    <w:tmpl w:val="0BE23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8C7BAD"/>
    <w:multiLevelType w:val="hybridMultilevel"/>
    <w:tmpl w:val="EFB22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CA4A03"/>
    <w:multiLevelType w:val="multilevel"/>
    <w:tmpl w:val="FFFFFFFF"/>
    <w:lvl w:ilvl="0">
      <w:start w:val="1"/>
      <w:numFmt w:val="decimal"/>
      <w:lvlText w:val="%1."/>
      <w:lvlJc w:val="left"/>
      <w:pPr>
        <w:ind w:left="720" w:firstLine="360"/>
      </w:pPr>
      <w:rPr>
        <w:rFonts w:ascii="Arial" w:eastAsia="Times New Roman" w:hAnsi="Arial"/>
        <w:vertAlign w:val="baseline"/>
      </w:rPr>
    </w:lvl>
    <w:lvl w:ilvl="1">
      <w:start w:val="1"/>
      <w:numFmt w:val="decimal"/>
      <w:lvlText w:val="%2."/>
      <w:lvlJc w:val="left"/>
      <w:pPr>
        <w:ind w:left="720"/>
      </w:pPr>
      <w:rPr>
        <w:rFonts w:ascii="Arial" w:eastAsia="Times New Roman" w:hAnsi="Arial"/>
        <w:color w:val="000000"/>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71" w15:restartNumberingAfterBreak="0">
    <w:nsid w:val="4C71630A"/>
    <w:multiLevelType w:val="hybridMultilevel"/>
    <w:tmpl w:val="E0084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E5E3761"/>
    <w:multiLevelType w:val="hybridMultilevel"/>
    <w:tmpl w:val="6BC04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E8758BF"/>
    <w:multiLevelType w:val="hybridMultilevel"/>
    <w:tmpl w:val="36782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000180"/>
    <w:multiLevelType w:val="hybridMultilevel"/>
    <w:tmpl w:val="588A0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8E2DCB"/>
    <w:multiLevelType w:val="hybridMultilevel"/>
    <w:tmpl w:val="D30E5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E1135E"/>
    <w:multiLevelType w:val="hybridMultilevel"/>
    <w:tmpl w:val="612C5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4C0FA1"/>
    <w:multiLevelType w:val="hybridMultilevel"/>
    <w:tmpl w:val="6B089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1A44FD2"/>
    <w:multiLevelType w:val="hybridMultilevel"/>
    <w:tmpl w:val="C16E3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0E3AA7"/>
    <w:multiLevelType w:val="hybridMultilevel"/>
    <w:tmpl w:val="D4705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29C0433"/>
    <w:multiLevelType w:val="hybridMultilevel"/>
    <w:tmpl w:val="AD16D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E01042"/>
    <w:multiLevelType w:val="hybridMultilevel"/>
    <w:tmpl w:val="6C022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3D5634D"/>
    <w:multiLevelType w:val="hybridMultilevel"/>
    <w:tmpl w:val="99422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342AE1"/>
    <w:multiLevelType w:val="hybridMultilevel"/>
    <w:tmpl w:val="BB0EA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CC4EDB"/>
    <w:multiLevelType w:val="hybridMultilevel"/>
    <w:tmpl w:val="9C32D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B129C0"/>
    <w:multiLevelType w:val="hybridMultilevel"/>
    <w:tmpl w:val="CAD03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F77F91"/>
    <w:multiLevelType w:val="hybridMultilevel"/>
    <w:tmpl w:val="6910F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1F3652"/>
    <w:multiLevelType w:val="hybridMultilevel"/>
    <w:tmpl w:val="978AF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EDD04CB"/>
    <w:multiLevelType w:val="hybridMultilevel"/>
    <w:tmpl w:val="38382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DC3513"/>
    <w:multiLevelType w:val="hybridMultilevel"/>
    <w:tmpl w:val="8CB22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3980347"/>
    <w:multiLevelType w:val="hybridMultilevel"/>
    <w:tmpl w:val="F9E2F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9976E6"/>
    <w:multiLevelType w:val="hybridMultilevel"/>
    <w:tmpl w:val="3CE2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DC69AE"/>
    <w:multiLevelType w:val="hybridMultilevel"/>
    <w:tmpl w:val="2C426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6837F64"/>
    <w:multiLevelType w:val="hybridMultilevel"/>
    <w:tmpl w:val="D8B8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F05B52"/>
    <w:multiLevelType w:val="hybridMultilevel"/>
    <w:tmpl w:val="314CA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A8B3777"/>
    <w:multiLevelType w:val="hybridMultilevel"/>
    <w:tmpl w:val="3A006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ACA1755"/>
    <w:multiLevelType w:val="hybridMultilevel"/>
    <w:tmpl w:val="CA661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C346711"/>
    <w:multiLevelType w:val="hybridMultilevel"/>
    <w:tmpl w:val="750CB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340A39"/>
    <w:multiLevelType w:val="hybridMultilevel"/>
    <w:tmpl w:val="44EA54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11050C8"/>
    <w:multiLevelType w:val="hybridMultilevel"/>
    <w:tmpl w:val="A2D43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8A1B26"/>
    <w:multiLevelType w:val="hybridMultilevel"/>
    <w:tmpl w:val="0EDA0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72D4260"/>
    <w:multiLevelType w:val="hybridMultilevel"/>
    <w:tmpl w:val="EC483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D241D0E"/>
    <w:multiLevelType w:val="hybridMultilevel"/>
    <w:tmpl w:val="BFC6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D934F22"/>
    <w:multiLevelType w:val="hybridMultilevel"/>
    <w:tmpl w:val="0FEC4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DA56FA5"/>
    <w:multiLevelType w:val="hybridMultilevel"/>
    <w:tmpl w:val="EFB6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EF1212"/>
    <w:multiLevelType w:val="hybridMultilevel"/>
    <w:tmpl w:val="54CA1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70"/>
  </w:num>
  <w:num w:numId="4">
    <w:abstractNumId w:val="94"/>
  </w:num>
  <w:num w:numId="5">
    <w:abstractNumId w:val="79"/>
  </w:num>
  <w:num w:numId="6">
    <w:abstractNumId w:val="65"/>
  </w:num>
  <w:num w:numId="7">
    <w:abstractNumId w:val="44"/>
  </w:num>
  <w:num w:numId="8">
    <w:abstractNumId w:val="89"/>
  </w:num>
  <w:num w:numId="9">
    <w:abstractNumId w:val="32"/>
  </w:num>
  <w:num w:numId="10">
    <w:abstractNumId w:val="56"/>
  </w:num>
  <w:num w:numId="11">
    <w:abstractNumId w:val="31"/>
  </w:num>
  <w:num w:numId="12">
    <w:abstractNumId w:val="66"/>
  </w:num>
  <w:num w:numId="13">
    <w:abstractNumId w:val="104"/>
  </w:num>
  <w:num w:numId="14">
    <w:abstractNumId w:val="48"/>
  </w:num>
  <w:num w:numId="15">
    <w:abstractNumId w:val="83"/>
  </w:num>
  <w:num w:numId="16">
    <w:abstractNumId w:val="101"/>
  </w:num>
  <w:num w:numId="17">
    <w:abstractNumId w:val="98"/>
  </w:num>
  <w:num w:numId="18">
    <w:abstractNumId w:val="9"/>
  </w:num>
  <w:num w:numId="19">
    <w:abstractNumId w:val="75"/>
  </w:num>
  <w:num w:numId="20">
    <w:abstractNumId w:val="88"/>
  </w:num>
  <w:num w:numId="21">
    <w:abstractNumId w:val="47"/>
  </w:num>
  <w:num w:numId="22">
    <w:abstractNumId w:val="50"/>
  </w:num>
  <w:num w:numId="23">
    <w:abstractNumId w:val="86"/>
  </w:num>
  <w:num w:numId="24">
    <w:abstractNumId w:val="100"/>
  </w:num>
  <w:num w:numId="25">
    <w:abstractNumId w:val="99"/>
  </w:num>
  <w:num w:numId="26">
    <w:abstractNumId w:val="2"/>
  </w:num>
  <w:num w:numId="27">
    <w:abstractNumId w:val="87"/>
  </w:num>
  <w:num w:numId="28">
    <w:abstractNumId w:val="39"/>
  </w:num>
  <w:num w:numId="29">
    <w:abstractNumId w:val="71"/>
  </w:num>
  <w:num w:numId="30">
    <w:abstractNumId w:val="51"/>
  </w:num>
  <w:num w:numId="31">
    <w:abstractNumId w:val="11"/>
  </w:num>
  <w:num w:numId="32">
    <w:abstractNumId w:val="58"/>
  </w:num>
  <w:num w:numId="33">
    <w:abstractNumId w:val="49"/>
  </w:num>
  <w:num w:numId="34">
    <w:abstractNumId w:val="8"/>
  </w:num>
  <w:num w:numId="35">
    <w:abstractNumId w:val="33"/>
  </w:num>
  <w:num w:numId="36">
    <w:abstractNumId w:val="22"/>
  </w:num>
  <w:num w:numId="37">
    <w:abstractNumId w:val="34"/>
  </w:num>
  <w:num w:numId="38">
    <w:abstractNumId w:val="46"/>
  </w:num>
  <w:num w:numId="39">
    <w:abstractNumId w:val="40"/>
  </w:num>
  <w:num w:numId="40">
    <w:abstractNumId w:val="61"/>
  </w:num>
  <w:num w:numId="41">
    <w:abstractNumId w:val="81"/>
  </w:num>
  <w:num w:numId="42">
    <w:abstractNumId w:val="45"/>
  </w:num>
  <w:num w:numId="43">
    <w:abstractNumId w:val="18"/>
  </w:num>
  <w:num w:numId="44">
    <w:abstractNumId w:val="3"/>
  </w:num>
  <w:num w:numId="45">
    <w:abstractNumId w:val="7"/>
  </w:num>
  <w:num w:numId="46">
    <w:abstractNumId w:val="12"/>
  </w:num>
  <w:num w:numId="47">
    <w:abstractNumId w:val="28"/>
  </w:num>
  <w:num w:numId="48">
    <w:abstractNumId w:val="36"/>
  </w:num>
  <w:num w:numId="49">
    <w:abstractNumId w:val="41"/>
  </w:num>
  <w:num w:numId="50">
    <w:abstractNumId w:val="37"/>
  </w:num>
  <w:num w:numId="51">
    <w:abstractNumId w:val="43"/>
  </w:num>
  <w:num w:numId="52">
    <w:abstractNumId w:val="80"/>
  </w:num>
  <w:num w:numId="53">
    <w:abstractNumId w:val="91"/>
  </w:num>
  <w:num w:numId="54">
    <w:abstractNumId w:val="55"/>
  </w:num>
  <w:num w:numId="55">
    <w:abstractNumId w:val="105"/>
  </w:num>
  <w:num w:numId="56">
    <w:abstractNumId w:val="73"/>
  </w:num>
  <w:num w:numId="57">
    <w:abstractNumId w:val="4"/>
  </w:num>
  <w:num w:numId="58">
    <w:abstractNumId w:val="92"/>
  </w:num>
  <w:num w:numId="59">
    <w:abstractNumId w:val="85"/>
  </w:num>
  <w:num w:numId="60">
    <w:abstractNumId w:val="67"/>
  </w:num>
  <w:num w:numId="61">
    <w:abstractNumId w:val="59"/>
  </w:num>
  <w:num w:numId="62">
    <w:abstractNumId w:val="90"/>
  </w:num>
  <w:num w:numId="63">
    <w:abstractNumId w:val="62"/>
  </w:num>
  <w:num w:numId="64">
    <w:abstractNumId w:val="30"/>
  </w:num>
  <w:num w:numId="65">
    <w:abstractNumId w:val="63"/>
  </w:num>
  <w:num w:numId="66">
    <w:abstractNumId w:val="68"/>
  </w:num>
  <w:num w:numId="67">
    <w:abstractNumId w:val="1"/>
  </w:num>
  <w:num w:numId="68">
    <w:abstractNumId w:val="77"/>
  </w:num>
  <w:num w:numId="69">
    <w:abstractNumId w:val="57"/>
  </w:num>
  <w:num w:numId="70">
    <w:abstractNumId w:val="26"/>
  </w:num>
  <w:num w:numId="71">
    <w:abstractNumId w:val="13"/>
  </w:num>
  <w:num w:numId="72">
    <w:abstractNumId w:val="69"/>
  </w:num>
  <w:num w:numId="73">
    <w:abstractNumId w:val="17"/>
  </w:num>
  <w:num w:numId="74">
    <w:abstractNumId w:val="78"/>
  </w:num>
  <w:num w:numId="75">
    <w:abstractNumId w:val="95"/>
  </w:num>
  <w:num w:numId="76">
    <w:abstractNumId w:val="29"/>
  </w:num>
  <w:num w:numId="77">
    <w:abstractNumId w:val="76"/>
  </w:num>
  <w:num w:numId="78">
    <w:abstractNumId w:val="38"/>
  </w:num>
  <w:num w:numId="79">
    <w:abstractNumId w:val="93"/>
  </w:num>
  <w:num w:numId="80">
    <w:abstractNumId w:val="19"/>
  </w:num>
  <w:num w:numId="81">
    <w:abstractNumId w:val="24"/>
  </w:num>
  <w:num w:numId="82">
    <w:abstractNumId w:val="35"/>
  </w:num>
  <w:num w:numId="83">
    <w:abstractNumId w:val="102"/>
  </w:num>
  <w:num w:numId="84">
    <w:abstractNumId w:val="74"/>
  </w:num>
  <w:num w:numId="85">
    <w:abstractNumId w:val="20"/>
  </w:num>
  <w:num w:numId="86">
    <w:abstractNumId w:val="82"/>
  </w:num>
  <w:num w:numId="87">
    <w:abstractNumId w:val="27"/>
  </w:num>
  <w:num w:numId="88">
    <w:abstractNumId w:val="84"/>
  </w:num>
  <w:num w:numId="89">
    <w:abstractNumId w:val="42"/>
  </w:num>
  <w:num w:numId="90">
    <w:abstractNumId w:val="5"/>
  </w:num>
  <w:num w:numId="91">
    <w:abstractNumId w:val="23"/>
  </w:num>
  <w:num w:numId="92">
    <w:abstractNumId w:val="96"/>
  </w:num>
  <w:num w:numId="93">
    <w:abstractNumId w:val="97"/>
  </w:num>
  <w:num w:numId="94">
    <w:abstractNumId w:val="54"/>
  </w:num>
  <w:num w:numId="95">
    <w:abstractNumId w:val="52"/>
  </w:num>
  <w:num w:numId="96">
    <w:abstractNumId w:val="14"/>
  </w:num>
  <w:num w:numId="97">
    <w:abstractNumId w:val="0"/>
  </w:num>
  <w:num w:numId="98">
    <w:abstractNumId w:val="103"/>
  </w:num>
  <w:num w:numId="99">
    <w:abstractNumId w:val="21"/>
  </w:num>
  <w:num w:numId="100">
    <w:abstractNumId w:val="60"/>
  </w:num>
  <w:num w:numId="101">
    <w:abstractNumId w:val="6"/>
  </w:num>
  <w:num w:numId="102">
    <w:abstractNumId w:val="15"/>
  </w:num>
  <w:num w:numId="103">
    <w:abstractNumId w:val="64"/>
  </w:num>
  <w:num w:numId="104">
    <w:abstractNumId w:val="72"/>
  </w:num>
  <w:num w:numId="105">
    <w:abstractNumId w:val="16"/>
  </w:num>
  <w:num w:numId="106">
    <w:abstractNumId w:val="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B6A4D"/>
    <w:rsid w:val="00011DBD"/>
    <w:rsid w:val="000160B2"/>
    <w:rsid w:val="000839AA"/>
    <w:rsid w:val="00093C26"/>
    <w:rsid w:val="000C54BE"/>
    <w:rsid w:val="00102EF7"/>
    <w:rsid w:val="0013002C"/>
    <w:rsid w:val="00156894"/>
    <w:rsid w:val="00157B0A"/>
    <w:rsid w:val="00193987"/>
    <w:rsid w:val="001C124E"/>
    <w:rsid w:val="001F5D5C"/>
    <w:rsid w:val="00260EB0"/>
    <w:rsid w:val="002949C3"/>
    <w:rsid w:val="002F586A"/>
    <w:rsid w:val="00324CDF"/>
    <w:rsid w:val="0034107D"/>
    <w:rsid w:val="00341CB4"/>
    <w:rsid w:val="003604FB"/>
    <w:rsid w:val="003678B2"/>
    <w:rsid w:val="003D70DB"/>
    <w:rsid w:val="00402B59"/>
    <w:rsid w:val="00450859"/>
    <w:rsid w:val="00481084"/>
    <w:rsid w:val="004818D1"/>
    <w:rsid w:val="004F174E"/>
    <w:rsid w:val="00544F62"/>
    <w:rsid w:val="00547308"/>
    <w:rsid w:val="00556DE2"/>
    <w:rsid w:val="00560726"/>
    <w:rsid w:val="005D1E54"/>
    <w:rsid w:val="006113EA"/>
    <w:rsid w:val="006A1559"/>
    <w:rsid w:val="0070168C"/>
    <w:rsid w:val="00747E7C"/>
    <w:rsid w:val="00780550"/>
    <w:rsid w:val="00792BAE"/>
    <w:rsid w:val="007C4BE2"/>
    <w:rsid w:val="007F614C"/>
    <w:rsid w:val="008148A7"/>
    <w:rsid w:val="008774A8"/>
    <w:rsid w:val="008840DC"/>
    <w:rsid w:val="008970DB"/>
    <w:rsid w:val="008B752B"/>
    <w:rsid w:val="008C2541"/>
    <w:rsid w:val="009A5E04"/>
    <w:rsid w:val="009C0196"/>
    <w:rsid w:val="009D5645"/>
    <w:rsid w:val="00A318E8"/>
    <w:rsid w:val="00A43DA9"/>
    <w:rsid w:val="00AA6E13"/>
    <w:rsid w:val="00AA7834"/>
    <w:rsid w:val="00AC2EC1"/>
    <w:rsid w:val="00B03E19"/>
    <w:rsid w:val="00B04D78"/>
    <w:rsid w:val="00B14F2A"/>
    <w:rsid w:val="00B364A6"/>
    <w:rsid w:val="00B93A82"/>
    <w:rsid w:val="00BB6A4D"/>
    <w:rsid w:val="00BD507C"/>
    <w:rsid w:val="00C45240"/>
    <w:rsid w:val="00C64600"/>
    <w:rsid w:val="00C974A4"/>
    <w:rsid w:val="00CF0A6E"/>
    <w:rsid w:val="00D07351"/>
    <w:rsid w:val="00D33887"/>
    <w:rsid w:val="00D72E6A"/>
    <w:rsid w:val="00D92404"/>
    <w:rsid w:val="00DB67CA"/>
    <w:rsid w:val="00DE66DF"/>
    <w:rsid w:val="00E87EDD"/>
    <w:rsid w:val="00EA1A30"/>
    <w:rsid w:val="00EC494E"/>
    <w:rsid w:val="00F04909"/>
    <w:rsid w:val="00F404F5"/>
    <w:rsid w:val="00F564EC"/>
    <w:rsid w:val="00F82BEB"/>
    <w:rsid w:val="00F8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2E897D"/>
  <w15:docId w15:val="{4479A62A-383A-4B02-AAC9-92D8A3E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0DC"/>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8840DC"/>
    <w:pPr>
      <w:keepNext/>
      <w:jc w:val="center"/>
      <w:outlineLvl w:val="0"/>
    </w:pPr>
    <w:rPr>
      <w:b/>
      <w:bCs/>
      <w:sz w:val="24"/>
    </w:rPr>
  </w:style>
  <w:style w:type="paragraph" w:styleId="2">
    <w:name w:val="heading 2"/>
    <w:basedOn w:val="a"/>
    <w:next w:val="a"/>
    <w:link w:val="20"/>
    <w:qFormat/>
    <w:rsid w:val="008840DC"/>
    <w:pPr>
      <w:keepNext/>
      <w:jc w:val="center"/>
      <w:outlineLvl w:val="1"/>
    </w:pPr>
    <w:rPr>
      <w:b/>
      <w:bCs/>
      <w:sz w:val="32"/>
    </w:rPr>
  </w:style>
  <w:style w:type="paragraph" w:styleId="6">
    <w:name w:val="heading 6"/>
    <w:basedOn w:val="a"/>
    <w:next w:val="a"/>
    <w:link w:val="60"/>
    <w:uiPriority w:val="9"/>
    <w:semiHidden/>
    <w:unhideWhenUsed/>
    <w:qFormat/>
    <w:rsid w:val="00A318E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0DC"/>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8840DC"/>
    <w:rPr>
      <w:rFonts w:ascii="Courier New" w:eastAsia="Times New Roman" w:hAnsi="Courier New" w:cs="Times New Roman"/>
      <w:b/>
      <w:bCs/>
      <w:sz w:val="32"/>
      <w:szCs w:val="24"/>
      <w:lang w:eastAsia="ru-RU"/>
    </w:rPr>
  </w:style>
  <w:style w:type="paragraph" w:customStyle="1" w:styleId="a3">
    <w:name w:val="Знак"/>
    <w:basedOn w:val="a"/>
    <w:rsid w:val="008840DC"/>
    <w:pPr>
      <w:spacing w:after="160" w:line="240" w:lineRule="exact"/>
    </w:pPr>
    <w:rPr>
      <w:rFonts w:ascii="Verdana" w:hAnsi="Verdana"/>
      <w:sz w:val="20"/>
      <w:szCs w:val="20"/>
      <w:lang w:val="en-US" w:eastAsia="en-US"/>
    </w:rPr>
  </w:style>
  <w:style w:type="paragraph" w:styleId="a4">
    <w:name w:val="List Paragraph"/>
    <w:basedOn w:val="a"/>
    <w:uiPriority w:val="34"/>
    <w:qFormat/>
    <w:rsid w:val="008840DC"/>
    <w:pPr>
      <w:ind w:left="720"/>
      <w:contextualSpacing/>
    </w:pPr>
  </w:style>
  <w:style w:type="table" w:styleId="a5">
    <w:name w:val="Table Grid"/>
    <w:basedOn w:val="a1"/>
    <w:uiPriority w:val="39"/>
    <w:rsid w:val="0088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40DC"/>
    <w:rPr>
      <w:rFonts w:ascii="Segoe UI" w:hAnsi="Segoe UI" w:cs="Segoe UI"/>
      <w:sz w:val="18"/>
      <w:szCs w:val="18"/>
    </w:rPr>
  </w:style>
  <w:style w:type="character" w:customStyle="1" w:styleId="a7">
    <w:name w:val="Текст выноски Знак"/>
    <w:basedOn w:val="a0"/>
    <w:link w:val="a6"/>
    <w:uiPriority w:val="99"/>
    <w:semiHidden/>
    <w:rsid w:val="008840DC"/>
    <w:rPr>
      <w:rFonts w:ascii="Segoe UI" w:eastAsia="Times New Roman" w:hAnsi="Segoe UI" w:cs="Segoe UI"/>
      <w:sz w:val="18"/>
      <w:szCs w:val="18"/>
      <w:lang w:eastAsia="ru-RU"/>
    </w:rPr>
  </w:style>
  <w:style w:type="paragraph" w:customStyle="1" w:styleId="TableParagraph">
    <w:name w:val="Table Paragraph"/>
    <w:basedOn w:val="a"/>
    <w:uiPriority w:val="1"/>
    <w:qFormat/>
    <w:rsid w:val="008840DC"/>
    <w:pPr>
      <w:widowControl w:val="0"/>
      <w:spacing w:line="274" w:lineRule="exact"/>
      <w:ind w:left="62"/>
    </w:pPr>
    <w:rPr>
      <w:rFonts w:ascii="Times New Roman" w:hAnsi="Times New Roman"/>
      <w:sz w:val="22"/>
      <w:szCs w:val="22"/>
      <w:lang w:val="en-US" w:eastAsia="en-US"/>
    </w:rPr>
  </w:style>
  <w:style w:type="paragraph" w:customStyle="1" w:styleId="11">
    <w:name w:val="Обычный1"/>
    <w:uiPriority w:val="99"/>
    <w:rsid w:val="008840DC"/>
    <w:pPr>
      <w:spacing w:after="0" w:line="276" w:lineRule="auto"/>
    </w:pPr>
    <w:rPr>
      <w:rFonts w:ascii="Arial" w:eastAsia="Times New Roman" w:hAnsi="Arial" w:cs="Arial"/>
      <w:color w:val="000000"/>
      <w:lang w:eastAsia="ru-RU"/>
    </w:rPr>
  </w:style>
  <w:style w:type="paragraph" w:customStyle="1" w:styleId="a8">
    <w:name w:val="Нормальный (таблица)"/>
    <w:basedOn w:val="a"/>
    <w:next w:val="a"/>
    <w:uiPriority w:val="99"/>
    <w:rsid w:val="008840DC"/>
    <w:pPr>
      <w:widowControl w:val="0"/>
      <w:autoSpaceDE w:val="0"/>
      <w:autoSpaceDN w:val="0"/>
      <w:adjustRightInd w:val="0"/>
      <w:jc w:val="both"/>
    </w:pPr>
    <w:rPr>
      <w:rFonts w:ascii="Arial" w:hAnsi="Arial" w:cs="Arial"/>
      <w:sz w:val="24"/>
    </w:rPr>
  </w:style>
  <w:style w:type="paragraph" w:customStyle="1" w:styleId="a9">
    <w:name w:val="Прижатый влево"/>
    <w:basedOn w:val="a"/>
    <w:next w:val="a"/>
    <w:uiPriority w:val="99"/>
    <w:rsid w:val="008840DC"/>
    <w:pPr>
      <w:widowControl w:val="0"/>
      <w:autoSpaceDE w:val="0"/>
      <w:autoSpaceDN w:val="0"/>
      <w:adjustRightInd w:val="0"/>
    </w:pPr>
    <w:rPr>
      <w:rFonts w:ascii="Arial" w:hAnsi="Arial" w:cs="Arial"/>
      <w:sz w:val="24"/>
    </w:rPr>
  </w:style>
  <w:style w:type="paragraph" w:customStyle="1" w:styleId="ConsPlusNormal">
    <w:name w:val="ConsPlusNormal"/>
    <w:rsid w:val="00884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66DF"/>
    <w:pPr>
      <w:widowControl w:val="0"/>
      <w:autoSpaceDE w:val="0"/>
      <w:autoSpaceDN w:val="0"/>
      <w:spacing w:after="0" w:line="240" w:lineRule="auto"/>
    </w:pPr>
    <w:rPr>
      <w:rFonts w:ascii="Calibri" w:eastAsiaTheme="minorEastAsia" w:hAnsi="Calibri" w:cs="Calibri"/>
      <w:b/>
      <w:lang w:eastAsia="ru-RU"/>
    </w:rPr>
  </w:style>
  <w:style w:type="character" w:customStyle="1" w:styleId="60">
    <w:name w:val="Заголовок 6 Знак"/>
    <w:basedOn w:val="a0"/>
    <w:link w:val="6"/>
    <w:uiPriority w:val="9"/>
    <w:semiHidden/>
    <w:rsid w:val="00A318E8"/>
    <w:rPr>
      <w:rFonts w:asciiTheme="majorHAnsi" w:eastAsiaTheme="majorEastAsia" w:hAnsiTheme="majorHAnsi" w:cstheme="majorBidi"/>
      <w:color w:val="1F4D78" w:themeColor="accent1" w:themeShade="7F"/>
      <w:sz w:val="28"/>
      <w:szCs w:val="24"/>
      <w:lang w:eastAsia="ru-RU"/>
    </w:rPr>
  </w:style>
  <w:style w:type="paragraph" w:customStyle="1" w:styleId="aa">
    <w:name w:val="Знак"/>
    <w:basedOn w:val="a"/>
    <w:rsid w:val="00A318E8"/>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8973">
      <w:bodyDiv w:val="1"/>
      <w:marLeft w:val="0"/>
      <w:marRight w:val="0"/>
      <w:marTop w:val="0"/>
      <w:marBottom w:val="0"/>
      <w:divBdr>
        <w:top w:val="none" w:sz="0" w:space="0" w:color="auto"/>
        <w:left w:val="none" w:sz="0" w:space="0" w:color="auto"/>
        <w:bottom w:val="none" w:sz="0" w:space="0" w:color="auto"/>
        <w:right w:val="none" w:sz="0" w:space="0" w:color="auto"/>
      </w:divBdr>
      <w:divsChild>
        <w:div w:id="235364941">
          <w:marLeft w:val="0"/>
          <w:marRight w:val="0"/>
          <w:marTop w:val="0"/>
          <w:marBottom w:val="0"/>
          <w:divBdr>
            <w:top w:val="none" w:sz="0" w:space="0" w:color="auto"/>
            <w:left w:val="none" w:sz="0" w:space="0" w:color="auto"/>
            <w:bottom w:val="none" w:sz="0" w:space="0" w:color="auto"/>
            <w:right w:val="none" w:sz="0" w:space="0" w:color="auto"/>
          </w:divBdr>
        </w:div>
        <w:div w:id="2897914">
          <w:marLeft w:val="0"/>
          <w:marRight w:val="0"/>
          <w:marTop w:val="0"/>
          <w:marBottom w:val="0"/>
          <w:divBdr>
            <w:top w:val="none" w:sz="0" w:space="0" w:color="auto"/>
            <w:left w:val="none" w:sz="0" w:space="0" w:color="auto"/>
            <w:bottom w:val="none" w:sz="0" w:space="0" w:color="auto"/>
            <w:right w:val="none" w:sz="0" w:space="0" w:color="auto"/>
          </w:divBdr>
        </w:div>
      </w:divsChild>
    </w:div>
    <w:div w:id="8812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FF684E489B193C931D525E9B3AE2955A9B01F7AEE62C24454C44D42M1HEQ" TargetMode="External"/><Relationship Id="rId3" Type="http://schemas.openxmlformats.org/officeDocument/2006/relationships/settings" Target="settings.xml"/><Relationship Id="rId7" Type="http://schemas.openxmlformats.org/officeDocument/2006/relationships/hyperlink" Target="consultantplus://offline/ref=3F38D10659810802F46C787F8C7E9445F81ECBA4D9862686A0005A35640FE101CF9834EFC5E33587W6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A495FA90B274346A120C972DF113C4A0C810F608EBCCA2D7BBB0498312A36a8PB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1A495FA90B274346A120C972DF113C4A0C810F608EBCCA2D7BBB0498312A36a8P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11207</Words>
  <Characters>63881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Кадры</cp:lastModifiedBy>
  <cp:revision>47</cp:revision>
  <cp:lastPrinted>2025-01-30T06:14:00Z</cp:lastPrinted>
  <dcterms:created xsi:type="dcterms:W3CDTF">2019-12-05T09:23:00Z</dcterms:created>
  <dcterms:modified xsi:type="dcterms:W3CDTF">2025-01-30T06:54:00Z</dcterms:modified>
</cp:coreProperties>
</file>