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FB" w:rsidRDefault="000E1A69" w:rsidP="000E1A69">
      <w:pPr>
        <w:tabs>
          <w:tab w:val="center" w:pos="4677"/>
          <w:tab w:val="left" w:pos="6405"/>
        </w:tabs>
        <w:spacing w:line="288" w:lineRule="auto"/>
        <w:rPr>
          <w:sz w:val="26"/>
          <w:szCs w:val="26"/>
        </w:rPr>
      </w:pPr>
      <w:r>
        <w:rPr>
          <w:noProof/>
          <w:sz w:val="26"/>
          <w:szCs w:val="26"/>
        </w:rPr>
        <mc:AlternateContent>
          <mc:Choice Requires="wps">
            <w:drawing>
              <wp:anchor distT="0" distB="0" distL="114300" distR="114300" simplePos="0" relativeHeight="251664384" behindDoc="0" locked="0" layoutInCell="1" allowOverlap="1" wp14:anchorId="35558CBE" wp14:editId="2E051E9B">
                <wp:simplePos x="0" y="0"/>
                <wp:positionH relativeFrom="column">
                  <wp:posOffset>-367665</wp:posOffset>
                </wp:positionH>
                <wp:positionV relativeFrom="paragraph">
                  <wp:posOffset>-194310</wp:posOffset>
                </wp:positionV>
                <wp:extent cx="2606040" cy="685800"/>
                <wp:effectExtent l="9525" t="9525" r="1333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E1A69" w:rsidRPr="00CF0BF6" w:rsidRDefault="000E1A69" w:rsidP="000E1A69">
                            <w:pPr>
                              <w:jc w:val="center"/>
                              <w:rPr>
                                <w:rFonts w:ascii="Courier New" w:hAnsi="Courier New"/>
                                <w:b/>
                                <w:bCs/>
                              </w:rPr>
                            </w:pPr>
                            <w:r w:rsidRPr="00CF0BF6">
                              <w:rPr>
                                <w:rFonts w:ascii="Courier New" w:hAnsi="Courier New"/>
                                <w:b/>
                                <w:bCs/>
                              </w:rPr>
                              <w:t xml:space="preserve">«КНЯЖПОГОСТ» </w:t>
                            </w:r>
                          </w:p>
                          <w:p w:rsidR="000E1A69" w:rsidRPr="00CF0BF6" w:rsidRDefault="000E1A69" w:rsidP="000E1A69">
                            <w:pPr>
                              <w:jc w:val="center"/>
                              <w:rPr>
                                <w:rFonts w:ascii="Courier New" w:hAnsi="Courier New"/>
                                <w:b/>
                                <w:bCs/>
                              </w:rPr>
                            </w:pPr>
                            <w:r>
                              <w:rPr>
                                <w:rFonts w:ascii="Courier New" w:hAnsi="Courier New"/>
                                <w:b/>
                                <w:bCs/>
                              </w:rPr>
                              <w:t xml:space="preserve">МУНИЦИПАЛЬНŐЙ </w:t>
                            </w:r>
                            <w:r w:rsidRPr="00984FE1">
                              <w:rPr>
                                <w:rFonts w:ascii="Courier New" w:hAnsi="Courier New" w:cs="Courier New"/>
                                <w:b/>
                                <w:color w:val="2C2D2E"/>
                                <w:shd w:val="clear" w:color="auto" w:fill="FFFFFF"/>
                              </w:rPr>
                              <w:t>КЫТШЛÖН</w:t>
                            </w:r>
                            <w:r w:rsidRPr="00CF0BF6">
                              <w:rPr>
                                <w:rFonts w:ascii="Courier New" w:hAnsi="Courier New"/>
                                <w:b/>
                                <w:bCs/>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58CBE" id="_x0000_t202" coordsize="21600,21600" o:spt="202" path="m,l,21600r21600,l21600,xe">
                <v:stroke joinstyle="miter"/>
                <v:path gradientshapeok="t" o:connecttype="rect"/>
              </v:shapetype>
              <v:shape id="Надпись 5" o:spid="_x0000_s1026" type="#_x0000_t202" style="position:absolute;margin-left:-28.95pt;margin-top:-15.3pt;width:205.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" strokecolor="white">
                <v:textbox>
                  <w:txbxContent>
                    <w:p w:rsidR="000E1A69" w:rsidRPr="00CF0BF6" w:rsidRDefault="000E1A69" w:rsidP="000E1A69">
                      <w:pPr>
                        <w:jc w:val="center"/>
                        <w:rPr>
                          <w:rFonts w:ascii="Courier New" w:hAnsi="Courier New"/>
                          <w:b/>
                          <w:bCs/>
                        </w:rPr>
                      </w:pPr>
                      <w:r w:rsidRPr="00CF0BF6">
                        <w:rPr>
                          <w:rFonts w:ascii="Courier New" w:hAnsi="Courier New"/>
                          <w:b/>
                          <w:bCs/>
                        </w:rPr>
                        <w:t xml:space="preserve">«КНЯЖПОГОСТ» </w:t>
                      </w:r>
                    </w:p>
                    <w:p w:rsidR="000E1A69" w:rsidRPr="00CF0BF6" w:rsidRDefault="000E1A69" w:rsidP="000E1A69">
                      <w:pPr>
                        <w:jc w:val="center"/>
                        <w:rPr>
                          <w:rFonts w:ascii="Courier New" w:hAnsi="Courier New"/>
                          <w:b/>
                          <w:bCs/>
                        </w:rPr>
                      </w:pPr>
                      <w:r>
                        <w:rPr>
                          <w:rFonts w:ascii="Courier New" w:hAnsi="Courier New"/>
                          <w:b/>
                          <w:bCs/>
                        </w:rPr>
                        <w:t xml:space="preserve">МУНИЦИПАЛЬНŐЙ </w:t>
                      </w:r>
                      <w:r w:rsidRPr="00984FE1">
                        <w:rPr>
                          <w:rFonts w:ascii="Courier New" w:hAnsi="Courier New" w:cs="Courier New"/>
                          <w:b/>
                          <w:color w:val="2C2D2E"/>
                          <w:shd w:val="clear" w:color="auto" w:fill="FFFFFF"/>
                        </w:rPr>
                        <w:t>КЫТШЛÖН</w:t>
                      </w:r>
                      <w:r w:rsidRPr="00CF0BF6">
                        <w:rPr>
                          <w:rFonts w:ascii="Courier New" w:hAnsi="Courier New"/>
                          <w:b/>
                          <w:bCs/>
                        </w:rPr>
                        <w:t xml:space="preserve"> АДМИНИСТРАЦИЯ</w:t>
                      </w:r>
                    </w:p>
                  </w:txbxContent>
                </v:textbox>
              </v:shape>
            </w:pict>
          </mc:Fallback>
        </mc:AlternateContent>
      </w:r>
      <w:r>
        <w:rPr>
          <w:noProof/>
          <w:sz w:val="26"/>
          <w:szCs w:val="26"/>
        </w:rPr>
        <mc:AlternateContent>
          <mc:Choice Requires="wps">
            <w:drawing>
              <wp:anchor distT="0" distB="0" distL="114300" distR="114300" simplePos="0" relativeHeight="251663360" behindDoc="0" locked="0" layoutInCell="1" allowOverlap="1" wp14:anchorId="7C74003B" wp14:editId="0939C788">
                <wp:simplePos x="0" y="0"/>
                <wp:positionH relativeFrom="column">
                  <wp:posOffset>3747135</wp:posOffset>
                </wp:positionH>
                <wp:positionV relativeFrom="paragraph">
                  <wp:posOffset>-194310</wp:posOffset>
                </wp:positionV>
                <wp:extent cx="2606040" cy="685800"/>
                <wp:effectExtent l="9525" t="9525" r="1333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E1A69" w:rsidRPr="00CF0BF6" w:rsidRDefault="000E1A69" w:rsidP="000E1A69">
                            <w:pPr>
                              <w:jc w:val="center"/>
                              <w:rPr>
                                <w:rFonts w:ascii="Courier New" w:hAnsi="Courier New"/>
                                <w:b/>
                                <w:bCs/>
                              </w:rPr>
                            </w:pPr>
                            <w:r w:rsidRPr="00CF0BF6">
                              <w:rPr>
                                <w:rFonts w:ascii="Courier New" w:hAnsi="Courier New"/>
                                <w:b/>
                                <w:bCs/>
                              </w:rPr>
                              <w:t xml:space="preserve">АДМИНИСТРАЦИЯ </w:t>
                            </w:r>
                          </w:p>
                          <w:p w:rsidR="000E1A69" w:rsidRPr="00CF0BF6" w:rsidRDefault="000E1A69" w:rsidP="000E1A69">
                            <w:pPr>
                              <w:jc w:val="center"/>
                              <w:rPr>
                                <w:rFonts w:ascii="Courier New" w:hAnsi="Courier New"/>
                                <w:b/>
                                <w:bCs/>
                              </w:rPr>
                            </w:pPr>
                            <w:r w:rsidRPr="00CF0BF6">
                              <w:rPr>
                                <w:rFonts w:ascii="Courier New" w:hAnsi="Courier New"/>
                                <w:b/>
                                <w:bCs/>
                              </w:rPr>
                              <w:t xml:space="preserve">МУНИЦИПАЛЬНОГО </w:t>
                            </w:r>
                            <w:r>
                              <w:rPr>
                                <w:rFonts w:ascii="Courier New" w:hAnsi="Courier New"/>
                                <w:b/>
                                <w:bCs/>
                              </w:rPr>
                              <w:t>ОКРУГА</w:t>
                            </w:r>
                          </w:p>
                          <w:p w:rsidR="000E1A69" w:rsidRPr="00CF0BF6" w:rsidRDefault="000E1A69" w:rsidP="000E1A69">
                            <w:pPr>
                              <w:jc w:val="center"/>
                              <w:rPr>
                                <w:rFonts w:ascii="Courier New" w:hAnsi="Courier New"/>
                                <w:b/>
                                <w:bCs/>
                              </w:rPr>
                            </w:pPr>
                            <w:r w:rsidRPr="00CF0BF6">
                              <w:rPr>
                                <w:rFonts w:ascii="Courier New" w:hAnsi="Courier New"/>
                                <w:b/>
                                <w:bCs/>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003B" id="Надпись 3" o:spid="_x0000_s1027" type="#_x0000_t202" style="position:absolute;margin-left:295.05pt;margin-top:-15.3pt;width:205.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" strokecolor="white">
                <v:textbox>
                  <w:txbxContent>
                    <w:p w:rsidR="000E1A69" w:rsidRPr="00CF0BF6" w:rsidRDefault="000E1A69" w:rsidP="000E1A69">
                      <w:pPr>
                        <w:jc w:val="center"/>
                        <w:rPr>
                          <w:rFonts w:ascii="Courier New" w:hAnsi="Courier New"/>
                          <w:b/>
                          <w:bCs/>
                        </w:rPr>
                      </w:pPr>
                      <w:r w:rsidRPr="00CF0BF6">
                        <w:rPr>
                          <w:rFonts w:ascii="Courier New" w:hAnsi="Courier New"/>
                          <w:b/>
                          <w:bCs/>
                        </w:rPr>
                        <w:t xml:space="preserve">АДМИНИСТРАЦИЯ </w:t>
                      </w:r>
                    </w:p>
                    <w:p w:rsidR="000E1A69" w:rsidRPr="00CF0BF6" w:rsidRDefault="000E1A69" w:rsidP="000E1A69">
                      <w:pPr>
                        <w:jc w:val="center"/>
                        <w:rPr>
                          <w:rFonts w:ascii="Courier New" w:hAnsi="Courier New"/>
                          <w:b/>
                          <w:bCs/>
                        </w:rPr>
                      </w:pPr>
                      <w:r w:rsidRPr="00CF0BF6">
                        <w:rPr>
                          <w:rFonts w:ascii="Courier New" w:hAnsi="Courier New"/>
                          <w:b/>
                          <w:bCs/>
                        </w:rPr>
                        <w:t xml:space="preserve">МУНИЦИПАЛЬНОГО </w:t>
                      </w:r>
                      <w:r>
                        <w:rPr>
                          <w:rFonts w:ascii="Courier New" w:hAnsi="Courier New"/>
                          <w:b/>
                          <w:bCs/>
                        </w:rPr>
                        <w:t>ОКРУГА</w:t>
                      </w:r>
                    </w:p>
                    <w:p w:rsidR="000E1A69" w:rsidRPr="00CF0BF6" w:rsidRDefault="000E1A69" w:rsidP="000E1A69">
                      <w:pPr>
                        <w:jc w:val="center"/>
                        <w:rPr>
                          <w:rFonts w:ascii="Courier New" w:hAnsi="Courier New"/>
                          <w:b/>
                          <w:bCs/>
                        </w:rPr>
                      </w:pPr>
                      <w:r w:rsidRPr="00CF0BF6">
                        <w:rPr>
                          <w:rFonts w:ascii="Courier New" w:hAnsi="Courier New"/>
                          <w:b/>
                          <w:bCs/>
                        </w:rPr>
                        <w:t>«КНЯЖПОГОСТСКИЙ»</w:t>
                      </w:r>
                    </w:p>
                  </w:txbxContent>
                </v:textbox>
              </v:shape>
            </w:pict>
          </mc:Fallback>
        </mc:AlternateContent>
      </w:r>
      <w:r>
        <w:rPr>
          <w:sz w:val="26"/>
          <w:szCs w:val="26"/>
        </w:rPr>
        <w:tab/>
      </w:r>
      <w:r w:rsidR="00ED4EFB">
        <w:rPr>
          <w:noProof/>
        </w:rPr>
        <w:drawing>
          <wp:anchor distT="0" distB="0" distL="114300" distR="114300" simplePos="0" relativeHeight="251662336" behindDoc="0" locked="0" layoutInCell="1" allowOverlap="1" wp14:anchorId="08A855B2" wp14:editId="3CEC445D">
            <wp:simplePos x="0" y="0"/>
            <wp:positionH relativeFrom="column">
              <wp:posOffset>2743200</wp:posOffset>
            </wp:positionH>
            <wp:positionV relativeFrom="paragraph">
              <wp:posOffset>102870</wp:posOffset>
            </wp:positionV>
            <wp:extent cx="640715" cy="800100"/>
            <wp:effectExtent l="19050" t="0" r="6985"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srcRect/>
                    <a:stretch>
                      <a:fillRect/>
                    </a:stretch>
                  </pic:blipFill>
                  <pic:spPr bwMode="auto">
                    <a:xfrm>
                      <a:off x="0" y="0"/>
                      <a:ext cx="640715" cy="800100"/>
                    </a:xfrm>
                    <a:prstGeom prst="rect">
                      <a:avLst/>
                    </a:prstGeom>
                    <a:noFill/>
                  </pic:spPr>
                </pic:pic>
              </a:graphicData>
            </a:graphic>
          </wp:anchor>
        </w:drawing>
      </w:r>
      <w:r>
        <w:rPr>
          <w:sz w:val="26"/>
          <w:szCs w:val="26"/>
        </w:rPr>
        <w:tab/>
      </w:r>
    </w:p>
    <w:p w:rsidR="00ED4EFB" w:rsidRDefault="00ED4EFB" w:rsidP="00ED4EFB">
      <w:pPr>
        <w:spacing w:line="288" w:lineRule="auto"/>
        <w:jc w:val="center"/>
        <w:rPr>
          <w:sz w:val="26"/>
          <w:szCs w:val="26"/>
        </w:rPr>
      </w:pPr>
    </w:p>
    <w:p w:rsidR="00ED4EFB" w:rsidRDefault="00ED4EFB" w:rsidP="00ED4EFB">
      <w:pPr>
        <w:spacing w:line="288" w:lineRule="auto"/>
        <w:jc w:val="center"/>
        <w:rPr>
          <w:sz w:val="26"/>
          <w:szCs w:val="26"/>
        </w:rPr>
      </w:pPr>
    </w:p>
    <w:p w:rsidR="00ED4EFB" w:rsidRDefault="00ED4EFB" w:rsidP="00ED4EFB">
      <w:pPr>
        <w:spacing w:line="288" w:lineRule="auto"/>
        <w:rPr>
          <w:sz w:val="26"/>
          <w:szCs w:val="26"/>
        </w:rPr>
      </w:pPr>
    </w:p>
    <w:p w:rsidR="004A2F44" w:rsidRDefault="004A2F44" w:rsidP="00ED4EFB">
      <w:pPr>
        <w:pStyle w:val="2"/>
        <w:rPr>
          <w:rFonts w:ascii="Times New Roman" w:hAnsi="Times New Roman"/>
          <w:sz w:val="24"/>
        </w:rPr>
      </w:pPr>
    </w:p>
    <w:p w:rsidR="004A2F44" w:rsidRPr="004A2F44" w:rsidRDefault="004A2F44" w:rsidP="004A2F44"/>
    <w:p w:rsidR="004A2F44" w:rsidRPr="004A2F44" w:rsidRDefault="004A2F44" w:rsidP="004A2F44">
      <w:pPr>
        <w:jc w:val="center"/>
        <w:rPr>
          <w:b/>
        </w:rPr>
      </w:pPr>
      <w:r w:rsidRPr="004A2F44">
        <w:rPr>
          <w:b/>
        </w:rPr>
        <w:t>ПОСТАНОВЛЕНИЕ</w:t>
      </w:r>
    </w:p>
    <w:p w:rsidR="00ED4EFB" w:rsidRPr="00346DFC" w:rsidRDefault="00ED4EFB" w:rsidP="00ED4EFB"/>
    <w:p w:rsidR="00ED4EFB" w:rsidRPr="00981625" w:rsidRDefault="00ED4EFB" w:rsidP="00ED4EFB">
      <w:pPr>
        <w:rPr>
          <w:sz w:val="26"/>
          <w:szCs w:val="26"/>
          <w:u w:val="single"/>
        </w:rPr>
      </w:pPr>
      <w:proofErr w:type="gramStart"/>
      <w:r w:rsidRPr="00981625">
        <w:rPr>
          <w:sz w:val="26"/>
          <w:szCs w:val="26"/>
        </w:rPr>
        <w:t xml:space="preserve">от  </w:t>
      </w:r>
      <w:r w:rsidR="00981625">
        <w:rPr>
          <w:sz w:val="26"/>
          <w:szCs w:val="26"/>
        </w:rPr>
        <w:t>0</w:t>
      </w:r>
      <w:r w:rsidR="00981625" w:rsidRPr="00981625">
        <w:rPr>
          <w:sz w:val="26"/>
          <w:szCs w:val="26"/>
        </w:rPr>
        <w:t>3</w:t>
      </w:r>
      <w:proofErr w:type="gramEnd"/>
      <w:r w:rsidR="00981625" w:rsidRPr="00981625">
        <w:rPr>
          <w:sz w:val="26"/>
          <w:szCs w:val="26"/>
        </w:rPr>
        <w:t xml:space="preserve"> февраля 2025г.</w:t>
      </w:r>
      <w:r w:rsidRPr="00981625">
        <w:rPr>
          <w:sz w:val="26"/>
          <w:szCs w:val="26"/>
        </w:rPr>
        <w:tab/>
      </w:r>
      <w:r w:rsidRPr="00981625">
        <w:rPr>
          <w:sz w:val="26"/>
          <w:szCs w:val="26"/>
        </w:rPr>
        <w:tab/>
      </w:r>
      <w:r w:rsidRPr="00981625">
        <w:rPr>
          <w:sz w:val="26"/>
          <w:szCs w:val="26"/>
        </w:rPr>
        <w:tab/>
      </w:r>
      <w:r w:rsidRPr="00981625">
        <w:rPr>
          <w:color w:val="FFFFFF"/>
          <w:sz w:val="26"/>
          <w:szCs w:val="26"/>
        </w:rPr>
        <w:t xml:space="preserve">ПРОЕКТ </w:t>
      </w:r>
      <w:r w:rsidRPr="00981625">
        <w:rPr>
          <w:sz w:val="26"/>
          <w:szCs w:val="26"/>
        </w:rPr>
        <w:t xml:space="preserve">                    </w:t>
      </w:r>
      <w:r w:rsidR="00981625">
        <w:rPr>
          <w:sz w:val="26"/>
          <w:szCs w:val="26"/>
        </w:rPr>
        <w:t xml:space="preserve">                 </w:t>
      </w:r>
      <w:r w:rsidR="00981625" w:rsidRPr="00981625">
        <w:rPr>
          <w:sz w:val="26"/>
          <w:szCs w:val="26"/>
        </w:rPr>
        <w:t xml:space="preserve">               </w:t>
      </w:r>
      <w:r w:rsidRPr="00981625">
        <w:rPr>
          <w:sz w:val="26"/>
          <w:szCs w:val="26"/>
        </w:rPr>
        <w:t xml:space="preserve"> №</w:t>
      </w:r>
      <w:r w:rsidR="00981625" w:rsidRPr="00981625">
        <w:rPr>
          <w:sz w:val="26"/>
          <w:szCs w:val="26"/>
        </w:rPr>
        <w:t xml:space="preserve"> 72</w:t>
      </w:r>
    </w:p>
    <w:p w:rsidR="00ED4EFB" w:rsidRDefault="00ED4EFB" w:rsidP="00ED4EFB"/>
    <w:p w:rsidR="00F708A5" w:rsidRPr="004A2F44" w:rsidRDefault="00F708A5" w:rsidP="00ED4EFB">
      <w:bookmarkStart w:id="0" w:name="_GoBack"/>
      <w:bookmarkEnd w:id="0"/>
    </w:p>
    <w:p w:rsidR="00981625" w:rsidRDefault="000E1A69" w:rsidP="000E1A69">
      <w:pPr>
        <w:pStyle w:val="a3"/>
        <w:shd w:val="clear" w:color="auto" w:fill="FFFFFF"/>
        <w:spacing w:before="0" w:beforeAutospacing="0" w:after="0" w:afterAutospacing="0"/>
        <w:jc w:val="both"/>
        <w:rPr>
          <w:sz w:val="26"/>
          <w:szCs w:val="26"/>
        </w:rPr>
      </w:pPr>
      <w:r w:rsidRPr="000E1A69">
        <w:rPr>
          <w:sz w:val="26"/>
          <w:szCs w:val="26"/>
        </w:rPr>
        <w:t xml:space="preserve">О внесении изменений и дополнений в </w:t>
      </w:r>
    </w:p>
    <w:p w:rsidR="00981625" w:rsidRDefault="000E1A69" w:rsidP="000E1A69">
      <w:pPr>
        <w:pStyle w:val="a3"/>
        <w:shd w:val="clear" w:color="auto" w:fill="FFFFFF"/>
        <w:spacing w:before="0" w:beforeAutospacing="0" w:after="0" w:afterAutospacing="0"/>
        <w:jc w:val="both"/>
        <w:rPr>
          <w:sz w:val="26"/>
          <w:szCs w:val="26"/>
        </w:rPr>
      </w:pPr>
      <w:r w:rsidRPr="000E1A69">
        <w:rPr>
          <w:sz w:val="26"/>
          <w:szCs w:val="26"/>
        </w:rPr>
        <w:t xml:space="preserve">постановление администрации </w:t>
      </w:r>
      <w:r w:rsidR="00981625">
        <w:rPr>
          <w:sz w:val="26"/>
          <w:szCs w:val="26"/>
        </w:rPr>
        <w:t xml:space="preserve">муниципального </w:t>
      </w:r>
    </w:p>
    <w:p w:rsidR="00981625" w:rsidRDefault="00981625" w:rsidP="000E1A69">
      <w:pPr>
        <w:pStyle w:val="a3"/>
        <w:shd w:val="clear" w:color="auto" w:fill="FFFFFF"/>
        <w:spacing w:before="0" w:beforeAutospacing="0" w:after="0" w:afterAutospacing="0"/>
        <w:jc w:val="both"/>
        <w:rPr>
          <w:sz w:val="26"/>
          <w:szCs w:val="26"/>
        </w:rPr>
      </w:pPr>
      <w:r>
        <w:rPr>
          <w:sz w:val="26"/>
          <w:szCs w:val="26"/>
        </w:rPr>
        <w:t xml:space="preserve">района </w:t>
      </w:r>
      <w:r w:rsidR="000E1A69" w:rsidRPr="000E1A69">
        <w:rPr>
          <w:sz w:val="26"/>
          <w:szCs w:val="26"/>
        </w:rPr>
        <w:t>«Княжпогостский»</w:t>
      </w:r>
      <w:r w:rsidR="000E1A69">
        <w:rPr>
          <w:sz w:val="26"/>
          <w:szCs w:val="26"/>
        </w:rPr>
        <w:t xml:space="preserve"> </w:t>
      </w:r>
      <w:r w:rsidR="000E1A69" w:rsidRPr="000E1A69">
        <w:rPr>
          <w:sz w:val="26"/>
          <w:szCs w:val="26"/>
        </w:rPr>
        <w:t xml:space="preserve">от </w:t>
      </w:r>
      <w:proofErr w:type="gramStart"/>
      <w:r w:rsidR="000E1A69" w:rsidRPr="000E1A69">
        <w:rPr>
          <w:sz w:val="26"/>
          <w:szCs w:val="26"/>
        </w:rPr>
        <w:t>13  февраля</w:t>
      </w:r>
      <w:proofErr w:type="gramEnd"/>
      <w:r w:rsidR="000E1A69" w:rsidRPr="000E1A69">
        <w:rPr>
          <w:sz w:val="26"/>
          <w:szCs w:val="26"/>
        </w:rPr>
        <w:t xml:space="preserve"> 2017 </w:t>
      </w:r>
    </w:p>
    <w:p w:rsidR="00981625" w:rsidRDefault="000E1A69" w:rsidP="000E1A69">
      <w:pPr>
        <w:pStyle w:val="a3"/>
        <w:shd w:val="clear" w:color="auto" w:fill="FFFFFF"/>
        <w:spacing w:before="0" w:beforeAutospacing="0" w:after="0" w:afterAutospacing="0"/>
        <w:jc w:val="both"/>
        <w:rPr>
          <w:sz w:val="26"/>
          <w:szCs w:val="26"/>
        </w:rPr>
      </w:pPr>
      <w:r w:rsidRPr="000E1A69">
        <w:rPr>
          <w:sz w:val="26"/>
          <w:szCs w:val="26"/>
        </w:rPr>
        <w:t>№ 51 «</w:t>
      </w:r>
      <w:r w:rsidR="00F708A5" w:rsidRPr="000E1A69">
        <w:rPr>
          <w:sz w:val="26"/>
          <w:szCs w:val="26"/>
        </w:rPr>
        <w:t>Об организации регулярных перевозок</w:t>
      </w:r>
      <w:r w:rsidR="00981625">
        <w:rPr>
          <w:sz w:val="26"/>
          <w:szCs w:val="26"/>
        </w:rPr>
        <w:t xml:space="preserve"> </w:t>
      </w:r>
    </w:p>
    <w:p w:rsidR="00981625" w:rsidRDefault="00F708A5" w:rsidP="000E1A69">
      <w:pPr>
        <w:pStyle w:val="a3"/>
        <w:shd w:val="clear" w:color="auto" w:fill="FFFFFF"/>
        <w:spacing w:before="0" w:beforeAutospacing="0" w:after="0" w:afterAutospacing="0"/>
        <w:jc w:val="both"/>
        <w:rPr>
          <w:sz w:val="26"/>
          <w:szCs w:val="26"/>
        </w:rPr>
      </w:pPr>
      <w:r w:rsidRPr="000E1A69">
        <w:rPr>
          <w:sz w:val="26"/>
          <w:szCs w:val="26"/>
        </w:rPr>
        <w:t xml:space="preserve">пассажиров и </w:t>
      </w:r>
      <w:proofErr w:type="gramStart"/>
      <w:r w:rsidRPr="000E1A69">
        <w:rPr>
          <w:sz w:val="26"/>
          <w:szCs w:val="26"/>
        </w:rPr>
        <w:t>багажа  по</w:t>
      </w:r>
      <w:proofErr w:type="gramEnd"/>
      <w:r w:rsidRPr="000E1A69">
        <w:rPr>
          <w:sz w:val="26"/>
          <w:szCs w:val="26"/>
        </w:rPr>
        <w:t xml:space="preserve"> муниципальным </w:t>
      </w:r>
    </w:p>
    <w:p w:rsidR="00981625" w:rsidRDefault="00F708A5" w:rsidP="000E1A69">
      <w:pPr>
        <w:pStyle w:val="a3"/>
        <w:shd w:val="clear" w:color="auto" w:fill="FFFFFF"/>
        <w:spacing w:before="0" w:beforeAutospacing="0" w:after="0" w:afterAutospacing="0"/>
        <w:jc w:val="both"/>
        <w:rPr>
          <w:sz w:val="26"/>
          <w:szCs w:val="26"/>
        </w:rPr>
      </w:pPr>
      <w:r w:rsidRPr="000E1A69">
        <w:rPr>
          <w:sz w:val="26"/>
          <w:szCs w:val="26"/>
        </w:rPr>
        <w:t xml:space="preserve">маршрутам на территории муниципального </w:t>
      </w:r>
    </w:p>
    <w:p w:rsidR="00F708A5" w:rsidRPr="000E1A69" w:rsidRDefault="00F708A5" w:rsidP="000E1A69">
      <w:pPr>
        <w:pStyle w:val="a3"/>
        <w:shd w:val="clear" w:color="auto" w:fill="FFFFFF"/>
        <w:spacing w:before="0" w:beforeAutospacing="0" w:after="0" w:afterAutospacing="0"/>
        <w:jc w:val="both"/>
        <w:rPr>
          <w:sz w:val="26"/>
          <w:szCs w:val="26"/>
        </w:rPr>
      </w:pPr>
      <w:r w:rsidRPr="000E1A69">
        <w:rPr>
          <w:sz w:val="26"/>
          <w:szCs w:val="26"/>
        </w:rPr>
        <w:t xml:space="preserve">района </w:t>
      </w:r>
      <w:r w:rsidR="00D328AE" w:rsidRPr="000E1A69">
        <w:rPr>
          <w:sz w:val="26"/>
          <w:szCs w:val="26"/>
        </w:rPr>
        <w:t>«</w:t>
      </w:r>
      <w:r w:rsidRPr="000E1A69">
        <w:rPr>
          <w:sz w:val="26"/>
          <w:szCs w:val="26"/>
        </w:rPr>
        <w:t>Княжпогостский</w:t>
      </w:r>
      <w:r w:rsidR="00D328AE" w:rsidRPr="000E1A69">
        <w:rPr>
          <w:sz w:val="26"/>
          <w:szCs w:val="26"/>
        </w:rPr>
        <w:t>»</w:t>
      </w:r>
    </w:p>
    <w:p w:rsidR="00F708A5" w:rsidRPr="000E1A69" w:rsidRDefault="00F708A5" w:rsidP="008B0879">
      <w:pPr>
        <w:pStyle w:val="a3"/>
        <w:shd w:val="clear" w:color="auto" w:fill="FFFFFF"/>
        <w:spacing w:before="0" w:beforeAutospacing="0" w:after="0" w:afterAutospacing="0"/>
        <w:jc w:val="both"/>
        <w:rPr>
          <w:sz w:val="26"/>
          <w:szCs w:val="26"/>
        </w:rPr>
      </w:pPr>
    </w:p>
    <w:p w:rsidR="000E1A69" w:rsidRDefault="00F708A5" w:rsidP="00924F74">
      <w:pPr>
        <w:pStyle w:val="ConsPlusNormal"/>
        <w:ind w:firstLine="540"/>
        <w:jc w:val="both"/>
        <w:rPr>
          <w:rFonts w:ascii="Times New Roman" w:hAnsi="Times New Roman" w:cs="Times New Roman"/>
          <w:sz w:val="26"/>
          <w:szCs w:val="26"/>
        </w:rPr>
      </w:pPr>
      <w:r w:rsidRPr="000E1A69">
        <w:rPr>
          <w:rFonts w:ascii="Times New Roman" w:hAnsi="Times New Roman" w:cs="Times New Roman"/>
          <w:sz w:val="26"/>
          <w:szCs w:val="26"/>
        </w:rPr>
        <w:t xml:space="preserve">В целях реализации отдельных полномочий органов местного самоуправления, определенных Федеральным </w:t>
      </w:r>
      <w:hyperlink r:id="rId7" w:history="1">
        <w:r w:rsidRPr="000E1A69">
          <w:rPr>
            <w:rFonts w:ascii="Times New Roman" w:hAnsi="Times New Roman" w:cs="Times New Roman"/>
            <w:sz w:val="26"/>
            <w:szCs w:val="26"/>
          </w:rPr>
          <w:t>законом</w:t>
        </w:r>
      </w:hyperlink>
      <w:r w:rsidRPr="000E1A69">
        <w:rPr>
          <w:rFonts w:ascii="Times New Roman" w:hAnsi="Times New Roman" w:cs="Times New Roman"/>
          <w:sz w:val="26"/>
          <w:szCs w:val="26"/>
        </w:rPr>
        <w:t xml:space="preserve"> от 13.07.2015 </w:t>
      </w:r>
      <w:r w:rsidR="00924F74" w:rsidRPr="000E1A69">
        <w:rPr>
          <w:rFonts w:ascii="Times New Roman" w:hAnsi="Times New Roman" w:cs="Times New Roman"/>
          <w:sz w:val="26"/>
          <w:szCs w:val="26"/>
        </w:rPr>
        <w:t>г. №</w:t>
      </w:r>
      <w:r w:rsidRPr="000E1A69">
        <w:rPr>
          <w:rFonts w:ascii="Times New Roman" w:hAnsi="Times New Roman" w:cs="Times New Roman"/>
          <w:sz w:val="26"/>
          <w:szCs w:val="26"/>
        </w:rPr>
        <w:t xml:space="preserve"> 220-ФЗ </w:t>
      </w:r>
      <w:r w:rsidR="00D328AE" w:rsidRPr="000E1A69">
        <w:rPr>
          <w:rFonts w:ascii="Times New Roman" w:hAnsi="Times New Roman" w:cs="Times New Roman"/>
          <w:sz w:val="26"/>
          <w:szCs w:val="26"/>
        </w:rPr>
        <w:t>«</w:t>
      </w:r>
      <w:r w:rsidRPr="000E1A69">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E3B20" w:rsidRPr="000E1A69">
        <w:rPr>
          <w:rFonts w:ascii="Times New Roman" w:hAnsi="Times New Roman" w:cs="Times New Roman"/>
          <w:sz w:val="26"/>
          <w:szCs w:val="26"/>
        </w:rPr>
        <w:t>»</w:t>
      </w:r>
      <w:r w:rsidRPr="000E1A69">
        <w:rPr>
          <w:rFonts w:ascii="Times New Roman" w:hAnsi="Times New Roman" w:cs="Times New Roman"/>
          <w:sz w:val="26"/>
          <w:szCs w:val="26"/>
        </w:rPr>
        <w:t xml:space="preserve">, Федеральным </w:t>
      </w:r>
      <w:hyperlink r:id="rId8" w:history="1">
        <w:r w:rsidRPr="000E1A69">
          <w:rPr>
            <w:rFonts w:ascii="Times New Roman" w:hAnsi="Times New Roman" w:cs="Times New Roman"/>
            <w:sz w:val="26"/>
            <w:szCs w:val="26"/>
          </w:rPr>
          <w:t>законом</w:t>
        </w:r>
      </w:hyperlink>
      <w:r w:rsidRPr="000E1A69">
        <w:rPr>
          <w:rFonts w:ascii="Times New Roman" w:hAnsi="Times New Roman" w:cs="Times New Roman"/>
          <w:sz w:val="26"/>
          <w:szCs w:val="26"/>
        </w:rPr>
        <w:t xml:space="preserve"> от 06.10.2003</w:t>
      </w:r>
      <w:r w:rsidR="00924F74" w:rsidRPr="000E1A69">
        <w:rPr>
          <w:rFonts w:ascii="Times New Roman" w:hAnsi="Times New Roman" w:cs="Times New Roman"/>
          <w:sz w:val="26"/>
          <w:szCs w:val="26"/>
        </w:rPr>
        <w:t xml:space="preserve"> г.</w:t>
      </w:r>
      <w:r w:rsidRPr="000E1A69">
        <w:rPr>
          <w:rFonts w:ascii="Times New Roman" w:hAnsi="Times New Roman" w:cs="Times New Roman"/>
          <w:sz w:val="26"/>
          <w:szCs w:val="26"/>
        </w:rPr>
        <w:t xml:space="preserve"> </w:t>
      </w:r>
      <w:r w:rsidR="00924F74" w:rsidRPr="000E1A69">
        <w:rPr>
          <w:rFonts w:ascii="Times New Roman" w:hAnsi="Times New Roman" w:cs="Times New Roman"/>
          <w:sz w:val="26"/>
          <w:szCs w:val="26"/>
        </w:rPr>
        <w:t>№</w:t>
      </w:r>
      <w:r w:rsidRPr="000E1A69">
        <w:rPr>
          <w:rFonts w:ascii="Times New Roman" w:hAnsi="Times New Roman" w:cs="Times New Roman"/>
          <w:sz w:val="26"/>
          <w:szCs w:val="26"/>
        </w:rPr>
        <w:t xml:space="preserve"> 131-ФЗ </w:t>
      </w:r>
      <w:r w:rsidR="00D328AE" w:rsidRPr="000E1A69">
        <w:rPr>
          <w:rFonts w:ascii="Times New Roman" w:hAnsi="Times New Roman" w:cs="Times New Roman"/>
          <w:sz w:val="26"/>
          <w:szCs w:val="26"/>
        </w:rPr>
        <w:t>«</w:t>
      </w:r>
      <w:r w:rsidRPr="000E1A69">
        <w:rPr>
          <w:rFonts w:ascii="Times New Roman" w:hAnsi="Times New Roman" w:cs="Times New Roman"/>
          <w:sz w:val="26"/>
          <w:szCs w:val="26"/>
        </w:rPr>
        <w:t>Об общих принципах организации местного самоуп</w:t>
      </w:r>
      <w:r w:rsidR="00D328AE" w:rsidRPr="000E1A69">
        <w:rPr>
          <w:rFonts w:ascii="Times New Roman" w:hAnsi="Times New Roman" w:cs="Times New Roman"/>
          <w:sz w:val="26"/>
          <w:szCs w:val="26"/>
        </w:rPr>
        <w:t>равления в Российской Федерации»</w:t>
      </w:r>
      <w:r w:rsidRPr="000E1A69">
        <w:rPr>
          <w:rFonts w:ascii="Times New Roman" w:hAnsi="Times New Roman" w:cs="Times New Roman"/>
          <w:sz w:val="26"/>
          <w:szCs w:val="26"/>
        </w:rPr>
        <w:t xml:space="preserve"> администрация муниципального </w:t>
      </w:r>
      <w:r w:rsidR="000E1A69">
        <w:rPr>
          <w:rFonts w:ascii="Times New Roman" w:hAnsi="Times New Roman" w:cs="Times New Roman"/>
          <w:sz w:val="26"/>
          <w:szCs w:val="26"/>
        </w:rPr>
        <w:t>округа</w:t>
      </w:r>
      <w:r w:rsidRPr="000E1A69">
        <w:rPr>
          <w:rFonts w:ascii="Times New Roman" w:hAnsi="Times New Roman" w:cs="Times New Roman"/>
          <w:sz w:val="26"/>
          <w:szCs w:val="26"/>
        </w:rPr>
        <w:t xml:space="preserve"> </w:t>
      </w:r>
      <w:r w:rsidR="00D328AE" w:rsidRPr="000E1A69">
        <w:rPr>
          <w:rFonts w:ascii="Times New Roman" w:hAnsi="Times New Roman" w:cs="Times New Roman"/>
          <w:sz w:val="26"/>
          <w:szCs w:val="26"/>
        </w:rPr>
        <w:t>«Княжпогостский»</w:t>
      </w:r>
      <w:r w:rsidRPr="000E1A69">
        <w:rPr>
          <w:rFonts w:ascii="Times New Roman" w:hAnsi="Times New Roman" w:cs="Times New Roman"/>
          <w:sz w:val="26"/>
          <w:szCs w:val="26"/>
        </w:rPr>
        <w:t xml:space="preserve"> </w:t>
      </w:r>
    </w:p>
    <w:p w:rsidR="000E1A69" w:rsidRDefault="000E1A69" w:rsidP="00924F74">
      <w:pPr>
        <w:pStyle w:val="ConsPlusNormal"/>
        <w:ind w:firstLine="540"/>
        <w:jc w:val="both"/>
        <w:rPr>
          <w:rFonts w:ascii="Times New Roman" w:hAnsi="Times New Roman" w:cs="Times New Roman"/>
          <w:sz w:val="26"/>
          <w:szCs w:val="26"/>
        </w:rPr>
      </w:pPr>
    </w:p>
    <w:p w:rsidR="00F708A5" w:rsidRPr="000E1A69" w:rsidRDefault="00A64CF5" w:rsidP="00924F74">
      <w:pPr>
        <w:pStyle w:val="ConsPlusNormal"/>
        <w:ind w:firstLine="540"/>
        <w:jc w:val="both"/>
        <w:rPr>
          <w:rFonts w:ascii="Times New Roman" w:hAnsi="Times New Roman" w:cs="Times New Roman"/>
          <w:sz w:val="26"/>
          <w:szCs w:val="26"/>
        </w:rPr>
      </w:pPr>
      <w:r w:rsidRPr="000E1A69">
        <w:rPr>
          <w:rFonts w:ascii="Times New Roman" w:hAnsi="Times New Roman" w:cs="Times New Roman"/>
          <w:sz w:val="26"/>
          <w:szCs w:val="26"/>
        </w:rPr>
        <w:t>ПОСТАНОВЛЯЮ:</w:t>
      </w:r>
    </w:p>
    <w:p w:rsidR="000E1A69" w:rsidRDefault="00F708A5" w:rsidP="000E1A69">
      <w:pPr>
        <w:pStyle w:val="a3"/>
        <w:shd w:val="clear" w:color="auto" w:fill="FFFFFF"/>
        <w:spacing w:before="0" w:beforeAutospacing="0" w:after="0" w:afterAutospacing="0"/>
        <w:ind w:firstLine="709"/>
        <w:jc w:val="both"/>
        <w:rPr>
          <w:sz w:val="26"/>
          <w:szCs w:val="26"/>
        </w:rPr>
      </w:pPr>
      <w:r w:rsidRPr="000E1A69">
        <w:rPr>
          <w:sz w:val="26"/>
          <w:szCs w:val="26"/>
        </w:rPr>
        <w:t xml:space="preserve">1. </w:t>
      </w:r>
      <w:r w:rsidR="000E1A69">
        <w:rPr>
          <w:sz w:val="26"/>
          <w:szCs w:val="26"/>
        </w:rPr>
        <w:t xml:space="preserve"> Внести изменения в </w:t>
      </w:r>
      <w:r w:rsidR="000E1A69" w:rsidRPr="000E1A69">
        <w:rPr>
          <w:sz w:val="26"/>
          <w:szCs w:val="26"/>
        </w:rPr>
        <w:t>постановление администрации МР «Княжпогостский»</w:t>
      </w:r>
      <w:r w:rsidR="000E1A69">
        <w:rPr>
          <w:sz w:val="26"/>
          <w:szCs w:val="26"/>
        </w:rPr>
        <w:t xml:space="preserve"> </w:t>
      </w:r>
      <w:r w:rsidR="000E1A69" w:rsidRPr="000E1A69">
        <w:rPr>
          <w:sz w:val="26"/>
          <w:szCs w:val="26"/>
        </w:rPr>
        <w:t>от 13</w:t>
      </w:r>
      <w:r w:rsidR="000E1A69">
        <w:rPr>
          <w:sz w:val="26"/>
          <w:szCs w:val="26"/>
        </w:rPr>
        <w:t xml:space="preserve"> </w:t>
      </w:r>
      <w:r w:rsidR="000E1A69" w:rsidRPr="000E1A69">
        <w:rPr>
          <w:sz w:val="26"/>
          <w:szCs w:val="26"/>
        </w:rPr>
        <w:t>февраля 2017 № 51 «Об организации регулярных перевозок</w:t>
      </w:r>
      <w:r w:rsidR="000E1A69">
        <w:rPr>
          <w:sz w:val="26"/>
          <w:szCs w:val="26"/>
        </w:rPr>
        <w:t xml:space="preserve"> </w:t>
      </w:r>
      <w:r w:rsidR="000E1A69" w:rsidRPr="000E1A69">
        <w:rPr>
          <w:sz w:val="26"/>
          <w:szCs w:val="26"/>
        </w:rPr>
        <w:t xml:space="preserve">пассажиров и </w:t>
      </w:r>
      <w:r w:rsidR="00285D2D" w:rsidRPr="000E1A69">
        <w:rPr>
          <w:sz w:val="26"/>
          <w:szCs w:val="26"/>
        </w:rPr>
        <w:t>багажа по</w:t>
      </w:r>
      <w:r w:rsidR="000E1A69" w:rsidRPr="000E1A69">
        <w:rPr>
          <w:sz w:val="26"/>
          <w:szCs w:val="26"/>
        </w:rPr>
        <w:t xml:space="preserve"> муниципальным маршрутам на территории муниципального района «Княжпогостский»</w:t>
      </w:r>
      <w:r w:rsidR="000E1A69">
        <w:rPr>
          <w:sz w:val="26"/>
          <w:szCs w:val="26"/>
        </w:rPr>
        <w:t xml:space="preserve"> (далее – постановление</w:t>
      </w:r>
      <w:r w:rsidR="00285D2D">
        <w:rPr>
          <w:sz w:val="26"/>
          <w:szCs w:val="26"/>
        </w:rPr>
        <w:t>) следующие изменения и дополне</w:t>
      </w:r>
      <w:r w:rsidR="000E1A69">
        <w:rPr>
          <w:sz w:val="26"/>
          <w:szCs w:val="26"/>
        </w:rPr>
        <w:t>ния:</w:t>
      </w:r>
    </w:p>
    <w:p w:rsidR="00285D2D" w:rsidRDefault="000E1A69" w:rsidP="000E1A69">
      <w:pPr>
        <w:pStyle w:val="a3"/>
        <w:shd w:val="clear" w:color="auto" w:fill="FFFFFF"/>
        <w:spacing w:before="0" w:beforeAutospacing="0" w:after="0" w:afterAutospacing="0"/>
        <w:ind w:firstLine="709"/>
        <w:jc w:val="both"/>
        <w:rPr>
          <w:sz w:val="26"/>
          <w:szCs w:val="26"/>
        </w:rPr>
      </w:pPr>
      <w:r>
        <w:rPr>
          <w:sz w:val="26"/>
          <w:szCs w:val="26"/>
        </w:rPr>
        <w:t xml:space="preserve">1.1. </w:t>
      </w:r>
      <w:r w:rsidR="00285D2D">
        <w:rPr>
          <w:sz w:val="26"/>
          <w:szCs w:val="26"/>
        </w:rPr>
        <w:t>Пункт 3.1 приложения №</w:t>
      </w:r>
      <w:proofErr w:type="gramStart"/>
      <w:r w:rsidR="00285D2D">
        <w:rPr>
          <w:sz w:val="26"/>
          <w:szCs w:val="26"/>
        </w:rPr>
        <w:t xml:space="preserve">1 </w:t>
      </w:r>
      <w:r w:rsidR="00795C8E">
        <w:rPr>
          <w:sz w:val="26"/>
          <w:szCs w:val="26"/>
        </w:rPr>
        <w:t xml:space="preserve"> к</w:t>
      </w:r>
      <w:proofErr w:type="gramEnd"/>
      <w:r w:rsidR="00795C8E">
        <w:rPr>
          <w:sz w:val="26"/>
          <w:szCs w:val="26"/>
        </w:rPr>
        <w:t xml:space="preserve"> постановлению </w:t>
      </w:r>
      <w:r w:rsidR="00285D2D">
        <w:rPr>
          <w:sz w:val="26"/>
          <w:szCs w:val="26"/>
        </w:rPr>
        <w:t>изложить в новой редакции:</w:t>
      </w:r>
    </w:p>
    <w:p w:rsidR="00285D2D" w:rsidRDefault="00285D2D" w:rsidP="00285D2D">
      <w:pPr>
        <w:autoSpaceDE w:val="0"/>
        <w:autoSpaceDN w:val="0"/>
        <w:adjustRightInd w:val="0"/>
        <w:jc w:val="both"/>
        <w:rPr>
          <w:rFonts w:eastAsiaTheme="minorHAnsi"/>
          <w:sz w:val="26"/>
          <w:szCs w:val="26"/>
          <w:lang w:eastAsia="en-US"/>
        </w:rPr>
      </w:pPr>
      <w:r>
        <w:rPr>
          <w:sz w:val="26"/>
          <w:szCs w:val="26"/>
        </w:rPr>
        <w:t xml:space="preserve">    «3.1.  </w:t>
      </w:r>
      <w:r>
        <w:rPr>
          <w:rFonts w:eastAsiaTheme="minorHAnsi"/>
          <w:sz w:val="26"/>
          <w:szCs w:val="26"/>
          <w:lang w:eastAsia="en-US"/>
        </w:rPr>
        <w:t>Осуществление регулярных перевозок пассажиров по регулируемым тарифам обеспечивается посредством:</w:t>
      </w:r>
    </w:p>
    <w:p w:rsidR="00285D2D" w:rsidRDefault="00285D2D" w:rsidP="00285D2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 xml:space="preserve">1) заключения уполномоченным органом местного самоуправления или муниципальным заказчиком муниципального контракта в порядке, установленном </w:t>
      </w:r>
      <w:hyperlink r:id="rId9" w:history="1">
        <w:r>
          <w:rPr>
            <w:rFonts w:eastAsiaTheme="minorHAnsi"/>
            <w:color w:val="0000FF"/>
            <w:sz w:val="26"/>
            <w:szCs w:val="26"/>
            <w:lang w:eastAsia="en-US"/>
          </w:rPr>
          <w:t>законодательством</w:t>
        </w:r>
      </w:hyperlink>
      <w:r>
        <w:rPr>
          <w:rFonts w:eastAsiaTheme="minorHAnsi"/>
          <w:sz w:val="26"/>
          <w:szCs w:val="26"/>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285D2D" w:rsidRDefault="00285D2D" w:rsidP="00285D2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w:t>
      </w:r>
      <w:proofErr w:type="spellStart"/>
      <w:r>
        <w:rPr>
          <w:rFonts w:eastAsiaTheme="minorHAnsi"/>
          <w:sz w:val="26"/>
          <w:szCs w:val="26"/>
          <w:lang w:eastAsia="en-US"/>
        </w:rPr>
        <w:t>муниципально</w:t>
      </w:r>
      <w:proofErr w:type="spellEnd"/>
      <w:r>
        <w:rPr>
          <w:rFonts w:eastAsiaTheme="minorHAnsi"/>
          <w:sz w:val="26"/>
          <w:szCs w:val="26"/>
          <w:lang w:eastAsia="en-US"/>
        </w:rPr>
        <w:t xml:space="preserve">-частном партнерстве концессионного соглашения, соглашения о </w:t>
      </w:r>
      <w:proofErr w:type="spellStart"/>
      <w:r>
        <w:rPr>
          <w:rFonts w:eastAsiaTheme="minorHAnsi"/>
          <w:sz w:val="26"/>
          <w:szCs w:val="26"/>
          <w:lang w:eastAsia="en-US"/>
        </w:rPr>
        <w:t>муниципально</w:t>
      </w:r>
      <w:proofErr w:type="spellEnd"/>
      <w:r>
        <w:rPr>
          <w:rFonts w:eastAsiaTheme="minorHAnsi"/>
          <w:sz w:val="26"/>
          <w:szCs w:val="26"/>
          <w:lang w:eastAsia="en-US"/>
        </w:rPr>
        <w:t xml:space="preserve">-частном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w:t>
      </w:r>
      <w:r>
        <w:rPr>
          <w:rFonts w:eastAsiaTheme="minorHAnsi"/>
          <w:sz w:val="26"/>
          <w:szCs w:val="26"/>
          <w:lang w:eastAsia="en-US"/>
        </w:rPr>
        <w:lastRenderedPageBreak/>
        <w:t>технологически обеспечивающих их движение, - в случае, если это предусмотрено документом планирования регулярных перевозок.».</w:t>
      </w:r>
    </w:p>
    <w:p w:rsidR="00285D2D" w:rsidRDefault="00285D2D" w:rsidP="00285D2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 xml:space="preserve">1.2. </w:t>
      </w:r>
      <w:r w:rsidR="00795C8E">
        <w:rPr>
          <w:rFonts w:eastAsiaTheme="minorHAnsi"/>
          <w:sz w:val="26"/>
          <w:szCs w:val="26"/>
          <w:lang w:eastAsia="en-US"/>
        </w:rPr>
        <w:t>Пункт 3.7. приложения №1 к постановлению изложить в новой редакции:</w:t>
      </w:r>
    </w:p>
    <w:p w:rsidR="00795C8E" w:rsidRDefault="00795C8E" w:rsidP="00285D2D">
      <w:pPr>
        <w:autoSpaceDE w:val="0"/>
        <w:autoSpaceDN w:val="0"/>
        <w:adjustRightInd w:val="0"/>
        <w:spacing w:before="260"/>
        <w:ind w:firstLine="540"/>
        <w:jc w:val="both"/>
        <w:rPr>
          <w:rFonts w:eastAsiaTheme="minorHAnsi"/>
          <w:sz w:val="26"/>
          <w:szCs w:val="26"/>
          <w:lang w:eastAsia="en-US"/>
        </w:rPr>
      </w:pPr>
    </w:p>
    <w:p w:rsidR="00795C8E" w:rsidRDefault="00795C8E" w:rsidP="00795C8E">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«3.7. Муниципальный заказчик, </w:t>
      </w:r>
      <w:proofErr w:type="spellStart"/>
      <w:r>
        <w:rPr>
          <w:rFonts w:eastAsiaTheme="minorHAnsi"/>
          <w:sz w:val="26"/>
          <w:szCs w:val="26"/>
          <w:lang w:eastAsia="en-US"/>
        </w:rPr>
        <w:t>концедент</w:t>
      </w:r>
      <w:proofErr w:type="spellEnd"/>
      <w:r>
        <w:rPr>
          <w:rFonts w:eastAsiaTheme="minorHAnsi"/>
          <w:sz w:val="26"/>
          <w:szCs w:val="26"/>
          <w:lang w:eastAsia="en-US"/>
        </w:rPr>
        <w:t xml:space="preserve">, публичный партнер выдают на срок действия муниципального контракта или соглашения о </w:t>
      </w:r>
      <w:proofErr w:type="spellStart"/>
      <w:r>
        <w:rPr>
          <w:rFonts w:eastAsiaTheme="minorHAnsi"/>
          <w:sz w:val="26"/>
          <w:szCs w:val="26"/>
          <w:lang w:eastAsia="en-US"/>
        </w:rPr>
        <w:t>муниципально</w:t>
      </w:r>
      <w:proofErr w:type="spellEnd"/>
      <w:r>
        <w:rPr>
          <w:rFonts w:eastAsiaTheme="minorHAnsi"/>
          <w:sz w:val="26"/>
          <w:szCs w:val="26"/>
          <w:lang w:eastAsia="en-US"/>
        </w:rPr>
        <w:t xml:space="preserve">-частном партнерстве, концессионного соглашения карты маршрута регулярных перевозок лицу, с которым заключены муниципальный контракт, концессионное соглашение либо соглашение о </w:t>
      </w:r>
      <w:proofErr w:type="spellStart"/>
      <w:r>
        <w:rPr>
          <w:rFonts w:eastAsiaTheme="minorHAnsi"/>
          <w:sz w:val="26"/>
          <w:szCs w:val="26"/>
          <w:lang w:eastAsia="en-US"/>
        </w:rPr>
        <w:t>муниципально</w:t>
      </w:r>
      <w:proofErr w:type="spellEnd"/>
      <w:r>
        <w:rPr>
          <w:rFonts w:eastAsiaTheme="minorHAnsi"/>
          <w:sz w:val="26"/>
          <w:szCs w:val="26"/>
          <w:lang w:eastAsia="en-US"/>
        </w:rPr>
        <w:t xml:space="preserve">-частном партнерстве и </w:t>
      </w:r>
      <w:proofErr w:type="gramStart"/>
      <w:r>
        <w:rPr>
          <w:rFonts w:eastAsiaTheme="minorHAnsi"/>
          <w:sz w:val="26"/>
          <w:szCs w:val="26"/>
          <w:lang w:eastAsia="en-US"/>
        </w:rPr>
        <w:t>сведения</w:t>
      </w:r>
      <w:proofErr w:type="gramEnd"/>
      <w:r>
        <w:rPr>
          <w:rFonts w:eastAsiaTheme="minorHAnsi"/>
          <w:sz w:val="26"/>
          <w:szCs w:val="26"/>
          <w:lang w:eastAsia="en-US"/>
        </w:rPr>
        <w:t xml:space="preserve"> о котором, включены в реестр маршрутов регулярных перевозок.».</w:t>
      </w:r>
    </w:p>
    <w:p w:rsidR="00795C8E" w:rsidRDefault="00795C8E" w:rsidP="00795C8E">
      <w:pPr>
        <w:autoSpaceDE w:val="0"/>
        <w:autoSpaceDN w:val="0"/>
        <w:adjustRightInd w:val="0"/>
        <w:jc w:val="both"/>
        <w:rPr>
          <w:rFonts w:eastAsiaTheme="minorHAnsi"/>
          <w:sz w:val="26"/>
          <w:szCs w:val="26"/>
          <w:lang w:eastAsia="en-US"/>
        </w:rPr>
      </w:pPr>
    </w:p>
    <w:p w:rsidR="00795C8E" w:rsidRDefault="00795C8E" w:rsidP="00795C8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1.3. Приложение № 1 к постановлению дополнить пунктами 3.8, 3.9, 3.10, 3.11 следующего содержания:</w:t>
      </w:r>
    </w:p>
    <w:p w:rsidR="00795C8E" w:rsidRDefault="00795C8E" w:rsidP="00795C8E">
      <w:pPr>
        <w:autoSpaceDE w:val="0"/>
        <w:autoSpaceDN w:val="0"/>
        <w:adjustRightInd w:val="0"/>
        <w:ind w:firstLine="540"/>
        <w:jc w:val="both"/>
        <w:rPr>
          <w:rFonts w:eastAsiaTheme="minorHAnsi"/>
          <w:sz w:val="26"/>
          <w:szCs w:val="26"/>
          <w:lang w:eastAsia="en-US"/>
        </w:rPr>
      </w:pPr>
      <w:bookmarkStart w:id="1" w:name="Par0"/>
      <w:bookmarkEnd w:id="1"/>
      <w:r>
        <w:rPr>
          <w:rFonts w:eastAsiaTheme="minorHAnsi"/>
          <w:sz w:val="26"/>
          <w:szCs w:val="26"/>
          <w:lang w:eastAsia="en-US"/>
        </w:rPr>
        <w:t xml:space="preserve">«3.8. </w:t>
      </w:r>
      <w:hyperlink r:id="rId10" w:history="1">
        <w:r>
          <w:rPr>
            <w:rFonts w:eastAsiaTheme="minorHAnsi"/>
            <w:color w:val="0000FF"/>
            <w:sz w:val="26"/>
            <w:szCs w:val="26"/>
            <w:lang w:eastAsia="en-US"/>
          </w:rPr>
          <w:t>Особенности</w:t>
        </w:r>
      </w:hyperlink>
      <w:r>
        <w:rPr>
          <w:rFonts w:eastAsiaTheme="minorHAnsi"/>
          <w:sz w:val="26"/>
          <w:szCs w:val="26"/>
          <w:lang w:eastAsia="en-US"/>
        </w:rPr>
        <w:t xml:space="preserve"> определения объема работ, предусмотренных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795C8E" w:rsidRDefault="00795C8E" w:rsidP="00795C8E">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3.9. Штраф начисляется в случае, если контроль за соблюдением расписания осуществляется с использованием информационной системы навигации.</w:t>
      </w:r>
    </w:p>
    <w:p w:rsidR="00795C8E" w:rsidRDefault="00795C8E" w:rsidP="00795C8E">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 xml:space="preserve">3.10. Подрядчик выплачивает заказчику иные штрафы помимо штрафа, предусмотренного </w:t>
      </w:r>
      <w:hyperlink w:anchor="Par0" w:history="1">
        <w:r>
          <w:rPr>
            <w:rFonts w:eastAsiaTheme="minorHAnsi"/>
            <w:color w:val="0000FF"/>
            <w:sz w:val="26"/>
            <w:szCs w:val="26"/>
            <w:lang w:eastAsia="en-US"/>
          </w:rPr>
          <w:t>пунктом 3.9</w:t>
        </w:r>
      </w:hyperlink>
      <w:r>
        <w:rPr>
          <w:rFonts w:eastAsiaTheme="minorHAnsi"/>
          <w:sz w:val="26"/>
          <w:szCs w:val="26"/>
          <w:lang w:eastAsia="en-US"/>
        </w:rPr>
        <w:t xml:space="preserve"> настоящего Порядка, в случаях, установленных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795C8E" w:rsidRDefault="00795C8E" w:rsidP="00795C8E">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3.11. Общая сумма начисленной неустойки (штрафов, пеней) за неисполнение или ненадлежащее исполнение подрядчиком обязательств, предусмотренных муниципальным контрактом (этапом исполнения контракта), не может превышать цену муниципального контракта (этапа исполнения контракта).».</w:t>
      </w:r>
    </w:p>
    <w:p w:rsidR="00795C8E" w:rsidRDefault="00795C8E" w:rsidP="00285D2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 xml:space="preserve">1.4. Пункты 3.8, 3.9, 3.10 приложения №1 к постановлению </w:t>
      </w:r>
      <w:r w:rsidR="00981625">
        <w:rPr>
          <w:rFonts w:eastAsiaTheme="minorHAnsi"/>
          <w:sz w:val="26"/>
          <w:szCs w:val="26"/>
          <w:lang w:eastAsia="en-US"/>
        </w:rPr>
        <w:t>соответственно</w:t>
      </w:r>
      <w:r>
        <w:rPr>
          <w:rFonts w:eastAsiaTheme="minorHAnsi"/>
          <w:sz w:val="26"/>
          <w:szCs w:val="26"/>
          <w:lang w:eastAsia="en-US"/>
        </w:rPr>
        <w:t xml:space="preserve"> считать пунктами 3.12, 3.13, 3.14.</w:t>
      </w:r>
    </w:p>
    <w:p w:rsidR="001D48DD" w:rsidRDefault="001D48DD" w:rsidP="001D48D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1.5. Пункт 3.9 приложения №1 к постановлению изложить в новой редакции:</w:t>
      </w:r>
    </w:p>
    <w:p w:rsidR="001D48DD" w:rsidRDefault="001D48DD" w:rsidP="001D48D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3.13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w:t>
      </w:r>
    </w:p>
    <w:p w:rsidR="001D48DD" w:rsidRDefault="001D48DD" w:rsidP="00285D2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1.6. Пункт 4.</w:t>
      </w:r>
      <w:r w:rsidR="00AE1231">
        <w:rPr>
          <w:rFonts w:eastAsiaTheme="minorHAnsi"/>
          <w:sz w:val="26"/>
          <w:szCs w:val="26"/>
          <w:lang w:eastAsia="en-US"/>
        </w:rPr>
        <w:t>1 приложения №1 к постановлению дополнить подпунктом 4.1.1 следующего содержания:</w:t>
      </w:r>
    </w:p>
    <w:p w:rsidR="00AE1231" w:rsidRDefault="00AE1231" w:rsidP="00AE1231">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w:t>
      </w:r>
      <w:r w:rsidRPr="00AE1231">
        <w:rPr>
          <w:rFonts w:eastAsiaTheme="minorHAnsi"/>
          <w:sz w:val="26"/>
          <w:szCs w:val="26"/>
          <w:lang w:eastAsia="en-US"/>
        </w:rPr>
        <w:t xml:space="preserve">4.1.1 Установление или изменение муниципального маршрута регулярных перевозок, имеющих два и более общих остановочных пункта с ранее установленным </w:t>
      </w:r>
      <w:r w:rsidRPr="00AE1231">
        <w:rPr>
          <w:rFonts w:eastAsiaTheme="minorHAnsi"/>
          <w:sz w:val="26"/>
          <w:szCs w:val="26"/>
          <w:lang w:eastAsia="en-US"/>
        </w:rPr>
        <w:lastRenderedPageBreak/>
        <w:t>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r>
        <w:rPr>
          <w:rFonts w:eastAsiaTheme="minorHAnsi"/>
          <w:sz w:val="26"/>
          <w:szCs w:val="26"/>
          <w:lang w:eastAsia="en-US"/>
        </w:rPr>
        <w:t>».</w:t>
      </w:r>
    </w:p>
    <w:p w:rsidR="00AE1231" w:rsidRDefault="00350A4C" w:rsidP="00AE1231">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1.7. Пункт 5.5 приложения№1 к постановлению изложить в новой редакции:</w:t>
      </w:r>
    </w:p>
    <w:p w:rsidR="00350A4C" w:rsidRDefault="00350A4C" w:rsidP="00AE1231">
      <w:pPr>
        <w:autoSpaceDE w:val="0"/>
        <w:autoSpaceDN w:val="0"/>
        <w:adjustRightInd w:val="0"/>
        <w:spacing w:before="260"/>
        <w:ind w:firstLine="540"/>
        <w:jc w:val="both"/>
        <w:rPr>
          <w:rFonts w:eastAsiaTheme="minorHAnsi"/>
          <w:sz w:val="26"/>
          <w:szCs w:val="26"/>
          <w:lang w:eastAsia="en-US"/>
        </w:rPr>
      </w:pPr>
    </w:p>
    <w:p w:rsidR="00350A4C" w:rsidRPr="00350A4C" w:rsidRDefault="00350A4C" w:rsidP="00350A4C">
      <w:pPr>
        <w:autoSpaceDE w:val="0"/>
        <w:autoSpaceDN w:val="0"/>
        <w:adjustRightInd w:val="0"/>
        <w:ind w:firstLine="540"/>
        <w:jc w:val="both"/>
        <w:rPr>
          <w:rFonts w:eastAsiaTheme="minorHAnsi"/>
          <w:sz w:val="26"/>
          <w:szCs w:val="26"/>
          <w:lang w:eastAsia="en-US"/>
        </w:rPr>
      </w:pPr>
      <w:r w:rsidRPr="00350A4C">
        <w:rPr>
          <w:rFonts w:eastAsiaTheme="minorHAnsi"/>
          <w:sz w:val="26"/>
          <w:szCs w:val="26"/>
          <w:lang w:eastAsia="en-US"/>
        </w:rPr>
        <w:t>«5.5. В течение шестидесяти дней со дня принятия уполномоченным органом местного самоуправления решения об изменении муниципального маршрута регулярных пер</w:t>
      </w:r>
      <w:r>
        <w:rPr>
          <w:rFonts w:eastAsiaTheme="minorHAnsi"/>
          <w:sz w:val="26"/>
          <w:szCs w:val="26"/>
          <w:lang w:eastAsia="en-US"/>
        </w:rPr>
        <w:t xml:space="preserve">евозок, </w:t>
      </w:r>
      <w:r w:rsidRPr="00350A4C">
        <w:rPr>
          <w:rFonts w:eastAsiaTheme="minorHAnsi"/>
          <w:sz w:val="26"/>
          <w:szCs w:val="26"/>
          <w:lang w:eastAsia="en-US"/>
        </w:rPr>
        <w:t xml:space="preserve">юридическое лицо, </w:t>
      </w:r>
      <w:r>
        <w:rPr>
          <w:rFonts w:eastAsiaTheme="minorHAnsi"/>
          <w:sz w:val="26"/>
          <w:szCs w:val="26"/>
          <w:lang w:eastAsia="en-US"/>
        </w:rPr>
        <w:t>индивидуальный предприниматель</w:t>
      </w:r>
      <w:r w:rsidRPr="00350A4C">
        <w:rPr>
          <w:rFonts w:eastAsiaTheme="minorHAnsi"/>
          <w:sz w:val="26"/>
          <w:szCs w:val="26"/>
          <w:lang w:eastAsia="en-US"/>
        </w:rPr>
        <w:t xml:space="preserve">, которым выданы </w:t>
      </w:r>
      <w:r w:rsidRPr="00350A4C">
        <w:rPr>
          <w:sz w:val="26"/>
          <w:szCs w:val="26"/>
        </w:rPr>
        <w:t>карты маршрута регулярных перевозок</w:t>
      </w:r>
      <w:r w:rsidRPr="00350A4C">
        <w:rPr>
          <w:rFonts w:eastAsiaTheme="minorHAnsi"/>
          <w:sz w:val="26"/>
          <w:szCs w:val="26"/>
          <w:lang w:eastAsia="en-US"/>
        </w:rPr>
        <w:t>, обязаны обратиться в уполномоченный орган местного самоуправления с заявлениями о продлении действия таких карт данных маршрутов на следующий срок в со</w:t>
      </w:r>
      <w:r>
        <w:rPr>
          <w:rFonts w:eastAsiaTheme="minorHAnsi"/>
          <w:sz w:val="26"/>
          <w:szCs w:val="26"/>
          <w:lang w:eastAsia="en-US"/>
        </w:rPr>
        <w:t>ответствии с принятым решением.</w:t>
      </w:r>
    </w:p>
    <w:p w:rsidR="00350A4C" w:rsidRPr="00350A4C" w:rsidRDefault="00350A4C" w:rsidP="00350A4C">
      <w:pPr>
        <w:pStyle w:val="ConsPlusNormal"/>
        <w:ind w:firstLine="540"/>
        <w:jc w:val="both"/>
        <w:rPr>
          <w:rFonts w:ascii="Times New Roman" w:hAnsi="Times New Roman" w:cs="Times New Roman"/>
          <w:sz w:val="26"/>
          <w:szCs w:val="26"/>
        </w:rPr>
      </w:pPr>
      <w:r w:rsidRPr="00350A4C">
        <w:rPr>
          <w:rFonts w:ascii="Times New Roman" w:hAnsi="Times New Roman" w:cs="Times New Roman"/>
          <w:sz w:val="26"/>
          <w:szCs w:val="26"/>
        </w:rPr>
        <w:t>Карта маршрута, выданная юридическому лицу, индивидуальному предпринимателю,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r>
        <w:rPr>
          <w:rFonts w:ascii="Times New Roman" w:hAnsi="Times New Roman" w:cs="Times New Roman"/>
          <w:sz w:val="26"/>
          <w:szCs w:val="26"/>
        </w:rPr>
        <w:t>».</w:t>
      </w:r>
    </w:p>
    <w:p w:rsidR="00350A4C" w:rsidRDefault="00350A4C"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1.8. Приложение №1 к постановлению </w:t>
      </w:r>
      <w:proofErr w:type="gramStart"/>
      <w:r>
        <w:rPr>
          <w:rFonts w:eastAsiaTheme="minorHAnsi"/>
          <w:sz w:val="26"/>
          <w:szCs w:val="26"/>
          <w:lang w:eastAsia="en-US"/>
        </w:rPr>
        <w:t>дополнить  частью</w:t>
      </w:r>
      <w:proofErr w:type="gramEnd"/>
      <w:r>
        <w:rPr>
          <w:rFonts w:eastAsiaTheme="minorHAnsi"/>
          <w:sz w:val="26"/>
          <w:szCs w:val="26"/>
          <w:lang w:eastAsia="en-US"/>
        </w:rPr>
        <w:t xml:space="preserve"> 7 следующего содержания:</w:t>
      </w:r>
    </w:p>
    <w:p w:rsidR="008A77AB" w:rsidRPr="008A77AB" w:rsidRDefault="008A77AB" w:rsidP="008A77AB">
      <w:pPr>
        <w:autoSpaceDE w:val="0"/>
        <w:autoSpaceDN w:val="0"/>
        <w:adjustRightInd w:val="0"/>
        <w:ind w:firstLine="709"/>
        <w:jc w:val="center"/>
        <w:outlineLvl w:val="0"/>
        <w:rPr>
          <w:rFonts w:eastAsiaTheme="minorHAnsi"/>
          <w:bCs/>
          <w:sz w:val="26"/>
          <w:szCs w:val="26"/>
          <w:lang w:eastAsia="en-US"/>
        </w:rPr>
      </w:pPr>
      <w:proofErr w:type="gramStart"/>
      <w:r>
        <w:rPr>
          <w:rFonts w:eastAsiaTheme="minorHAnsi"/>
          <w:sz w:val="26"/>
          <w:szCs w:val="26"/>
          <w:lang w:eastAsia="en-US"/>
        </w:rPr>
        <w:t xml:space="preserve">«  </w:t>
      </w:r>
      <w:proofErr w:type="gramEnd"/>
      <w:r>
        <w:rPr>
          <w:rFonts w:eastAsiaTheme="minorHAnsi"/>
          <w:sz w:val="26"/>
          <w:szCs w:val="26"/>
          <w:lang w:eastAsia="en-US"/>
        </w:rPr>
        <w:t xml:space="preserve">            </w:t>
      </w:r>
      <w:r w:rsidRPr="008A77AB">
        <w:rPr>
          <w:rFonts w:eastAsiaTheme="minorHAnsi"/>
          <w:sz w:val="26"/>
          <w:szCs w:val="26"/>
          <w:lang w:eastAsia="en-US"/>
        </w:rPr>
        <w:t xml:space="preserve">7. </w:t>
      </w:r>
      <w:r w:rsidRPr="008A77AB">
        <w:rPr>
          <w:rFonts w:eastAsiaTheme="minorHAnsi"/>
          <w:bCs/>
          <w:sz w:val="26"/>
          <w:szCs w:val="26"/>
          <w:lang w:eastAsia="en-US"/>
        </w:rPr>
        <w:t>Изменение вида маршрута регулярных перевозок</w:t>
      </w:r>
    </w:p>
    <w:p w:rsidR="008A77AB" w:rsidRDefault="008A77AB" w:rsidP="008A77AB">
      <w:pPr>
        <w:autoSpaceDE w:val="0"/>
        <w:autoSpaceDN w:val="0"/>
        <w:adjustRightInd w:val="0"/>
        <w:ind w:firstLine="709"/>
        <w:jc w:val="both"/>
        <w:rPr>
          <w:rFonts w:eastAsiaTheme="minorHAnsi"/>
          <w:sz w:val="26"/>
          <w:szCs w:val="26"/>
          <w:lang w:eastAsia="en-US"/>
        </w:rPr>
      </w:pPr>
    </w:p>
    <w:p w:rsid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7.1. Вид маршрута регулярных перевозок изменяется в случае вступления в силу нормативного правового акта, предусматривающего изменение границ муниципального округа, влекущее изменение вида маршрута регулярных перевозок.</w:t>
      </w:r>
    </w:p>
    <w:p w:rsid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7.2. Сведения о маршруте, вид которого изменяется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органом местного самоуправления, к компетенции которых в отнесено ведение реестров маршрутов регулярных перевозок соответствующих видов.</w:t>
      </w:r>
    </w:p>
    <w:p w:rsid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7.3. Карты измененного маршрута регулярных перевозок переоформляются в соответствии с порядком, предусмотренным пунктом 5 настоящего Порядка.</w:t>
      </w:r>
    </w:p>
    <w:p w:rsid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8A77AB" w:rsidRDefault="008A77AB" w:rsidP="008A77AB">
      <w:pPr>
        <w:autoSpaceDE w:val="0"/>
        <w:autoSpaceDN w:val="0"/>
        <w:adjustRightInd w:val="0"/>
        <w:ind w:firstLine="709"/>
        <w:jc w:val="both"/>
        <w:rPr>
          <w:rFonts w:eastAsiaTheme="minorHAnsi"/>
          <w:sz w:val="26"/>
          <w:szCs w:val="26"/>
          <w:lang w:eastAsia="en-US"/>
        </w:rPr>
      </w:pPr>
    </w:p>
    <w:p w:rsid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1.9. Пункт 9 приложения №2 к постановлению изложить в новой редакции:</w:t>
      </w:r>
    </w:p>
    <w:p w:rsidR="008A77AB" w:rsidRPr="008A77AB" w:rsidRDefault="008A77AB" w:rsidP="008A77A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Pr="008A77AB">
        <w:rPr>
          <w:rFonts w:eastAsiaTheme="minorHAnsi"/>
          <w:sz w:val="26"/>
          <w:szCs w:val="26"/>
          <w:lang w:eastAsia="en-US"/>
        </w:rPr>
        <w:t>9. В реестре отражаются следующие сведения:</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 регистрационный номер маршрута регулярных перевозок;</w:t>
      </w:r>
    </w:p>
    <w:p w:rsid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lastRenderedPageBreak/>
        <w:t>2) порядковый номер маршрута регулярных перевозок, который присвоен ему установившими данный маршрут уполномоченным органом местного самоуправления;</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6) протяженность маршрута регулярных перевозок;</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7) порядок посадки и высадки пассажиров;</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8) вид регулярных перевозок (регулярные перевозки по регулируемым тарифам или регулярные перевозки по нерегулируемым тарифам);</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9) виды, классы, экологические характеристики транспортных средств, которые используются для перевозок по маршруту регулярных перевозок;</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 xml:space="preserve">11) расписание (по </w:t>
      </w:r>
      <w:hyperlink r:id="rId11" w:history="1">
        <w:r w:rsidRPr="008A77AB">
          <w:rPr>
            <w:rStyle w:val="a7"/>
            <w:rFonts w:eastAsiaTheme="minorHAnsi"/>
            <w:sz w:val="26"/>
            <w:szCs w:val="26"/>
            <w:lang w:eastAsia="en-US"/>
          </w:rPr>
          <w:t>форме</w:t>
        </w:r>
      </w:hyperlink>
      <w:r w:rsidRPr="008A77AB">
        <w:rPr>
          <w:rFonts w:eastAsiaTheme="minorHAnsi"/>
          <w:sz w:val="26"/>
          <w:szCs w:val="26"/>
          <w:lang w:eastAsia="en-US"/>
        </w:rP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 xml:space="preserve">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w:t>
      </w:r>
      <w:r w:rsidRPr="008A77AB">
        <w:rPr>
          <w:rFonts w:eastAsiaTheme="minorHAnsi"/>
          <w:sz w:val="26"/>
          <w:szCs w:val="26"/>
          <w:lang w:eastAsia="en-US"/>
        </w:rPr>
        <w:lastRenderedPageBreak/>
        <w:t>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16) срок действия контракта или срок действия свидетельства об осуществлении перевозок по маршруту регулярных перевозок, если оно выдано на ограниченный срок;</w:t>
      </w:r>
    </w:p>
    <w:p w:rsidR="008A77AB" w:rsidRP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8A77AB" w:rsidRDefault="008A77AB" w:rsidP="00A66F27">
      <w:pPr>
        <w:autoSpaceDE w:val="0"/>
        <w:autoSpaceDN w:val="0"/>
        <w:adjustRightInd w:val="0"/>
        <w:ind w:firstLine="709"/>
        <w:jc w:val="both"/>
        <w:rPr>
          <w:rFonts w:eastAsiaTheme="minorHAnsi"/>
          <w:sz w:val="26"/>
          <w:szCs w:val="26"/>
          <w:lang w:eastAsia="en-US"/>
        </w:rPr>
      </w:pPr>
      <w:r w:rsidRPr="008A77AB">
        <w:rPr>
          <w:rFonts w:eastAsiaTheme="minorHAnsi"/>
          <w:sz w:val="26"/>
          <w:szCs w:val="26"/>
          <w:lang w:eastAsia="en-US"/>
        </w:rPr>
        <w:t xml:space="preserve">18) иные сведения, </w:t>
      </w:r>
      <w:r w:rsidR="00A66F27" w:rsidRPr="008A77AB">
        <w:rPr>
          <w:rFonts w:eastAsiaTheme="minorHAnsi"/>
          <w:sz w:val="26"/>
          <w:szCs w:val="26"/>
          <w:lang w:eastAsia="en-US"/>
        </w:rPr>
        <w:t xml:space="preserve">предусмотренные </w:t>
      </w:r>
      <w:r w:rsidR="00A66F27">
        <w:rPr>
          <w:rFonts w:eastAsiaTheme="minorHAnsi"/>
          <w:sz w:val="26"/>
          <w:szCs w:val="26"/>
          <w:lang w:eastAsia="en-US"/>
        </w:rPr>
        <w:t>муниципальным контрактом</w:t>
      </w:r>
      <w:r w:rsidRPr="008A77AB">
        <w:rPr>
          <w:rFonts w:eastAsiaTheme="minorHAnsi"/>
          <w:sz w:val="26"/>
          <w:szCs w:val="26"/>
          <w:lang w:eastAsia="en-US"/>
        </w:rPr>
        <w:t xml:space="preserve"> об организации регулярных п</w:t>
      </w:r>
      <w:r w:rsidR="00A66F27">
        <w:rPr>
          <w:rFonts w:eastAsiaTheme="minorHAnsi"/>
          <w:sz w:val="26"/>
          <w:szCs w:val="26"/>
          <w:lang w:eastAsia="en-US"/>
        </w:rPr>
        <w:t>еревозок.».</w:t>
      </w:r>
    </w:p>
    <w:p w:rsidR="00A66F27" w:rsidRPr="00A66F27" w:rsidRDefault="00A66F27" w:rsidP="00A66F27">
      <w:pPr>
        <w:ind w:firstLine="709"/>
        <w:jc w:val="both"/>
        <w:rPr>
          <w:rFonts w:eastAsiaTheme="minorHAnsi"/>
          <w:sz w:val="26"/>
          <w:szCs w:val="26"/>
          <w:lang w:eastAsia="en-US"/>
        </w:rPr>
      </w:pPr>
      <w:r>
        <w:rPr>
          <w:rFonts w:eastAsiaTheme="minorHAnsi"/>
          <w:sz w:val="26"/>
          <w:szCs w:val="26"/>
          <w:lang w:eastAsia="en-US"/>
        </w:rPr>
        <w:t xml:space="preserve">1.10. </w:t>
      </w:r>
      <w:r w:rsidRPr="00A66F27">
        <w:rPr>
          <w:rFonts w:eastAsiaTheme="minorHAnsi"/>
          <w:sz w:val="26"/>
          <w:szCs w:val="26"/>
          <w:lang w:eastAsia="en-US"/>
        </w:rPr>
        <w:t>Приложение к Порядку</w:t>
      </w:r>
      <w:r>
        <w:rPr>
          <w:rFonts w:eastAsiaTheme="minorHAnsi"/>
          <w:sz w:val="26"/>
          <w:szCs w:val="26"/>
          <w:lang w:eastAsia="en-US"/>
        </w:rPr>
        <w:t xml:space="preserve"> </w:t>
      </w:r>
      <w:r w:rsidRPr="00A66F27">
        <w:rPr>
          <w:rFonts w:eastAsiaTheme="minorHAnsi"/>
          <w:sz w:val="26"/>
          <w:szCs w:val="26"/>
          <w:lang w:eastAsia="en-US"/>
        </w:rPr>
        <w:t>формирования и ведения</w:t>
      </w:r>
      <w:r>
        <w:rPr>
          <w:rFonts w:eastAsiaTheme="minorHAnsi"/>
          <w:sz w:val="26"/>
          <w:szCs w:val="26"/>
          <w:lang w:eastAsia="en-US"/>
        </w:rPr>
        <w:t xml:space="preserve"> </w:t>
      </w:r>
      <w:r w:rsidRPr="00A66F27">
        <w:rPr>
          <w:rFonts w:eastAsiaTheme="minorHAnsi"/>
          <w:sz w:val="26"/>
          <w:szCs w:val="26"/>
          <w:lang w:eastAsia="en-US"/>
        </w:rPr>
        <w:t xml:space="preserve">реестра муниципальных маршрутов </w:t>
      </w:r>
      <w:r>
        <w:rPr>
          <w:rFonts w:eastAsiaTheme="minorHAnsi"/>
          <w:sz w:val="26"/>
          <w:szCs w:val="26"/>
          <w:lang w:eastAsia="en-US"/>
        </w:rPr>
        <w:t>регулярных</w:t>
      </w:r>
      <w:r w:rsidRPr="00A66F27">
        <w:rPr>
          <w:rFonts w:eastAsiaTheme="minorHAnsi"/>
          <w:sz w:val="26"/>
          <w:szCs w:val="26"/>
          <w:lang w:eastAsia="en-US"/>
        </w:rPr>
        <w:t xml:space="preserve"> перевозок на территории муниципального </w:t>
      </w:r>
      <w:r>
        <w:rPr>
          <w:rFonts w:eastAsiaTheme="minorHAnsi"/>
          <w:sz w:val="26"/>
          <w:szCs w:val="26"/>
          <w:lang w:eastAsia="en-US"/>
        </w:rPr>
        <w:t>округа</w:t>
      </w:r>
      <w:r w:rsidRPr="00A66F27">
        <w:rPr>
          <w:rFonts w:eastAsiaTheme="minorHAnsi"/>
          <w:sz w:val="26"/>
          <w:szCs w:val="26"/>
          <w:lang w:eastAsia="en-US"/>
        </w:rPr>
        <w:t xml:space="preserve"> «Княжпогостский»</w:t>
      </w:r>
      <w:r>
        <w:rPr>
          <w:rFonts w:eastAsiaTheme="minorHAnsi"/>
          <w:sz w:val="26"/>
          <w:szCs w:val="26"/>
          <w:lang w:eastAsia="en-US"/>
        </w:rPr>
        <w:t xml:space="preserve"> изложить в новой редакции согласно </w:t>
      </w:r>
      <w:proofErr w:type="gramStart"/>
      <w:r>
        <w:rPr>
          <w:rFonts w:eastAsiaTheme="minorHAnsi"/>
          <w:sz w:val="26"/>
          <w:szCs w:val="26"/>
          <w:lang w:eastAsia="en-US"/>
        </w:rPr>
        <w:t>приложению</w:t>
      </w:r>
      <w:proofErr w:type="gramEnd"/>
      <w:r>
        <w:rPr>
          <w:rFonts w:eastAsiaTheme="minorHAnsi"/>
          <w:sz w:val="26"/>
          <w:szCs w:val="26"/>
          <w:lang w:eastAsia="en-US"/>
        </w:rPr>
        <w:t xml:space="preserve"> к настоящему постановлению.</w:t>
      </w:r>
    </w:p>
    <w:p w:rsidR="00A66F27" w:rsidRPr="000E1A69" w:rsidRDefault="00A66F27" w:rsidP="00A66F27">
      <w:pPr>
        <w:pStyle w:val="a3"/>
        <w:shd w:val="clear" w:color="auto" w:fill="FFFFFF"/>
        <w:spacing w:before="0" w:beforeAutospacing="0" w:after="0" w:afterAutospacing="0"/>
        <w:jc w:val="both"/>
        <w:rPr>
          <w:sz w:val="26"/>
          <w:szCs w:val="26"/>
        </w:rPr>
      </w:pPr>
    </w:p>
    <w:p w:rsidR="00F708A5" w:rsidRPr="000E1A69" w:rsidRDefault="00A66F27" w:rsidP="00F708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F708A5" w:rsidRPr="000E1A69">
        <w:rPr>
          <w:rFonts w:ascii="Times New Roman" w:hAnsi="Times New Roman" w:cs="Times New Roman"/>
          <w:sz w:val="26"/>
          <w:szCs w:val="26"/>
        </w:rPr>
        <w:t>. Настоящее постановление подлежит официальному опубликованию.</w:t>
      </w:r>
    </w:p>
    <w:p w:rsidR="00F708A5" w:rsidRPr="000E1A69" w:rsidRDefault="00A66F27" w:rsidP="00F708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F708A5" w:rsidRPr="000E1A69">
        <w:rPr>
          <w:rFonts w:ascii="Times New Roman" w:hAnsi="Times New Roman" w:cs="Times New Roman"/>
          <w:sz w:val="26"/>
          <w:szCs w:val="26"/>
        </w:rPr>
        <w:t>. Контроль за исполнением настоящего постановления возложить на заместителя руководителя админ</w:t>
      </w:r>
      <w:r w:rsidR="00D328AE" w:rsidRPr="000E1A69">
        <w:rPr>
          <w:rFonts w:ascii="Times New Roman" w:hAnsi="Times New Roman" w:cs="Times New Roman"/>
          <w:sz w:val="26"/>
          <w:szCs w:val="26"/>
        </w:rPr>
        <w:t xml:space="preserve">истрации муниципального </w:t>
      </w:r>
      <w:r w:rsidR="00981625">
        <w:rPr>
          <w:rFonts w:ascii="Times New Roman" w:hAnsi="Times New Roman" w:cs="Times New Roman"/>
          <w:sz w:val="26"/>
          <w:szCs w:val="26"/>
        </w:rPr>
        <w:t xml:space="preserve">округа </w:t>
      </w:r>
      <w:r w:rsidR="00D328AE" w:rsidRPr="000E1A69">
        <w:rPr>
          <w:rFonts w:ascii="Times New Roman" w:hAnsi="Times New Roman" w:cs="Times New Roman"/>
          <w:sz w:val="26"/>
          <w:szCs w:val="26"/>
        </w:rPr>
        <w:t>«</w:t>
      </w:r>
      <w:r w:rsidR="00F708A5" w:rsidRPr="000E1A69">
        <w:rPr>
          <w:rFonts w:ascii="Times New Roman" w:hAnsi="Times New Roman" w:cs="Times New Roman"/>
          <w:sz w:val="26"/>
          <w:szCs w:val="26"/>
        </w:rPr>
        <w:t>Княжпо</w:t>
      </w:r>
      <w:r w:rsidR="00D328AE" w:rsidRPr="000E1A69">
        <w:rPr>
          <w:rFonts w:ascii="Times New Roman" w:hAnsi="Times New Roman" w:cs="Times New Roman"/>
          <w:sz w:val="26"/>
          <w:szCs w:val="26"/>
        </w:rPr>
        <w:t>гостский»</w:t>
      </w:r>
      <w:r w:rsidR="00F708A5" w:rsidRPr="000E1A69">
        <w:rPr>
          <w:rFonts w:ascii="Times New Roman" w:hAnsi="Times New Roman" w:cs="Times New Roman"/>
          <w:sz w:val="26"/>
          <w:szCs w:val="26"/>
        </w:rPr>
        <w:t xml:space="preserve"> </w:t>
      </w:r>
      <w:proofErr w:type="spellStart"/>
      <w:r>
        <w:rPr>
          <w:rFonts w:ascii="Times New Roman" w:hAnsi="Times New Roman" w:cs="Times New Roman"/>
          <w:sz w:val="26"/>
          <w:szCs w:val="26"/>
        </w:rPr>
        <w:t>Кузиванова</w:t>
      </w:r>
      <w:proofErr w:type="spellEnd"/>
      <w:r>
        <w:rPr>
          <w:rFonts w:ascii="Times New Roman" w:hAnsi="Times New Roman" w:cs="Times New Roman"/>
          <w:sz w:val="26"/>
          <w:szCs w:val="26"/>
        </w:rPr>
        <w:t xml:space="preserve"> А.И.</w:t>
      </w:r>
    </w:p>
    <w:p w:rsidR="00F708A5" w:rsidRDefault="00F708A5" w:rsidP="00F708A5">
      <w:pPr>
        <w:pStyle w:val="ConsPlusNormal"/>
        <w:rPr>
          <w:rFonts w:ascii="Times New Roman" w:hAnsi="Times New Roman" w:cs="Times New Roman"/>
          <w:sz w:val="26"/>
          <w:szCs w:val="26"/>
          <w:highlight w:val="yellow"/>
        </w:rPr>
      </w:pPr>
    </w:p>
    <w:p w:rsidR="00562102" w:rsidRPr="000E1A69" w:rsidRDefault="00562102" w:rsidP="00F708A5">
      <w:pPr>
        <w:pStyle w:val="ConsPlusNormal"/>
        <w:rPr>
          <w:rFonts w:ascii="Times New Roman" w:hAnsi="Times New Roman" w:cs="Times New Roman"/>
          <w:sz w:val="26"/>
          <w:szCs w:val="26"/>
          <w:highlight w:val="yellow"/>
        </w:rPr>
      </w:pPr>
    </w:p>
    <w:p w:rsidR="00F708A5" w:rsidRPr="000E1A69" w:rsidRDefault="00F708A5" w:rsidP="00F708A5">
      <w:pPr>
        <w:pStyle w:val="ConsPlusNormal"/>
        <w:rPr>
          <w:rFonts w:ascii="Times New Roman" w:hAnsi="Times New Roman" w:cs="Times New Roman"/>
          <w:sz w:val="26"/>
          <w:szCs w:val="26"/>
          <w:highlight w:val="yellow"/>
        </w:rPr>
      </w:pPr>
    </w:p>
    <w:p w:rsidR="00562102" w:rsidRPr="00562102" w:rsidRDefault="00562102" w:rsidP="00562102">
      <w:pPr>
        <w:pStyle w:val="ConsPlusNormal"/>
        <w:ind w:firstLine="0"/>
        <w:rPr>
          <w:rFonts w:ascii="Times New Roman" w:hAnsi="Times New Roman" w:cs="Times New Roman"/>
          <w:bCs/>
          <w:sz w:val="26"/>
          <w:szCs w:val="26"/>
        </w:rPr>
      </w:pPr>
      <w:r w:rsidRPr="00562102">
        <w:rPr>
          <w:rFonts w:ascii="Times New Roman" w:hAnsi="Times New Roman" w:cs="Times New Roman"/>
          <w:bCs/>
          <w:sz w:val="26"/>
          <w:szCs w:val="26"/>
        </w:rPr>
        <w:t>Глава муниципального округа «Княжпогостский» -</w:t>
      </w:r>
    </w:p>
    <w:p w:rsidR="00562102" w:rsidRPr="00562102" w:rsidRDefault="00562102" w:rsidP="00562102">
      <w:pPr>
        <w:pStyle w:val="ConsPlusNormal"/>
        <w:ind w:firstLine="0"/>
        <w:rPr>
          <w:rFonts w:ascii="Times New Roman" w:hAnsi="Times New Roman" w:cs="Times New Roman"/>
          <w:bCs/>
          <w:sz w:val="26"/>
          <w:szCs w:val="26"/>
        </w:rPr>
      </w:pPr>
      <w:r w:rsidRPr="00562102">
        <w:rPr>
          <w:rFonts w:ascii="Times New Roman" w:hAnsi="Times New Roman" w:cs="Times New Roman"/>
          <w:bCs/>
          <w:sz w:val="26"/>
          <w:szCs w:val="26"/>
        </w:rPr>
        <w:t xml:space="preserve">руководитель администрации                                                          </w:t>
      </w:r>
      <w:r>
        <w:rPr>
          <w:rFonts w:ascii="Times New Roman" w:hAnsi="Times New Roman" w:cs="Times New Roman"/>
          <w:bCs/>
          <w:sz w:val="26"/>
          <w:szCs w:val="26"/>
        </w:rPr>
        <w:t xml:space="preserve">          </w:t>
      </w:r>
      <w:r w:rsidRPr="00562102">
        <w:rPr>
          <w:rFonts w:ascii="Times New Roman" w:hAnsi="Times New Roman" w:cs="Times New Roman"/>
          <w:bCs/>
          <w:sz w:val="26"/>
          <w:szCs w:val="26"/>
        </w:rPr>
        <w:t>А.Л. Немчинов</w:t>
      </w:r>
    </w:p>
    <w:p w:rsidR="00F708A5" w:rsidRPr="00562102" w:rsidRDefault="00F708A5" w:rsidP="00F708A5">
      <w:pPr>
        <w:pStyle w:val="ConsPlusNormal"/>
        <w:rPr>
          <w:rFonts w:ascii="Times New Roman" w:hAnsi="Times New Roman" w:cs="Times New Roman"/>
          <w:sz w:val="26"/>
          <w:szCs w:val="26"/>
        </w:rPr>
      </w:pPr>
    </w:p>
    <w:p w:rsidR="00F708A5" w:rsidRPr="00F708A5" w:rsidRDefault="00F708A5" w:rsidP="00F708A5">
      <w:pPr>
        <w:pStyle w:val="ConsPlusNormal"/>
        <w:rPr>
          <w:rFonts w:ascii="Times New Roman" w:hAnsi="Times New Roman" w:cs="Times New Roman"/>
          <w:sz w:val="24"/>
          <w:szCs w:val="24"/>
        </w:rPr>
      </w:pPr>
    </w:p>
    <w:p w:rsidR="00F708A5" w:rsidRPr="00054007" w:rsidRDefault="00F708A5" w:rsidP="00F708A5">
      <w:pPr>
        <w:pStyle w:val="ConsPlusNormal"/>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A66F27" w:rsidRDefault="00A66F27" w:rsidP="00F708A5">
      <w:pPr>
        <w:pStyle w:val="ConsPlusNormal"/>
        <w:jc w:val="right"/>
        <w:outlineLvl w:val="0"/>
        <w:rPr>
          <w:rFonts w:ascii="Times New Roman" w:hAnsi="Times New Roman" w:cs="Times New Roman"/>
          <w:sz w:val="24"/>
          <w:szCs w:val="24"/>
        </w:rPr>
      </w:pPr>
    </w:p>
    <w:p w:rsidR="00DF58B2" w:rsidRDefault="00DF58B2" w:rsidP="00DF58B2">
      <w:pPr>
        <w:pStyle w:val="ConsPlusNormal"/>
        <w:outlineLvl w:val="0"/>
        <w:rPr>
          <w:rFonts w:ascii="Times New Roman" w:hAnsi="Times New Roman" w:cs="Times New Roman"/>
          <w:sz w:val="24"/>
          <w:szCs w:val="24"/>
        </w:rPr>
        <w:sectPr w:rsidR="00DF58B2" w:rsidSect="00DF58B2">
          <w:pgSz w:w="11906" w:h="16838"/>
          <w:pgMar w:top="851" w:right="709" w:bottom="284" w:left="1701" w:header="709" w:footer="709" w:gutter="0"/>
          <w:cols w:space="708"/>
          <w:docGrid w:linePitch="360"/>
        </w:sectPr>
      </w:pPr>
    </w:p>
    <w:p w:rsidR="008916C6" w:rsidRDefault="008916C6" w:rsidP="00DF58B2">
      <w:pPr>
        <w:pStyle w:val="ConsPlusNormal"/>
        <w:ind w:firstLine="0"/>
        <w:outlineLvl w:val="0"/>
        <w:rPr>
          <w:rFonts w:ascii="Times New Roman" w:hAnsi="Times New Roman" w:cs="Times New Roman"/>
          <w:sz w:val="24"/>
          <w:szCs w:val="24"/>
        </w:rPr>
      </w:pPr>
    </w:p>
    <w:p w:rsidR="008916C6" w:rsidRDefault="008916C6" w:rsidP="00F708A5">
      <w:pPr>
        <w:pStyle w:val="ConsPlusNormal"/>
        <w:jc w:val="right"/>
        <w:outlineLvl w:val="0"/>
        <w:rPr>
          <w:rFonts w:ascii="Times New Roman" w:hAnsi="Times New Roman" w:cs="Times New Roman"/>
          <w:sz w:val="24"/>
          <w:szCs w:val="24"/>
        </w:rPr>
      </w:pPr>
    </w:p>
    <w:p w:rsidR="00A66F27" w:rsidRPr="00A66F27" w:rsidRDefault="00A66F27" w:rsidP="00A66F27">
      <w:pPr>
        <w:pStyle w:val="ConsPlusNormal"/>
        <w:ind w:left="284" w:firstLine="436"/>
        <w:jc w:val="right"/>
        <w:outlineLvl w:val="1"/>
        <w:rPr>
          <w:rFonts w:ascii="Times New Roman" w:hAnsi="Times New Roman" w:cs="Times New Roman"/>
          <w:sz w:val="26"/>
          <w:szCs w:val="26"/>
        </w:rPr>
      </w:pPr>
      <w:r w:rsidRPr="00A66F27">
        <w:rPr>
          <w:rFonts w:ascii="Times New Roman" w:hAnsi="Times New Roman" w:cs="Times New Roman"/>
          <w:sz w:val="26"/>
          <w:szCs w:val="26"/>
        </w:rPr>
        <w:t xml:space="preserve">Приложение к постановлению </w:t>
      </w:r>
    </w:p>
    <w:p w:rsidR="00A66F27" w:rsidRPr="00A66F27" w:rsidRDefault="00A66F27" w:rsidP="00F708A5">
      <w:pPr>
        <w:pStyle w:val="ConsPlusNormal"/>
        <w:jc w:val="right"/>
        <w:outlineLvl w:val="1"/>
        <w:rPr>
          <w:rFonts w:ascii="Times New Roman" w:hAnsi="Times New Roman" w:cs="Times New Roman"/>
          <w:sz w:val="26"/>
          <w:szCs w:val="26"/>
        </w:rPr>
      </w:pPr>
      <w:r w:rsidRPr="00A66F27">
        <w:rPr>
          <w:rFonts w:ascii="Times New Roman" w:hAnsi="Times New Roman" w:cs="Times New Roman"/>
          <w:sz w:val="26"/>
          <w:szCs w:val="26"/>
        </w:rPr>
        <w:t xml:space="preserve">администрации муниципального </w:t>
      </w:r>
    </w:p>
    <w:p w:rsidR="00A66F27" w:rsidRPr="00A66F27" w:rsidRDefault="00A66F27" w:rsidP="00F708A5">
      <w:pPr>
        <w:pStyle w:val="ConsPlusNormal"/>
        <w:jc w:val="right"/>
        <w:outlineLvl w:val="1"/>
        <w:rPr>
          <w:rFonts w:ascii="Times New Roman" w:hAnsi="Times New Roman" w:cs="Times New Roman"/>
          <w:sz w:val="26"/>
          <w:szCs w:val="26"/>
        </w:rPr>
      </w:pPr>
      <w:r w:rsidRPr="00A66F27">
        <w:rPr>
          <w:rFonts w:ascii="Times New Roman" w:hAnsi="Times New Roman" w:cs="Times New Roman"/>
          <w:sz w:val="26"/>
          <w:szCs w:val="26"/>
        </w:rPr>
        <w:t xml:space="preserve">округа «Княжпогостский» </w:t>
      </w:r>
    </w:p>
    <w:p w:rsidR="00A66F27" w:rsidRDefault="00A66F27" w:rsidP="00F708A5">
      <w:pPr>
        <w:pStyle w:val="ConsPlusNormal"/>
        <w:jc w:val="right"/>
        <w:outlineLvl w:val="1"/>
        <w:rPr>
          <w:rFonts w:ascii="Times New Roman" w:hAnsi="Times New Roman" w:cs="Times New Roman"/>
          <w:sz w:val="24"/>
          <w:szCs w:val="24"/>
        </w:rPr>
      </w:pPr>
      <w:r w:rsidRPr="00A66F27">
        <w:rPr>
          <w:rFonts w:ascii="Times New Roman" w:hAnsi="Times New Roman" w:cs="Times New Roman"/>
          <w:sz w:val="26"/>
          <w:szCs w:val="26"/>
        </w:rPr>
        <w:t xml:space="preserve">от </w:t>
      </w:r>
      <w:r w:rsidR="00981625">
        <w:rPr>
          <w:rFonts w:ascii="Times New Roman" w:hAnsi="Times New Roman" w:cs="Times New Roman"/>
          <w:sz w:val="26"/>
          <w:szCs w:val="26"/>
        </w:rPr>
        <w:t>03.02.2025</w:t>
      </w:r>
      <w:r w:rsidRPr="00A66F27">
        <w:rPr>
          <w:rFonts w:ascii="Times New Roman" w:hAnsi="Times New Roman" w:cs="Times New Roman"/>
          <w:sz w:val="26"/>
          <w:szCs w:val="26"/>
        </w:rPr>
        <w:t xml:space="preserve"> № </w:t>
      </w:r>
      <w:r w:rsidR="00981625">
        <w:rPr>
          <w:rFonts w:ascii="Times New Roman" w:hAnsi="Times New Roman" w:cs="Times New Roman"/>
          <w:sz w:val="26"/>
          <w:szCs w:val="26"/>
        </w:rPr>
        <w:t>72</w:t>
      </w:r>
    </w:p>
    <w:p w:rsidR="00A66F27" w:rsidRDefault="00A66F27" w:rsidP="00F708A5">
      <w:pPr>
        <w:pStyle w:val="ConsPlusNormal"/>
        <w:jc w:val="right"/>
        <w:outlineLvl w:val="1"/>
        <w:rPr>
          <w:rFonts w:ascii="Times New Roman" w:hAnsi="Times New Roman" w:cs="Times New Roman"/>
          <w:sz w:val="24"/>
          <w:szCs w:val="24"/>
        </w:rPr>
      </w:pPr>
    </w:p>
    <w:p w:rsidR="00A66F27" w:rsidRPr="00981625" w:rsidRDefault="00A66F27" w:rsidP="00A66F27">
      <w:pPr>
        <w:pStyle w:val="ConsPlusNormal"/>
        <w:outlineLvl w:val="1"/>
        <w:rPr>
          <w:rFonts w:ascii="Times New Roman" w:hAnsi="Times New Roman" w:cs="Times New Roman"/>
          <w:sz w:val="26"/>
          <w:szCs w:val="26"/>
        </w:rPr>
      </w:pPr>
      <w:r w:rsidRPr="00981625">
        <w:rPr>
          <w:rFonts w:ascii="Times New Roman" w:hAnsi="Times New Roman" w:cs="Times New Roman"/>
          <w:sz w:val="26"/>
          <w:szCs w:val="26"/>
        </w:rPr>
        <w:t>«</w:t>
      </w:r>
    </w:p>
    <w:p w:rsidR="00F708A5" w:rsidRPr="00F708A5" w:rsidRDefault="00F708A5" w:rsidP="00F708A5">
      <w:pPr>
        <w:pStyle w:val="ConsPlusNormal"/>
        <w:jc w:val="right"/>
        <w:outlineLvl w:val="1"/>
        <w:rPr>
          <w:rFonts w:ascii="Times New Roman" w:hAnsi="Times New Roman" w:cs="Times New Roman"/>
          <w:sz w:val="24"/>
          <w:szCs w:val="24"/>
        </w:rPr>
      </w:pPr>
      <w:r w:rsidRPr="00F708A5">
        <w:rPr>
          <w:rFonts w:ascii="Times New Roman" w:hAnsi="Times New Roman" w:cs="Times New Roman"/>
          <w:sz w:val="24"/>
          <w:szCs w:val="24"/>
        </w:rPr>
        <w:t>Приложение</w:t>
      </w:r>
      <w:r w:rsidR="008819EA">
        <w:rPr>
          <w:rFonts w:ascii="Times New Roman" w:hAnsi="Times New Roman" w:cs="Times New Roman"/>
          <w:sz w:val="24"/>
          <w:szCs w:val="24"/>
        </w:rPr>
        <w:t xml:space="preserve"> </w:t>
      </w:r>
    </w:p>
    <w:p w:rsidR="00F708A5" w:rsidRPr="00F708A5" w:rsidRDefault="00F708A5" w:rsidP="00981625">
      <w:pPr>
        <w:pStyle w:val="ConsPlusNormal"/>
        <w:jc w:val="right"/>
        <w:rPr>
          <w:rFonts w:ascii="Times New Roman" w:hAnsi="Times New Roman" w:cs="Times New Roman"/>
          <w:sz w:val="24"/>
          <w:szCs w:val="24"/>
        </w:rPr>
      </w:pPr>
      <w:r w:rsidRPr="00F708A5">
        <w:rPr>
          <w:rFonts w:ascii="Times New Roman" w:hAnsi="Times New Roman" w:cs="Times New Roman"/>
          <w:sz w:val="24"/>
          <w:szCs w:val="24"/>
        </w:rPr>
        <w:t>к Порядку</w:t>
      </w:r>
      <w:r w:rsidR="00981625">
        <w:rPr>
          <w:rFonts w:ascii="Times New Roman" w:hAnsi="Times New Roman" w:cs="Times New Roman"/>
          <w:sz w:val="24"/>
          <w:szCs w:val="24"/>
        </w:rPr>
        <w:t xml:space="preserve"> </w:t>
      </w:r>
      <w:r w:rsidRPr="00F708A5">
        <w:rPr>
          <w:rFonts w:ascii="Times New Roman" w:hAnsi="Times New Roman" w:cs="Times New Roman"/>
          <w:sz w:val="24"/>
          <w:szCs w:val="24"/>
        </w:rPr>
        <w:t>формирования и ведения</w:t>
      </w:r>
    </w:p>
    <w:p w:rsidR="00F708A5" w:rsidRPr="00F708A5" w:rsidRDefault="00F708A5" w:rsidP="00F708A5">
      <w:pPr>
        <w:pStyle w:val="ConsPlusNormal"/>
        <w:jc w:val="right"/>
        <w:rPr>
          <w:rFonts w:ascii="Times New Roman" w:hAnsi="Times New Roman" w:cs="Times New Roman"/>
          <w:sz w:val="24"/>
          <w:szCs w:val="24"/>
        </w:rPr>
      </w:pPr>
      <w:r w:rsidRPr="00F708A5">
        <w:rPr>
          <w:rFonts w:ascii="Times New Roman" w:hAnsi="Times New Roman" w:cs="Times New Roman"/>
          <w:sz w:val="24"/>
          <w:szCs w:val="24"/>
        </w:rPr>
        <w:t xml:space="preserve">реестра муниципальных маршрутов </w:t>
      </w:r>
    </w:p>
    <w:p w:rsidR="00981625" w:rsidRDefault="00F708A5" w:rsidP="00981625">
      <w:pPr>
        <w:pStyle w:val="ConsPlusNormal"/>
        <w:jc w:val="right"/>
        <w:rPr>
          <w:rFonts w:ascii="Times New Roman" w:hAnsi="Times New Roman" w:cs="Times New Roman"/>
          <w:sz w:val="24"/>
          <w:szCs w:val="24"/>
        </w:rPr>
      </w:pPr>
      <w:r w:rsidRPr="00F708A5">
        <w:rPr>
          <w:rFonts w:ascii="Times New Roman" w:hAnsi="Times New Roman" w:cs="Times New Roman"/>
          <w:sz w:val="24"/>
          <w:szCs w:val="24"/>
        </w:rPr>
        <w:t xml:space="preserve">регулярных перевозок на территории </w:t>
      </w:r>
    </w:p>
    <w:p w:rsidR="00981625" w:rsidRDefault="00F708A5" w:rsidP="00981625">
      <w:pPr>
        <w:pStyle w:val="ConsPlusNormal"/>
        <w:jc w:val="right"/>
        <w:rPr>
          <w:rFonts w:ascii="Times New Roman" w:hAnsi="Times New Roman" w:cs="Times New Roman"/>
          <w:sz w:val="24"/>
          <w:szCs w:val="24"/>
        </w:rPr>
      </w:pPr>
      <w:r w:rsidRPr="00F708A5">
        <w:rPr>
          <w:rFonts w:ascii="Times New Roman" w:hAnsi="Times New Roman" w:cs="Times New Roman"/>
          <w:sz w:val="24"/>
          <w:szCs w:val="24"/>
        </w:rPr>
        <w:t>муниципального</w:t>
      </w:r>
      <w:r w:rsidR="00981625">
        <w:rPr>
          <w:rFonts w:ascii="Times New Roman" w:hAnsi="Times New Roman" w:cs="Times New Roman"/>
          <w:sz w:val="24"/>
          <w:szCs w:val="24"/>
        </w:rPr>
        <w:t xml:space="preserve"> </w:t>
      </w:r>
      <w:r w:rsidRPr="00F708A5">
        <w:rPr>
          <w:rFonts w:ascii="Times New Roman" w:hAnsi="Times New Roman" w:cs="Times New Roman"/>
          <w:sz w:val="24"/>
          <w:szCs w:val="24"/>
        </w:rPr>
        <w:t xml:space="preserve">района </w:t>
      </w:r>
      <w:bookmarkStart w:id="2" w:name="P220"/>
      <w:bookmarkEnd w:id="2"/>
    </w:p>
    <w:p w:rsidR="00EA198D" w:rsidRDefault="00EA198D" w:rsidP="00981625">
      <w:pPr>
        <w:pStyle w:val="ConsPlusNormal"/>
        <w:jc w:val="right"/>
        <w:rPr>
          <w:rFonts w:ascii="Times New Roman" w:hAnsi="Times New Roman" w:cs="Times New Roman"/>
          <w:sz w:val="24"/>
          <w:szCs w:val="24"/>
        </w:rPr>
      </w:pPr>
      <w:r>
        <w:rPr>
          <w:rFonts w:ascii="Times New Roman" w:hAnsi="Times New Roman" w:cs="Times New Roman"/>
          <w:sz w:val="24"/>
          <w:szCs w:val="24"/>
        </w:rPr>
        <w:t>«Княжпогостский»</w:t>
      </w:r>
    </w:p>
    <w:p w:rsidR="00F708A5" w:rsidRPr="00F708A5" w:rsidRDefault="00F708A5" w:rsidP="00EA198D">
      <w:pPr>
        <w:pStyle w:val="ConsPlusNormal"/>
        <w:jc w:val="center"/>
        <w:rPr>
          <w:rFonts w:ascii="Times New Roman" w:hAnsi="Times New Roman" w:cs="Times New Roman"/>
          <w:sz w:val="24"/>
          <w:szCs w:val="24"/>
        </w:rPr>
      </w:pPr>
      <w:r w:rsidRPr="00F708A5">
        <w:rPr>
          <w:rFonts w:ascii="Times New Roman" w:hAnsi="Times New Roman" w:cs="Times New Roman"/>
          <w:sz w:val="24"/>
          <w:szCs w:val="24"/>
        </w:rPr>
        <w:t>РЕЕСТР</w:t>
      </w:r>
    </w:p>
    <w:p w:rsidR="00F708A5" w:rsidRPr="00F708A5" w:rsidRDefault="00F708A5" w:rsidP="00A66F27">
      <w:pPr>
        <w:pStyle w:val="ConsPlusNormal"/>
        <w:jc w:val="center"/>
        <w:rPr>
          <w:rFonts w:ascii="Times New Roman" w:hAnsi="Times New Roman" w:cs="Times New Roman"/>
          <w:sz w:val="24"/>
          <w:szCs w:val="24"/>
        </w:rPr>
      </w:pPr>
      <w:r w:rsidRPr="00F708A5">
        <w:rPr>
          <w:rFonts w:ascii="Times New Roman" w:hAnsi="Times New Roman" w:cs="Times New Roman"/>
          <w:sz w:val="24"/>
          <w:szCs w:val="24"/>
        </w:rPr>
        <w:t>муниципальных маршрутов</w:t>
      </w:r>
      <w:r w:rsidR="00A66F27">
        <w:rPr>
          <w:rFonts w:ascii="Times New Roman" w:hAnsi="Times New Roman" w:cs="Times New Roman"/>
          <w:sz w:val="24"/>
          <w:szCs w:val="24"/>
        </w:rPr>
        <w:t xml:space="preserve"> </w:t>
      </w:r>
      <w:r w:rsidRPr="00F708A5">
        <w:rPr>
          <w:rFonts w:ascii="Times New Roman" w:hAnsi="Times New Roman" w:cs="Times New Roman"/>
          <w:sz w:val="24"/>
          <w:szCs w:val="24"/>
        </w:rPr>
        <w:t>регулярных перевозок</w:t>
      </w:r>
    </w:p>
    <w:p w:rsidR="00F708A5" w:rsidRPr="00F708A5" w:rsidRDefault="00F708A5" w:rsidP="00A66F27">
      <w:pPr>
        <w:pStyle w:val="ConsPlusNormal"/>
        <w:jc w:val="center"/>
        <w:rPr>
          <w:rFonts w:ascii="Times New Roman" w:hAnsi="Times New Roman" w:cs="Times New Roman"/>
          <w:sz w:val="24"/>
          <w:szCs w:val="24"/>
        </w:rPr>
      </w:pPr>
      <w:r w:rsidRPr="00F708A5">
        <w:rPr>
          <w:rFonts w:ascii="Times New Roman" w:hAnsi="Times New Roman" w:cs="Times New Roman"/>
          <w:sz w:val="24"/>
          <w:szCs w:val="24"/>
        </w:rPr>
        <w:t>на территории муниципального</w:t>
      </w:r>
      <w:r w:rsidR="00A66F27">
        <w:rPr>
          <w:rFonts w:ascii="Times New Roman" w:hAnsi="Times New Roman" w:cs="Times New Roman"/>
          <w:sz w:val="24"/>
          <w:szCs w:val="24"/>
        </w:rPr>
        <w:t xml:space="preserve"> округа </w:t>
      </w:r>
      <w:r w:rsidR="00EA198D">
        <w:rPr>
          <w:rFonts w:ascii="Times New Roman" w:hAnsi="Times New Roman" w:cs="Times New Roman"/>
          <w:sz w:val="24"/>
          <w:szCs w:val="24"/>
        </w:rPr>
        <w:t>«Княжпогостский»</w:t>
      </w:r>
    </w:p>
    <w:tbl>
      <w:tblPr>
        <w:tblW w:w="1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8"/>
        <w:gridCol w:w="611"/>
        <w:gridCol w:w="917"/>
        <w:gridCol w:w="1223"/>
        <w:gridCol w:w="611"/>
        <w:gridCol w:w="611"/>
        <w:gridCol w:w="611"/>
        <w:gridCol w:w="878"/>
        <w:gridCol w:w="1109"/>
        <w:gridCol w:w="764"/>
        <w:gridCol w:w="917"/>
        <w:gridCol w:w="764"/>
        <w:gridCol w:w="764"/>
        <w:gridCol w:w="1373"/>
        <w:gridCol w:w="767"/>
        <w:gridCol w:w="1071"/>
        <w:gridCol w:w="1070"/>
      </w:tblGrid>
      <w:tr w:rsidR="00DF58B2" w:rsidRPr="00A66F27" w:rsidTr="00DF58B2">
        <w:trPr>
          <w:cantSplit/>
          <w:trHeight w:val="4127"/>
          <w:jc w:val="center"/>
        </w:trPr>
        <w:tc>
          <w:tcPr>
            <w:tcW w:w="454" w:type="dxa"/>
            <w:textDirection w:val="btLr"/>
          </w:tcPr>
          <w:p w:rsidR="00A66F27" w:rsidRPr="00A66F27" w:rsidRDefault="00A66F27" w:rsidP="00DF58B2">
            <w:pPr>
              <w:pStyle w:val="ConsPlusNormal"/>
              <w:ind w:right="113" w:firstLine="185"/>
              <w:rPr>
                <w:rFonts w:ascii="Times New Roman" w:hAnsi="Times New Roman" w:cs="Times New Roman"/>
              </w:rPr>
            </w:pPr>
            <w:r w:rsidRPr="00A66F27">
              <w:rPr>
                <w:rFonts w:ascii="Times New Roman" w:hAnsi="Times New Roman" w:cs="Times New Roman"/>
              </w:rPr>
              <w:t>Регистрационный № маршрута</w:t>
            </w:r>
          </w:p>
        </w:tc>
        <w:tc>
          <w:tcPr>
            <w:tcW w:w="458"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Порядковый № маршрута</w:t>
            </w:r>
          </w:p>
        </w:tc>
        <w:tc>
          <w:tcPr>
            <w:tcW w:w="611"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Наименование маршрута</w:t>
            </w:r>
          </w:p>
        </w:tc>
        <w:tc>
          <w:tcPr>
            <w:tcW w:w="917"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Наименование промежуточных остановочных пунктов по маршруту или наименование поселений</w:t>
            </w:r>
          </w:p>
        </w:tc>
        <w:tc>
          <w:tcPr>
            <w:tcW w:w="1223"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Наименование улиц, автомобильных дорог, по которым предполагается движение транспортных средств между остановочными пунктами по маршруту</w:t>
            </w:r>
          </w:p>
        </w:tc>
        <w:tc>
          <w:tcPr>
            <w:tcW w:w="611" w:type="dxa"/>
            <w:textDirection w:val="btLr"/>
          </w:tcPr>
          <w:p w:rsidR="00A66F27" w:rsidRPr="00A66F27" w:rsidRDefault="00A66F27" w:rsidP="00DF58B2">
            <w:pPr>
              <w:pStyle w:val="ConsPlusNormal"/>
              <w:ind w:right="113"/>
              <w:jc w:val="center"/>
              <w:rPr>
                <w:rFonts w:ascii="Times New Roman" w:hAnsi="Times New Roman" w:cs="Times New Roman"/>
              </w:rPr>
            </w:pPr>
            <w:r w:rsidRPr="00A66F27">
              <w:rPr>
                <w:rFonts w:ascii="Times New Roman" w:hAnsi="Times New Roman" w:cs="Times New Roman"/>
              </w:rPr>
              <w:t>Протяженность маршрута (км)</w:t>
            </w:r>
          </w:p>
        </w:tc>
        <w:tc>
          <w:tcPr>
            <w:tcW w:w="611"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Порядок посадки и высадки пассажиров</w:t>
            </w:r>
          </w:p>
        </w:tc>
        <w:tc>
          <w:tcPr>
            <w:tcW w:w="611"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Вид регулярных перевозок</w:t>
            </w:r>
          </w:p>
        </w:tc>
        <w:tc>
          <w:tcPr>
            <w:tcW w:w="878" w:type="dxa"/>
            <w:textDirection w:val="btLr"/>
          </w:tcPr>
          <w:p w:rsidR="00A66F27" w:rsidRPr="00A66F27" w:rsidRDefault="00A66F27" w:rsidP="00DF58B2">
            <w:pPr>
              <w:pStyle w:val="ConsPlusNormal"/>
              <w:ind w:left="113" w:right="113" w:firstLine="0"/>
              <w:rPr>
                <w:rFonts w:ascii="Times New Roman" w:hAnsi="Times New Roman" w:cs="Times New Roman"/>
              </w:rPr>
            </w:pPr>
            <w:r w:rsidRPr="00A66F27">
              <w:rPr>
                <w:rFonts w:ascii="Times New Roman" w:hAnsi="Times New Roman" w:cs="Times New Roman"/>
              </w:rPr>
              <w:t xml:space="preserve">Виды транспортных средств и классы транспортных средств, </w:t>
            </w:r>
          </w:p>
        </w:tc>
        <w:tc>
          <w:tcPr>
            <w:tcW w:w="1109" w:type="dxa"/>
            <w:textDirection w:val="btLr"/>
          </w:tcPr>
          <w:p w:rsidR="00A66F27" w:rsidRPr="00A66F27" w:rsidRDefault="00DF58B2" w:rsidP="00DF58B2">
            <w:pPr>
              <w:pStyle w:val="ConsPlusNormal"/>
              <w:ind w:left="113" w:right="113" w:firstLine="0"/>
              <w:rPr>
                <w:rFonts w:ascii="Times New Roman" w:hAnsi="Times New Roman" w:cs="Times New Roman"/>
              </w:rPr>
            </w:pPr>
            <w:r w:rsidRPr="00A66F27">
              <w:rPr>
                <w:rFonts w:ascii="Times New Roman" w:hAnsi="Times New Roman" w:cs="Times New Roman"/>
              </w:rPr>
              <w:t>максимальное количество транспортных средств каждого класса</w:t>
            </w:r>
          </w:p>
        </w:tc>
        <w:tc>
          <w:tcPr>
            <w:tcW w:w="764" w:type="dxa"/>
            <w:textDirection w:val="btLr"/>
          </w:tcPr>
          <w:p w:rsidR="00A66F27" w:rsidRPr="00A66F27" w:rsidRDefault="00DF58B2" w:rsidP="00DF58B2">
            <w:pPr>
              <w:pStyle w:val="ConsPlusNormal"/>
              <w:ind w:left="113" w:right="113" w:firstLine="0"/>
              <w:rPr>
                <w:rFonts w:ascii="Times New Roman" w:hAnsi="Times New Roman" w:cs="Times New Roman"/>
              </w:rPr>
            </w:pPr>
            <w:r>
              <w:rPr>
                <w:rFonts w:ascii="Times New Roman" w:hAnsi="Times New Roman" w:cs="Times New Roman"/>
              </w:rPr>
              <w:t>Расписание движения транспортных средств</w:t>
            </w:r>
          </w:p>
        </w:tc>
        <w:tc>
          <w:tcPr>
            <w:tcW w:w="917"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характеристики транспортных средств</w:t>
            </w:r>
          </w:p>
        </w:tc>
        <w:tc>
          <w:tcPr>
            <w:tcW w:w="764"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максимальный срок эксплуатации транспортных средств</w:t>
            </w:r>
          </w:p>
        </w:tc>
        <w:tc>
          <w:tcPr>
            <w:tcW w:w="764"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дата начала осуществления регулярных перевозок</w:t>
            </w:r>
          </w:p>
        </w:tc>
        <w:tc>
          <w:tcPr>
            <w:tcW w:w="1373"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w:t>
            </w:r>
          </w:p>
        </w:tc>
        <w:tc>
          <w:tcPr>
            <w:tcW w:w="767"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срок действия контракта</w:t>
            </w:r>
          </w:p>
        </w:tc>
        <w:tc>
          <w:tcPr>
            <w:tcW w:w="1071"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даты вынесения решений об установлении, изменении или отмене маршрута регулярных перевозок, о заключении контракта</w:t>
            </w:r>
          </w:p>
        </w:tc>
        <w:tc>
          <w:tcPr>
            <w:tcW w:w="1070" w:type="dxa"/>
            <w:textDirection w:val="btLr"/>
          </w:tcPr>
          <w:p w:rsidR="00A66F27" w:rsidRPr="00A66F27" w:rsidRDefault="00DF58B2" w:rsidP="00DF58B2">
            <w:pPr>
              <w:pStyle w:val="ConsPlusNormal"/>
              <w:ind w:left="113" w:right="113" w:firstLine="0"/>
              <w:rPr>
                <w:rFonts w:ascii="Times New Roman" w:hAnsi="Times New Roman" w:cs="Times New Roman"/>
              </w:rPr>
            </w:pPr>
            <w:r w:rsidRPr="00DF58B2">
              <w:rPr>
                <w:rFonts w:ascii="Times New Roman" w:hAnsi="Times New Roman" w:cs="Times New Roman"/>
              </w:rPr>
              <w:t>иные сведения, предусмотренные муниципальным контрактом</w:t>
            </w:r>
          </w:p>
        </w:tc>
      </w:tr>
      <w:tr w:rsidR="00DF58B2" w:rsidRPr="00A66F27" w:rsidTr="00DF58B2">
        <w:trPr>
          <w:trHeight w:val="222"/>
          <w:jc w:val="center"/>
        </w:trPr>
        <w:tc>
          <w:tcPr>
            <w:tcW w:w="454" w:type="dxa"/>
          </w:tcPr>
          <w:p w:rsidR="00A66F27" w:rsidRPr="00A66F27" w:rsidRDefault="00A66F27" w:rsidP="00BA2B72">
            <w:pPr>
              <w:pStyle w:val="ConsPlusNormal"/>
              <w:jc w:val="center"/>
              <w:rPr>
                <w:rFonts w:ascii="Times New Roman" w:hAnsi="Times New Roman" w:cs="Times New Roman"/>
              </w:rPr>
            </w:pPr>
          </w:p>
        </w:tc>
        <w:tc>
          <w:tcPr>
            <w:tcW w:w="458" w:type="dxa"/>
          </w:tcPr>
          <w:p w:rsidR="00A66F27" w:rsidRPr="00A66F27" w:rsidRDefault="00A66F27" w:rsidP="00BA2B72">
            <w:pPr>
              <w:pStyle w:val="ConsPlusNormal"/>
              <w:jc w:val="center"/>
              <w:rPr>
                <w:rFonts w:ascii="Times New Roman" w:hAnsi="Times New Roman" w:cs="Times New Roman"/>
              </w:rPr>
            </w:pPr>
          </w:p>
        </w:tc>
        <w:tc>
          <w:tcPr>
            <w:tcW w:w="611" w:type="dxa"/>
          </w:tcPr>
          <w:p w:rsidR="00A66F27" w:rsidRPr="00A66F27" w:rsidRDefault="00A66F27" w:rsidP="00BA2B72">
            <w:pPr>
              <w:pStyle w:val="ConsPlusNormal"/>
              <w:jc w:val="center"/>
              <w:rPr>
                <w:rFonts w:ascii="Times New Roman" w:hAnsi="Times New Roman" w:cs="Times New Roman"/>
              </w:rPr>
            </w:pPr>
          </w:p>
        </w:tc>
        <w:tc>
          <w:tcPr>
            <w:tcW w:w="917" w:type="dxa"/>
          </w:tcPr>
          <w:p w:rsidR="00A66F27" w:rsidRPr="00A66F27" w:rsidRDefault="00A66F27" w:rsidP="00BA2B72">
            <w:pPr>
              <w:pStyle w:val="ConsPlusNormal"/>
              <w:jc w:val="center"/>
              <w:rPr>
                <w:rFonts w:ascii="Times New Roman" w:hAnsi="Times New Roman" w:cs="Times New Roman"/>
              </w:rPr>
            </w:pPr>
          </w:p>
        </w:tc>
        <w:tc>
          <w:tcPr>
            <w:tcW w:w="1223" w:type="dxa"/>
          </w:tcPr>
          <w:p w:rsidR="00A66F27" w:rsidRPr="00A66F27" w:rsidRDefault="00A66F27" w:rsidP="00BA2B72">
            <w:pPr>
              <w:pStyle w:val="ConsPlusNormal"/>
              <w:jc w:val="center"/>
              <w:rPr>
                <w:rFonts w:ascii="Times New Roman" w:hAnsi="Times New Roman" w:cs="Times New Roman"/>
              </w:rPr>
            </w:pPr>
          </w:p>
        </w:tc>
        <w:tc>
          <w:tcPr>
            <w:tcW w:w="611" w:type="dxa"/>
          </w:tcPr>
          <w:p w:rsidR="00A66F27" w:rsidRPr="00A66F27" w:rsidRDefault="00A66F27" w:rsidP="00BA2B72">
            <w:pPr>
              <w:pStyle w:val="ConsPlusNormal"/>
              <w:jc w:val="center"/>
              <w:rPr>
                <w:rFonts w:ascii="Times New Roman" w:hAnsi="Times New Roman" w:cs="Times New Roman"/>
              </w:rPr>
            </w:pPr>
          </w:p>
        </w:tc>
        <w:tc>
          <w:tcPr>
            <w:tcW w:w="611" w:type="dxa"/>
          </w:tcPr>
          <w:p w:rsidR="00A66F27" w:rsidRPr="00A66F27" w:rsidRDefault="00A66F27" w:rsidP="00BA2B72">
            <w:pPr>
              <w:pStyle w:val="ConsPlusNormal"/>
              <w:jc w:val="center"/>
              <w:rPr>
                <w:rFonts w:ascii="Times New Roman" w:hAnsi="Times New Roman" w:cs="Times New Roman"/>
              </w:rPr>
            </w:pPr>
          </w:p>
        </w:tc>
        <w:tc>
          <w:tcPr>
            <w:tcW w:w="611" w:type="dxa"/>
          </w:tcPr>
          <w:p w:rsidR="00A66F27" w:rsidRPr="00A66F27" w:rsidRDefault="00A66F27" w:rsidP="00BA2B72">
            <w:pPr>
              <w:pStyle w:val="ConsPlusNormal"/>
              <w:jc w:val="center"/>
              <w:rPr>
                <w:rFonts w:ascii="Times New Roman" w:hAnsi="Times New Roman" w:cs="Times New Roman"/>
              </w:rPr>
            </w:pPr>
          </w:p>
        </w:tc>
        <w:tc>
          <w:tcPr>
            <w:tcW w:w="878" w:type="dxa"/>
          </w:tcPr>
          <w:p w:rsidR="00A66F27" w:rsidRPr="00A66F27" w:rsidRDefault="00A66F27" w:rsidP="00BA2B72">
            <w:pPr>
              <w:pStyle w:val="ConsPlusNormal"/>
              <w:jc w:val="center"/>
              <w:rPr>
                <w:rFonts w:ascii="Times New Roman" w:hAnsi="Times New Roman" w:cs="Times New Roman"/>
              </w:rPr>
            </w:pPr>
          </w:p>
        </w:tc>
        <w:tc>
          <w:tcPr>
            <w:tcW w:w="1109" w:type="dxa"/>
          </w:tcPr>
          <w:p w:rsidR="00A66F27" w:rsidRPr="00A66F27" w:rsidRDefault="00A66F27" w:rsidP="00BA2B72">
            <w:pPr>
              <w:pStyle w:val="ConsPlusNormal"/>
              <w:jc w:val="center"/>
              <w:rPr>
                <w:rFonts w:ascii="Times New Roman" w:hAnsi="Times New Roman" w:cs="Times New Roman"/>
              </w:rPr>
            </w:pPr>
          </w:p>
        </w:tc>
        <w:tc>
          <w:tcPr>
            <w:tcW w:w="764" w:type="dxa"/>
          </w:tcPr>
          <w:p w:rsidR="00A66F27" w:rsidRPr="00A66F27" w:rsidRDefault="00A66F27" w:rsidP="00BA2B72">
            <w:pPr>
              <w:pStyle w:val="ConsPlusNormal"/>
              <w:jc w:val="center"/>
              <w:rPr>
                <w:rFonts w:ascii="Times New Roman" w:hAnsi="Times New Roman" w:cs="Times New Roman"/>
              </w:rPr>
            </w:pPr>
          </w:p>
        </w:tc>
        <w:tc>
          <w:tcPr>
            <w:tcW w:w="917" w:type="dxa"/>
          </w:tcPr>
          <w:p w:rsidR="00A66F27" w:rsidRPr="00A66F27" w:rsidRDefault="00A66F27" w:rsidP="00BA2B72">
            <w:pPr>
              <w:pStyle w:val="ConsPlusNormal"/>
              <w:jc w:val="center"/>
              <w:rPr>
                <w:rFonts w:ascii="Times New Roman" w:hAnsi="Times New Roman" w:cs="Times New Roman"/>
              </w:rPr>
            </w:pPr>
          </w:p>
        </w:tc>
        <w:tc>
          <w:tcPr>
            <w:tcW w:w="764" w:type="dxa"/>
          </w:tcPr>
          <w:p w:rsidR="00A66F27" w:rsidRPr="00A66F27" w:rsidRDefault="00A66F27" w:rsidP="00BA2B72">
            <w:pPr>
              <w:pStyle w:val="ConsPlusNormal"/>
              <w:jc w:val="center"/>
              <w:rPr>
                <w:rFonts w:ascii="Times New Roman" w:hAnsi="Times New Roman" w:cs="Times New Roman"/>
              </w:rPr>
            </w:pPr>
          </w:p>
        </w:tc>
        <w:tc>
          <w:tcPr>
            <w:tcW w:w="764" w:type="dxa"/>
          </w:tcPr>
          <w:p w:rsidR="00A66F27" w:rsidRPr="00A66F27" w:rsidRDefault="00A66F27" w:rsidP="00BA2B72">
            <w:pPr>
              <w:pStyle w:val="ConsPlusNormal"/>
              <w:jc w:val="center"/>
              <w:rPr>
                <w:rFonts w:ascii="Times New Roman" w:hAnsi="Times New Roman" w:cs="Times New Roman"/>
              </w:rPr>
            </w:pPr>
          </w:p>
        </w:tc>
        <w:tc>
          <w:tcPr>
            <w:tcW w:w="1373" w:type="dxa"/>
          </w:tcPr>
          <w:p w:rsidR="00A66F27" w:rsidRPr="00A66F27" w:rsidRDefault="00A66F27" w:rsidP="00BA2B72">
            <w:pPr>
              <w:pStyle w:val="ConsPlusNormal"/>
              <w:jc w:val="center"/>
              <w:rPr>
                <w:rFonts w:ascii="Times New Roman" w:hAnsi="Times New Roman" w:cs="Times New Roman"/>
              </w:rPr>
            </w:pPr>
          </w:p>
        </w:tc>
        <w:tc>
          <w:tcPr>
            <w:tcW w:w="767" w:type="dxa"/>
          </w:tcPr>
          <w:p w:rsidR="00A66F27" w:rsidRPr="00A66F27" w:rsidRDefault="00A66F27" w:rsidP="00BA2B72">
            <w:pPr>
              <w:pStyle w:val="ConsPlusNormal"/>
              <w:jc w:val="center"/>
              <w:rPr>
                <w:rFonts w:ascii="Times New Roman" w:hAnsi="Times New Roman" w:cs="Times New Roman"/>
              </w:rPr>
            </w:pPr>
          </w:p>
        </w:tc>
        <w:tc>
          <w:tcPr>
            <w:tcW w:w="1071" w:type="dxa"/>
          </w:tcPr>
          <w:p w:rsidR="00A66F27" w:rsidRPr="00A66F27" w:rsidRDefault="00A66F27" w:rsidP="00BA2B72">
            <w:pPr>
              <w:pStyle w:val="ConsPlusNormal"/>
              <w:jc w:val="center"/>
              <w:rPr>
                <w:rFonts w:ascii="Times New Roman" w:hAnsi="Times New Roman" w:cs="Times New Roman"/>
              </w:rPr>
            </w:pPr>
          </w:p>
        </w:tc>
        <w:tc>
          <w:tcPr>
            <w:tcW w:w="1070" w:type="dxa"/>
          </w:tcPr>
          <w:p w:rsidR="00A66F27" w:rsidRPr="00A66F27" w:rsidRDefault="00A66F27" w:rsidP="00BA2B72">
            <w:pPr>
              <w:pStyle w:val="ConsPlusNormal"/>
              <w:jc w:val="center"/>
              <w:rPr>
                <w:rFonts w:ascii="Times New Roman" w:hAnsi="Times New Roman" w:cs="Times New Roman"/>
              </w:rPr>
            </w:pPr>
          </w:p>
        </w:tc>
      </w:tr>
    </w:tbl>
    <w:p w:rsidR="00F708A5" w:rsidRPr="00981625" w:rsidRDefault="00981625" w:rsidP="00981625">
      <w:pPr>
        <w:pStyle w:val="a3"/>
        <w:shd w:val="clear" w:color="auto" w:fill="FFFFFF"/>
        <w:spacing w:before="0" w:beforeAutospacing="0" w:after="0" w:afterAutospacing="0"/>
        <w:jc w:val="right"/>
        <w:rPr>
          <w:sz w:val="26"/>
          <w:szCs w:val="26"/>
        </w:rPr>
      </w:pPr>
      <w:r w:rsidRPr="00981625">
        <w:rPr>
          <w:sz w:val="26"/>
          <w:szCs w:val="26"/>
        </w:rPr>
        <w:t>».</w:t>
      </w:r>
    </w:p>
    <w:sectPr w:rsidR="00F708A5" w:rsidRPr="00981625" w:rsidSect="00DF58B2">
      <w:pgSz w:w="16838" w:h="11906" w:orient="landscape"/>
      <w:pgMar w:top="993" w:right="851" w:bottom="70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A3F3A"/>
    <w:multiLevelType w:val="multilevel"/>
    <w:tmpl w:val="2E18A8E4"/>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FB"/>
    <w:rsid w:val="00020024"/>
    <w:rsid w:val="00022FE4"/>
    <w:rsid w:val="00043CEE"/>
    <w:rsid w:val="00054007"/>
    <w:rsid w:val="00064839"/>
    <w:rsid w:val="00067C13"/>
    <w:rsid w:val="00081435"/>
    <w:rsid w:val="000A080C"/>
    <w:rsid w:val="000B6943"/>
    <w:rsid w:val="000C3CE3"/>
    <w:rsid w:val="000C4F2C"/>
    <w:rsid w:val="000E1A69"/>
    <w:rsid w:val="000E3B20"/>
    <w:rsid w:val="000E45F0"/>
    <w:rsid w:val="000E7AC3"/>
    <w:rsid w:val="000F448D"/>
    <w:rsid w:val="00135A49"/>
    <w:rsid w:val="001462C9"/>
    <w:rsid w:val="00157EFE"/>
    <w:rsid w:val="00173751"/>
    <w:rsid w:val="0017727B"/>
    <w:rsid w:val="00177734"/>
    <w:rsid w:val="001942AF"/>
    <w:rsid w:val="00197C76"/>
    <w:rsid w:val="001B23D1"/>
    <w:rsid w:val="001C6E4C"/>
    <w:rsid w:val="001D48DD"/>
    <w:rsid w:val="001F3F49"/>
    <w:rsid w:val="002578CA"/>
    <w:rsid w:val="00270178"/>
    <w:rsid w:val="0028256B"/>
    <w:rsid w:val="00282B32"/>
    <w:rsid w:val="00285D2D"/>
    <w:rsid w:val="002A1159"/>
    <w:rsid w:val="002D28D1"/>
    <w:rsid w:val="002E0DB4"/>
    <w:rsid w:val="002E30C9"/>
    <w:rsid w:val="002F0D04"/>
    <w:rsid w:val="002F0D73"/>
    <w:rsid w:val="002F3E77"/>
    <w:rsid w:val="003171B0"/>
    <w:rsid w:val="003317E1"/>
    <w:rsid w:val="00333F7B"/>
    <w:rsid w:val="00350A4C"/>
    <w:rsid w:val="00356E51"/>
    <w:rsid w:val="00370A49"/>
    <w:rsid w:val="00385C4B"/>
    <w:rsid w:val="00392369"/>
    <w:rsid w:val="003927AD"/>
    <w:rsid w:val="003C491B"/>
    <w:rsid w:val="003C756C"/>
    <w:rsid w:val="0044714B"/>
    <w:rsid w:val="0047054E"/>
    <w:rsid w:val="00477354"/>
    <w:rsid w:val="0048539B"/>
    <w:rsid w:val="00487AC6"/>
    <w:rsid w:val="0049577C"/>
    <w:rsid w:val="004A0C0D"/>
    <w:rsid w:val="004A2F44"/>
    <w:rsid w:val="004B3A28"/>
    <w:rsid w:val="004C0D43"/>
    <w:rsid w:val="004C4EE7"/>
    <w:rsid w:val="004F0440"/>
    <w:rsid w:val="004F6F25"/>
    <w:rsid w:val="00522E8D"/>
    <w:rsid w:val="00550B20"/>
    <w:rsid w:val="00556D22"/>
    <w:rsid w:val="00556FA8"/>
    <w:rsid w:val="0055765E"/>
    <w:rsid w:val="00562102"/>
    <w:rsid w:val="00575DD2"/>
    <w:rsid w:val="005B1899"/>
    <w:rsid w:val="005B48A5"/>
    <w:rsid w:val="005D0C89"/>
    <w:rsid w:val="005E34A2"/>
    <w:rsid w:val="005E787B"/>
    <w:rsid w:val="0060000B"/>
    <w:rsid w:val="00611ECB"/>
    <w:rsid w:val="00654F2B"/>
    <w:rsid w:val="006641DA"/>
    <w:rsid w:val="0067674B"/>
    <w:rsid w:val="0069230C"/>
    <w:rsid w:val="006B7A60"/>
    <w:rsid w:val="006C42D5"/>
    <w:rsid w:val="006D0CED"/>
    <w:rsid w:val="006D5AA4"/>
    <w:rsid w:val="006E7AF6"/>
    <w:rsid w:val="00726926"/>
    <w:rsid w:val="00771AF1"/>
    <w:rsid w:val="00776B99"/>
    <w:rsid w:val="0078062E"/>
    <w:rsid w:val="00791E48"/>
    <w:rsid w:val="00795C8E"/>
    <w:rsid w:val="007979F6"/>
    <w:rsid w:val="007A2BEA"/>
    <w:rsid w:val="007A412E"/>
    <w:rsid w:val="007A6520"/>
    <w:rsid w:val="007F27F5"/>
    <w:rsid w:val="00836F17"/>
    <w:rsid w:val="00840E98"/>
    <w:rsid w:val="008524EC"/>
    <w:rsid w:val="00860BA7"/>
    <w:rsid w:val="008736C2"/>
    <w:rsid w:val="008819EA"/>
    <w:rsid w:val="008916C6"/>
    <w:rsid w:val="008A6125"/>
    <w:rsid w:val="008A77AB"/>
    <w:rsid w:val="008B0879"/>
    <w:rsid w:val="008E7066"/>
    <w:rsid w:val="008F47B8"/>
    <w:rsid w:val="008F6809"/>
    <w:rsid w:val="008F6AC5"/>
    <w:rsid w:val="00905AD6"/>
    <w:rsid w:val="00913C65"/>
    <w:rsid w:val="00924F74"/>
    <w:rsid w:val="0094160A"/>
    <w:rsid w:val="00981625"/>
    <w:rsid w:val="009A73E0"/>
    <w:rsid w:val="009B3133"/>
    <w:rsid w:val="009C3605"/>
    <w:rsid w:val="009E3C02"/>
    <w:rsid w:val="00A05524"/>
    <w:rsid w:val="00A6222E"/>
    <w:rsid w:val="00A64CF5"/>
    <w:rsid w:val="00A66F27"/>
    <w:rsid w:val="00A703AF"/>
    <w:rsid w:val="00A845A6"/>
    <w:rsid w:val="00A8619B"/>
    <w:rsid w:val="00AC192E"/>
    <w:rsid w:val="00AD1433"/>
    <w:rsid w:val="00AE1231"/>
    <w:rsid w:val="00B15F2B"/>
    <w:rsid w:val="00B46409"/>
    <w:rsid w:val="00B46FBD"/>
    <w:rsid w:val="00B52840"/>
    <w:rsid w:val="00BB5DA6"/>
    <w:rsid w:val="00BC410A"/>
    <w:rsid w:val="00BC553F"/>
    <w:rsid w:val="00BC73FC"/>
    <w:rsid w:val="00BC74ED"/>
    <w:rsid w:val="00BE24D9"/>
    <w:rsid w:val="00BF46EA"/>
    <w:rsid w:val="00C11B99"/>
    <w:rsid w:val="00C14218"/>
    <w:rsid w:val="00C32058"/>
    <w:rsid w:val="00C46184"/>
    <w:rsid w:val="00C80D9A"/>
    <w:rsid w:val="00C91020"/>
    <w:rsid w:val="00CA363F"/>
    <w:rsid w:val="00CC3700"/>
    <w:rsid w:val="00CE01FB"/>
    <w:rsid w:val="00CF2710"/>
    <w:rsid w:val="00CF6106"/>
    <w:rsid w:val="00D21D4C"/>
    <w:rsid w:val="00D328AE"/>
    <w:rsid w:val="00D36844"/>
    <w:rsid w:val="00D507DC"/>
    <w:rsid w:val="00D51353"/>
    <w:rsid w:val="00DA1026"/>
    <w:rsid w:val="00DF58B2"/>
    <w:rsid w:val="00E02322"/>
    <w:rsid w:val="00E12884"/>
    <w:rsid w:val="00E16DBF"/>
    <w:rsid w:val="00E21C53"/>
    <w:rsid w:val="00E3335E"/>
    <w:rsid w:val="00E42E0B"/>
    <w:rsid w:val="00E5223F"/>
    <w:rsid w:val="00E57934"/>
    <w:rsid w:val="00E74DE8"/>
    <w:rsid w:val="00E77BC7"/>
    <w:rsid w:val="00E92AA3"/>
    <w:rsid w:val="00EA198D"/>
    <w:rsid w:val="00EC4FC3"/>
    <w:rsid w:val="00ED4EFB"/>
    <w:rsid w:val="00F431F7"/>
    <w:rsid w:val="00F43416"/>
    <w:rsid w:val="00F44046"/>
    <w:rsid w:val="00F46FFC"/>
    <w:rsid w:val="00F5097C"/>
    <w:rsid w:val="00F60A9A"/>
    <w:rsid w:val="00F708A5"/>
    <w:rsid w:val="00F95ED3"/>
    <w:rsid w:val="00F971BA"/>
    <w:rsid w:val="00FB0005"/>
    <w:rsid w:val="00FF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8BD41-2A18-46DD-9CF0-20E9174C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4EFB"/>
    <w:pPr>
      <w:keepNext/>
      <w:jc w:val="center"/>
      <w:outlineLvl w:val="0"/>
    </w:pPr>
    <w:rPr>
      <w:rFonts w:ascii="Courier New" w:hAnsi="Courier New"/>
      <w:b/>
      <w:bCs/>
    </w:rPr>
  </w:style>
  <w:style w:type="paragraph" w:styleId="2">
    <w:name w:val="heading 2"/>
    <w:basedOn w:val="a"/>
    <w:next w:val="a"/>
    <w:link w:val="20"/>
    <w:qFormat/>
    <w:rsid w:val="00ED4EFB"/>
    <w:pPr>
      <w:keepNext/>
      <w:jc w:val="center"/>
      <w:outlineLvl w:val="1"/>
    </w:pPr>
    <w:rPr>
      <w:rFonts w:ascii="Courier New" w:hAnsi="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EFB"/>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ED4EFB"/>
    <w:rPr>
      <w:rFonts w:ascii="Courier New" w:eastAsia="Times New Roman" w:hAnsi="Courier New" w:cs="Times New Roman"/>
      <w:b/>
      <w:bCs/>
      <w:sz w:val="32"/>
      <w:szCs w:val="24"/>
      <w:lang w:eastAsia="ru-RU"/>
    </w:rPr>
  </w:style>
  <w:style w:type="paragraph" w:styleId="a3">
    <w:name w:val="Normal (Web)"/>
    <w:basedOn w:val="a"/>
    <w:uiPriority w:val="99"/>
    <w:rsid w:val="00ED4EFB"/>
    <w:pPr>
      <w:spacing w:before="100" w:beforeAutospacing="1" w:after="100" w:afterAutospacing="1"/>
    </w:pPr>
  </w:style>
  <w:style w:type="paragraph" w:customStyle="1" w:styleId="s32">
    <w:name w:val="s_32"/>
    <w:basedOn w:val="a"/>
    <w:rsid w:val="00ED4EFB"/>
    <w:pPr>
      <w:spacing w:before="100" w:beforeAutospacing="1" w:after="100" w:afterAutospacing="1"/>
      <w:jc w:val="center"/>
    </w:pPr>
    <w:rPr>
      <w:b/>
      <w:bCs/>
      <w:color w:val="000080"/>
      <w:sz w:val="21"/>
      <w:szCs w:val="21"/>
    </w:rPr>
  </w:style>
  <w:style w:type="paragraph" w:styleId="a4">
    <w:name w:val="Body Text"/>
    <w:basedOn w:val="a"/>
    <w:link w:val="a5"/>
    <w:rsid w:val="00ED4EFB"/>
    <w:rPr>
      <w:bCs/>
      <w:sz w:val="28"/>
    </w:rPr>
  </w:style>
  <w:style w:type="character" w:customStyle="1" w:styleId="a5">
    <w:name w:val="Основной текст Знак"/>
    <w:basedOn w:val="a0"/>
    <w:link w:val="a4"/>
    <w:rsid w:val="00ED4EFB"/>
    <w:rPr>
      <w:rFonts w:ascii="Times New Roman" w:eastAsia="Times New Roman" w:hAnsi="Times New Roman" w:cs="Times New Roman"/>
      <w:bCs/>
      <w:sz w:val="28"/>
      <w:szCs w:val="24"/>
      <w:lang w:eastAsia="ru-RU"/>
    </w:rPr>
  </w:style>
  <w:style w:type="paragraph" w:customStyle="1" w:styleId="ConsPlusNormal">
    <w:name w:val="ConsPlusNormal"/>
    <w:link w:val="ConsPlusNormal0"/>
    <w:rsid w:val="00BB5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B5DA6"/>
    <w:rPr>
      <w:rFonts w:ascii="Arial" w:eastAsia="Times New Roman" w:hAnsi="Arial" w:cs="Arial"/>
      <w:sz w:val="20"/>
      <w:szCs w:val="20"/>
      <w:lang w:eastAsia="ru-RU"/>
    </w:rPr>
  </w:style>
  <w:style w:type="paragraph" w:customStyle="1" w:styleId="formattext">
    <w:name w:val="formattext"/>
    <w:basedOn w:val="a"/>
    <w:rsid w:val="004B3A28"/>
    <w:pPr>
      <w:spacing w:before="100" w:beforeAutospacing="1" w:after="100" w:afterAutospacing="1"/>
    </w:pPr>
  </w:style>
  <w:style w:type="paragraph" w:styleId="a6">
    <w:name w:val="List Paragraph"/>
    <w:basedOn w:val="a"/>
    <w:uiPriority w:val="34"/>
    <w:qFormat/>
    <w:rsid w:val="008B0879"/>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7A2BEA"/>
    <w:rPr>
      <w:strike w:val="0"/>
      <w:dstrike w:val="0"/>
      <w:color w:val="1F1E1E"/>
      <w:u w:val="none"/>
      <w:effect w:val="none"/>
    </w:rPr>
  </w:style>
  <w:style w:type="paragraph" w:customStyle="1" w:styleId="ConsPlusTitle">
    <w:name w:val="ConsPlusTitle"/>
    <w:rsid w:val="00F708A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header"/>
    <w:basedOn w:val="a"/>
    <w:link w:val="a9"/>
    <w:rsid w:val="00F708A5"/>
    <w:pPr>
      <w:tabs>
        <w:tab w:val="center" w:pos="4677"/>
        <w:tab w:val="right" w:pos="9355"/>
      </w:tabs>
    </w:pPr>
  </w:style>
  <w:style w:type="character" w:customStyle="1" w:styleId="a9">
    <w:name w:val="Верхний колонтитул Знак"/>
    <w:basedOn w:val="a0"/>
    <w:link w:val="a8"/>
    <w:rsid w:val="00F708A5"/>
    <w:rPr>
      <w:rFonts w:ascii="Times New Roman" w:eastAsia="Times New Roman" w:hAnsi="Times New Roman" w:cs="Times New Roman"/>
      <w:sz w:val="24"/>
      <w:szCs w:val="24"/>
      <w:lang w:eastAsia="ru-RU"/>
    </w:rPr>
  </w:style>
  <w:style w:type="paragraph" w:styleId="aa">
    <w:name w:val="footer"/>
    <w:basedOn w:val="a"/>
    <w:link w:val="ab"/>
    <w:rsid w:val="00F708A5"/>
    <w:pPr>
      <w:tabs>
        <w:tab w:val="center" w:pos="4677"/>
        <w:tab w:val="right" w:pos="9355"/>
      </w:tabs>
    </w:pPr>
  </w:style>
  <w:style w:type="character" w:customStyle="1" w:styleId="ab">
    <w:name w:val="Нижний колонтитул Знак"/>
    <w:basedOn w:val="a0"/>
    <w:link w:val="aa"/>
    <w:rsid w:val="00F708A5"/>
    <w:rPr>
      <w:rFonts w:ascii="Times New Roman" w:eastAsia="Times New Roman" w:hAnsi="Times New Roman" w:cs="Times New Roman"/>
      <w:sz w:val="24"/>
      <w:szCs w:val="24"/>
      <w:lang w:eastAsia="ru-RU"/>
    </w:rPr>
  </w:style>
  <w:style w:type="paragraph" w:customStyle="1" w:styleId="Default">
    <w:name w:val="Default"/>
    <w:rsid w:val="00F708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562102"/>
    <w:rPr>
      <w:rFonts w:ascii="Segoe UI" w:hAnsi="Segoe UI" w:cs="Segoe UI"/>
      <w:sz w:val="18"/>
      <w:szCs w:val="18"/>
    </w:rPr>
  </w:style>
  <w:style w:type="character" w:customStyle="1" w:styleId="ad">
    <w:name w:val="Текст выноски Знак"/>
    <w:basedOn w:val="a0"/>
    <w:link w:val="ac"/>
    <w:uiPriority w:val="99"/>
    <w:semiHidden/>
    <w:rsid w:val="005621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5102AC72B016ACA8C1833A59C764D9D2FA2519F35D20CBA0C1D14B59E5DDADF30C444554A6C601T6l8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C5102AC72B016ACA8C1833A59C764D9D1F22717F45020CBA0C1D14B59E5DDADF30C444554A6C604T6lB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77695&amp;dst=100011"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16288&amp;dst=100008" TargetMode="External"/><Relationship Id="rId4" Type="http://schemas.openxmlformats.org/officeDocument/2006/relationships/settings" Target="settings.xml"/><Relationship Id="rId9" Type="http://schemas.openxmlformats.org/officeDocument/2006/relationships/hyperlink" Target="https://login.consultant.ru/link/?req=doc&amp;base=LAW&amp;n=466154&amp;dst=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472D0-5960-46C2-A09F-AC88BC8F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Пришва</dc:creator>
  <cp:lastModifiedBy>Karavanova</cp:lastModifiedBy>
  <cp:revision>8</cp:revision>
  <cp:lastPrinted>2025-02-04T06:08:00Z</cp:lastPrinted>
  <dcterms:created xsi:type="dcterms:W3CDTF">2022-03-10T12:34:00Z</dcterms:created>
  <dcterms:modified xsi:type="dcterms:W3CDTF">2025-02-04T06:10:00Z</dcterms:modified>
</cp:coreProperties>
</file>