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F6" w:rsidRPr="00CF0BF6" w:rsidRDefault="00CF0BF6" w:rsidP="00CF0BF6">
      <w:pPr>
        <w:jc w:val="center"/>
      </w:pPr>
      <w:r w:rsidRPr="00CF0BF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10" name="Рисунок 10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58" w:rsidRPr="00CF0BF6" w:rsidRDefault="00097C5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097C58" w:rsidRPr="00CF0BF6" w:rsidRDefault="00097C5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МУНИЦИПАЛЬНОГО </w:t>
                            </w: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ОКРУГА</w:t>
                            </w:r>
                          </w:p>
                          <w:p w:rsidR="00097C58" w:rsidRPr="00CF0BF6" w:rsidRDefault="00097C5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9pt;margin-top:-18pt;width:205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" strokecolor="white">
                <v:textbox>
                  <w:txbxContent>
                    <w:p w:rsidR="00097C58" w:rsidRPr="00CF0BF6" w:rsidRDefault="00097C5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АДМИНИСТРАЦИЯ </w:t>
                      </w:r>
                    </w:p>
                    <w:p w:rsidR="00097C58" w:rsidRPr="00CF0BF6" w:rsidRDefault="00097C5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МУНИЦИПАЛЬНОГО </w:t>
                      </w: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ОКРУГА</w:t>
                      </w:r>
                    </w:p>
                    <w:p w:rsidR="00097C58" w:rsidRPr="00CF0BF6" w:rsidRDefault="00097C5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90273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5715" r="9525" b="1333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C58" w:rsidRPr="00CF0BF6" w:rsidRDefault="00097C5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«КНЯЖПОГОСТ» </w:t>
                            </w:r>
                          </w:p>
                          <w:p w:rsidR="00097C58" w:rsidRPr="00CF0BF6" w:rsidRDefault="00097C58" w:rsidP="00CF0BF6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МУНИЦИПАЛЬНŐЙ </w:t>
                            </w:r>
                            <w:r w:rsidRPr="00984FE1">
                              <w:rPr>
                                <w:rFonts w:ascii="Courier New" w:hAnsi="Courier New" w:cs="Courier New"/>
                                <w:b/>
                                <w:color w:val="2C2D2E"/>
                                <w:sz w:val="24"/>
                                <w:szCs w:val="24"/>
                                <w:shd w:val="clear" w:color="auto" w:fill="FFFFFF"/>
                              </w:rPr>
                              <w:t>КЫТШЛÖН</w:t>
                            </w:r>
                            <w:r w:rsidRPr="00CF0BF6">
                              <w:rPr>
                                <w:rFonts w:ascii="Courier New" w:eastAsia="Times New Roman" w:hAnsi="Courier New" w:cs="Times New Roman"/>
                                <w:b/>
                                <w:bCs/>
                                <w:sz w:val="24"/>
                                <w:szCs w:val="24"/>
                                <w:lang w:eastAsia="ru-RU"/>
                              </w:rPr>
                              <w:t xml:space="preserve">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27pt;margin-top:-18pt;width:205.2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" strokecolor="white">
                <v:textbox>
                  <w:txbxContent>
                    <w:p w:rsidR="00097C58" w:rsidRPr="00CF0BF6" w:rsidRDefault="00097C5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«КНЯЖПОГОСТ» </w:t>
                      </w:r>
                    </w:p>
                    <w:p w:rsidR="00097C58" w:rsidRPr="00CF0BF6" w:rsidRDefault="00097C58" w:rsidP="00CF0BF6">
                      <w:pPr>
                        <w:spacing w:after="0" w:line="240" w:lineRule="auto"/>
                        <w:jc w:val="center"/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</w:pPr>
                      <w:r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МУНИЦИПАЛЬНŐЙ </w:t>
                      </w:r>
                      <w:r w:rsidRPr="00984FE1">
                        <w:rPr>
                          <w:rFonts w:ascii="Courier New" w:hAnsi="Courier New" w:cs="Courier New"/>
                          <w:b/>
                          <w:color w:val="2C2D2E"/>
                          <w:sz w:val="24"/>
                          <w:szCs w:val="24"/>
                          <w:shd w:val="clear" w:color="auto" w:fill="FFFFFF"/>
                        </w:rPr>
                        <w:t>КЫТШЛÖН</w:t>
                      </w:r>
                      <w:r w:rsidRPr="00CF0BF6">
                        <w:rPr>
                          <w:rFonts w:ascii="Courier New" w:eastAsia="Times New Roman" w:hAnsi="Courier New" w:cs="Times New Roman"/>
                          <w:b/>
                          <w:bCs/>
                          <w:sz w:val="24"/>
                          <w:szCs w:val="24"/>
                          <w:lang w:eastAsia="ru-RU"/>
                        </w:rPr>
                        <w:t xml:space="preserve">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jc w:val="center"/>
      </w:pPr>
    </w:p>
    <w:p w:rsidR="00CF0BF6" w:rsidRPr="00CF0BF6" w:rsidRDefault="00CF0BF6" w:rsidP="00CF0BF6">
      <w:pPr>
        <w:pStyle w:val="20"/>
        <w:jc w:val="center"/>
        <w:rPr>
          <w:rFonts w:ascii="Times New Roman" w:hAnsi="Times New Roman"/>
          <w:color w:val="auto"/>
          <w:szCs w:val="32"/>
        </w:rPr>
      </w:pPr>
      <w:r w:rsidRPr="00CF0BF6">
        <w:rPr>
          <w:rFonts w:ascii="Times New Roman" w:hAnsi="Times New Roman"/>
          <w:color w:val="auto"/>
          <w:szCs w:val="32"/>
        </w:rPr>
        <w:t>ПОСТАНОВЛЕНИЕ</w:t>
      </w:r>
    </w:p>
    <w:p w:rsidR="00CF0BF6" w:rsidRDefault="00CF0BF6" w:rsidP="00CF0BF6"/>
    <w:p w:rsidR="007F1444" w:rsidRPr="00677CE1" w:rsidRDefault="00984FE1" w:rsidP="00CF0BF6">
      <w:pPr>
        <w:rPr>
          <w:rFonts w:ascii="Times New Roman" w:hAnsi="Times New Roman" w:cs="Times New Roman"/>
          <w:sz w:val="24"/>
          <w:szCs w:val="24"/>
        </w:rPr>
      </w:pPr>
      <w:r w:rsidRPr="0017006B">
        <w:rPr>
          <w:rFonts w:ascii="Times New Roman" w:hAnsi="Times New Roman" w:cs="Times New Roman"/>
          <w:sz w:val="26"/>
          <w:szCs w:val="26"/>
        </w:rPr>
        <w:t xml:space="preserve">от </w:t>
      </w:r>
      <w:r w:rsidR="0017006B" w:rsidRPr="0017006B">
        <w:rPr>
          <w:rFonts w:ascii="Times New Roman" w:hAnsi="Times New Roman" w:cs="Times New Roman"/>
          <w:sz w:val="26"/>
          <w:szCs w:val="26"/>
        </w:rPr>
        <w:t>03 марта 2025г.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1700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17006B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F0BF6" w:rsidRPr="00677CE1">
        <w:rPr>
          <w:rFonts w:ascii="Times New Roman" w:hAnsi="Times New Roman" w:cs="Times New Roman"/>
          <w:sz w:val="24"/>
          <w:szCs w:val="24"/>
        </w:rPr>
        <w:t>№</w:t>
      </w:r>
      <w:r w:rsidR="0017006B">
        <w:rPr>
          <w:rFonts w:ascii="Times New Roman" w:hAnsi="Times New Roman" w:cs="Times New Roman"/>
          <w:sz w:val="24"/>
          <w:szCs w:val="24"/>
        </w:rPr>
        <w:t xml:space="preserve"> 147</w:t>
      </w:r>
      <w:r w:rsidR="00CF0BF6" w:rsidRPr="00677C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6B3" w:rsidRPr="004B6A51" w:rsidRDefault="00D376B3" w:rsidP="00D376B3">
      <w:pPr>
        <w:widowControl w:val="0"/>
        <w:tabs>
          <w:tab w:val="left" w:pos="1028"/>
        </w:tabs>
        <w:spacing w:after="0" w:line="240" w:lineRule="auto"/>
        <w:ind w:right="368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 внесении изменений в постановление администрации муниципального района «Княжпогостский» от 11.01.2021 № 3 «Об утверждении муниципальной программы муниципального района «Княжпогостский» «Развитие экономики»  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D376B3" w:rsidRPr="00D376B3" w:rsidRDefault="00D376B3" w:rsidP="00DF2326">
      <w:pPr>
        <w:pStyle w:val="ac"/>
        <w:ind w:firstLine="709"/>
        <w:jc w:val="both"/>
        <w:rPr>
          <w:sz w:val="26"/>
          <w:szCs w:val="26"/>
        </w:rPr>
      </w:pPr>
      <w:r w:rsidRPr="004B6A51">
        <w:rPr>
          <w:sz w:val="26"/>
          <w:szCs w:val="26"/>
        </w:rPr>
        <w:t xml:space="preserve">В соответствии со </w:t>
      </w:r>
      <w:hyperlink r:id="rId9" w:history="1">
        <w:r w:rsidRPr="004B6A51">
          <w:rPr>
            <w:color w:val="0000FF"/>
            <w:sz w:val="26"/>
            <w:szCs w:val="26"/>
          </w:rPr>
          <w:t>статьей 179</w:t>
        </w:r>
      </w:hyperlink>
      <w:r w:rsidRPr="004B6A51">
        <w:rPr>
          <w:sz w:val="26"/>
          <w:szCs w:val="26"/>
        </w:rPr>
        <w:t xml:space="preserve"> Бюджетного кодекса Российской Федерации,</w:t>
      </w:r>
      <w:r>
        <w:rPr>
          <w:sz w:val="26"/>
          <w:szCs w:val="26"/>
        </w:rPr>
        <w:t xml:space="preserve"> </w:t>
      </w:r>
      <w:r w:rsidRPr="00D376B3">
        <w:rPr>
          <w:sz w:val="26"/>
          <w:szCs w:val="26"/>
        </w:rPr>
        <w:t>решением Совета муниципального округа «Княжпогостский» от 18 декабря 2024 г. № 70 «О внесении изменений и дополнений в решение Совета муниципального района «Княжпогостский» от 18.12.2023 № 357 «О бюджете муниципального района «Княжпогостский» на 2024 год и плановый период 2025-2026 годов»</w:t>
      </w:r>
      <w:r w:rsidR="00DF2326">
        <w:rPr>
          <w:sz w:val="26"/>
          <w:szCs w:val="26"/>
        </w:rPr>
        <w:t>,</w:t>
      </w:r>
      <w:r w:rsidR="00DF2326" w:rsidRPr="00DF2326">
        <w:rPr>
          <w:sz w:val="26"/>
          <w:szCs w:val="26"/>
        </w:rPr>
        <w:t xml:space="preserve"> </w:t>
      </w:r>
      <w:hyperlink r:id="rId10" w:tgtFrame="_blank" w:tooltip="Бюджет 2025" w:history="1">
        <w:r w:rsidR="00DF2326" w:rsidRPr="00DF2326">
          <w:rPr>
            <w:rStyle w:val="af2"/>
            <w:color w:val="auto"/>
            <w:sz w:val="26"/>
            <w:szCs w:val="26"/>
            <w:u w:val="none"/>
          </w:rPr>
          <w:t>решение</w:t>
        </w:r>
      </w:hyperlink>
      <w:r w:rsidR="00DF2326" w:rsidRPr="00DF2326">
        <w:rPr>
          <w:sz w:val="26"/>
          <w:szCs w:val="26"/>
        </w:rPr>
        <w:t>м Совета муниципального округа «Княжпогостский» от 18.12.2024 № 71 «О бюджете муниципального округа «Княжпогостский» на 2025 год и плановый период 2026 и 2027 годов»</w:t>
      </w:r>
      <w:r w:rsidR="00DF232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решением Совета муниципального округа «Княжпогостский» от 17.01.2025 № 94  «О внесении изменений и дополнений в решение Совета муниципального округа «Княжпогостский» от </w:t>
      </w:r>
      <w:r w:rsidRPr="00D376B3">
        <w:rPr>
          <w:sz w:val="26"/>
          <w:szCs w:val="26"/>
        </w:rPr>
        <w:t>18.12.2024 № 71 «О бюджете муниципального округа «Княжпогостский» на 2025 год и плановый период 2026 и 2027 годов»</w:t>
      </w:r>
      <w:r>
        <w:rPr>
          <w:sz w:val="26"/>
          <w:szCs w:val="26"/>
        </w:rPr>
        <w:t xml:space="preserve">,  </w:t>
      </w:r>
    </w:p>
    <w:p w:rsidR="00D376B3" w:rsidRPr="00DF2326" w:rsidRDefault="00D376B3" w:rsidP="00D376B3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D376B3" w:rsidRPr="004B6A51" w:rsidRDefault="00D376B3" w:rsidP="00D376B3">
      <w:pPr>
        <w:shd w:val="clear" w:color="auto" w:fill="FFFFFF"/>
        <w:spacing w:after="120" w:line="240" w:lineRule="auto"/>
        <w:ind w:firstLine="85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ПОСТАНОВЛЯЮ:</w:t>
      </w:r>
    </w:p>
    <w:p w:rsidR="00D376B3" w:rsidRPr="004B6A51" w:rsidRDefault="00D376B3" w:rsidP="00D376B3">
      <w:pPr>
        <w:widowControl w:val="0"/>
        <w:tabs>
          <w:tab w:val="left" w:pos="10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1. </w:t>
      </w:r>
      <w:r>
        <w:rPr>
          <w:rFonts w:ascii="Times New Roman" w:hAnsi="Times New Roman"/>
          <w:sz w:val="26"/>
          <w:szCs w:val="26"/>
          <w:lang w:eastAsia="ru-RU"/>
        </w:rPr>
        <w:t>Изложить в новой редакции муниципальную программу</w:t>
      </w: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«Развитие экономики» согласно</w:t>
      </w:r>
      <w:r w:rsidRPr="004B6A51">
        <w:rPr>
          <w:rFonts w:ascii="Times New Roman" w:hAnsi="Times New Roman"/>
          <w:sz w:val="26"/>
          <w:szCs w:val="26"/>
          <w:lang w:eastAsia="ru-RU"/>
        </w:rPr>
        <w:t xml:space="preserve"> приложению, к настоящему постановлению.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2. Настоящее постановление вступает в силу со дня его принятия, подлежит официальному опубликованию и размещению на официальном сайте муниципального </w:t>
      </w:r>
      <w:r w:rsidR="00097C5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округа</w:t>
      </w: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«Княжпогостский».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3. Контроль за исполнением настоящего постановления возложить на первого заместителя руководителя администрации муниципального </w:t>
      </w:r>
      <w:r w:rsidR="00DF2326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округа </w:t>
      </w:r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«Княжпогостский» М.В. </w:t>
      </w:r>
      <w:proofErr w:type="spellStart"/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Ховрина</w:t>
      </w:r>
      <w:proofErr w:type="spellEnd"/>
      <w:r w:rsidRPr="004B6A51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.</w:t>
      </w:r>
    </w:p>
    <w:p w:rsidR="00D376B3" w:rsidRPr="004B6A51" w:rsidRDefault="00D376B3" w:rsidP="00D376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D376B3" w:rsidRPr="004B6A51" w:rsidRDefault="00D376B3" w:rsidP="00D376B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</w:pPr>
    </w:p>
    <w:p w:rsidR="00D376B3" w:rsidRDefault="00D376B3" w:rsidP="00D3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76B3" w:rsidRPr="0061577C" w:rsidRDefault="00D376B3" w:rsidP="00D376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376B3" w:rsidRPr="0061577C" w:rsidRDefault="00D376B3" w:rsidP="00D376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округа «Княжпогостский» -</w:t>
      </w:r>
    </w:p>
    <w:p w:rsidR="00D376B3" w:rsidRPr="00DF2326" w:rsidRDefault="00D376B3" w:rsidP="00DF232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руководител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администрации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</w:t>
      </w:r>
      <w:r w:rsidRPr="006157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А.Л. Немчинов</w:t>
      </w:r>
    </w:p>
    <w:p w:rsidR="00D376B3" w:rsidRDefault="00D376B3" w:rsidP="00D376B3">
      <w:pPr>
        <w:spacing w:after="0" w:line="240" w:lineRule="auto"/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D376B3" w:rsidRDefault="00D376B3" w:rsidP="00D376B3">
      <w:pPr>
        <w:spacing w:after="0" w:line="240" w:lineRule="auto"/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D376B3" w:rsidRPr="0090612B" w:rsidRDefault="00D376B3" w:rsidP="00D376B3">
      <w:pPr>
        <w:spacing w:after="0" w:line="240" w:lineRule="auto"/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90612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lastRenderedPageBreak/>
        <w:t>Приложение</w:t>
      </w:r>
    </w:p>
    <w:p w:rsidR="00D376B3" w:rsidRDefault="00D376B3" w:rsidP="00D376B3">
      <w:pPr>
        <w:spacing w:after="0" w:line="240" w:lineRule="auto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к постановлению </w:t>
      </w:r>
      <w:r w:rsidRPr="0090612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администрации </w:t>
      </w:r>
    </w:p>
    <w:p w:rsidR="00D376B3" w:rsidRPr="0090612B" w:rsidRDefault="00DF2326" w:rsidP="00D376B3">
      <w:pPr>
        <w:spacing w:after="0" w:line="240" w:lineRule="auto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муниципального округа</w:t>
      </w:r>
      <w:r w:rsidR="00D376B3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="00D376B3" w:rsidRPr="0090612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«Княжпогостский»</w:t>
      </w:r>
    </w:p>
    <w:p w:rsidR="00D376B3" w:rsidRDefault="00D376B3" w:rsidP="00D376B3">
      <w:pPr>
        <w:spacing w:after="0" w:line="240" w:lineRule="auto"/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90612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от</w:t>
      </w:r>
      <w:r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</w:t>
      </w:r>
      <w:r w:rsidR="0017006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03.03.2025 </w:t>
      </w:r>
      <w:r w:rsidRPr="0090612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>№</w:t>
      </w:r>
      <w:r w:rsidR="0017006B"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  <w:t xml:space="preserve"> 147</w:t>
      </w:r>
    </w:p>
    <w:p w:rsidR="00D376B3" w:rsidRDefault="00D376B3" w:rsidP="00D376B3">
      <w:pPr>
        <w:spacing w:after="0" w:line="240" w:lineRule="auto"/>
        <w:ind w:left="6379"/>
        <w:jc w:val="right"/>
        <w:outlineLvl w:val="1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</w:p>
    <w:p w:rsidR="00D376B3" w:rsidRPr="00C174A1" w:rsidRDefault="00D376B3" w:rsidP="00D376B3">
      <w:pPr>
        <w:pStyle w:val="af3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D376B3" w:rsidRDefault="00D376B3" w:rsidP="00D376B3">
      <w:pPr>
        <w:pStyle w:val="af3"/>
        <w:tabs>
          <w:tab w:val="left" w:pos="284"/>
        </w:tabs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к </w:t>
      </w:r>
      <w:r w:rsidRPr="004B6A51">
        <w:rPr>
          <w:rFonts w:ascii="Times New Roman" w:hAnsi="Times New Roman"/>
          <w:sz w:val="26"/>
          <w:szCs w:val="26"/>
        </w:rPr>
        <w:t>постановлени</w:t>
      </w:r>
      <w:r>
        <w:rPr>
          <w:rFonts w:ascii="Times New Roman" w:hAnsi="Times New Roman"/>
          <w:sz w:val="26"/>
          <w:szCs w:val="26"/>
        </w:rPr>
        <w:t>ю</w:t>
      </w:r>
      <w:r w:rsidRPr="004B6A51">
        <w:rPr>
          <w:rFonts w:ascii="Times New Roman" w:hAnsi="Times New Roman"/>
          <w:sz w:val="26"/>
          <w:szCs w:val="26"/>
        </w:rPr>
        <w:t xml:space="preserve"> </w:t>
      </w:r>
    </w:p>
    <w:p w:rsidR="00D376B3" w:rsidRDefault="00D376B3" w:rsidP="00D376B3">
      <w:pPr>
        <w:pStyle w:val="af3"/>
        <w:tabs>
          <w:tab w:val="left" w:pos="284"/>
        </w:tabs>
        <w:jc w:val="right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B6A51">
        <w:rPr>
          <w:rFonts w:ascii="Times New Roman" w:hAnsi="Times New Roman"/>
          <w:color w:val="000000"/>
          <w:sz w:val="26"/>
          <w:szCs w:val="26"/>
          <w:lang w:bidi="ru-RU"/>
        </w:rPr>
        <w:t xml:space="preserve">администрации муниципального района </w:t>
      </w:r>
    </w:p>
    <w:p w:rsidR="00D376B3" w:rsidRDefault="00D376B3" w:rsidP="00D376B3">
      <w:pPr>
        <w:pStyle w:val="af3"/>
        <w:tabs>
          <w:tab w:val="left" w:pos="284"/>
        </w:tabs>
        <w:jc w:val="right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4B6A51">
        <w:rPr>
          <w:rFonts w:ascii="Times New Roman" w:hAnsi="Times New Roman"/>
          <w:color w:val="000000"/>
          <w:sz w:val="26"/>
          <w:szCs w:val="26"/>
          <w:lang w:bidi="ru-RU"/>
        </w:rPr>
        <w:t>«Княжпогостский» от 11.01.2021 № 3</w:t>
      </w:r>
    </w:p>
    <w:p w:rsidR="00D376B3" w:rsidRDefault="00D376B3" w:rsidP="00D376B3">
      <w:pPr>
        <w:pStyle w:val="af3"/>
        <w:tabs>
          <w:tab w:val="left" w:pos="284"/>
        </w:tabs>
        <w:jc w:val="right"/>
        <w:rPr>
          <w:rFonts w:ascii="Times New Roman" w:hAnsi="Times New Roman"/>
          <w:color w:val="000000"/>
          <w:sz w:val="26"/>
          <w:szCs w:val="26"/>
          <w:lang w:bidi="ru-RU"/>
        </w:rPr>
      </w:pPr>
    </w:p>
    <w:p w:rsidR="00CD3153" w:rsidRDefault="00CD3153" w:rsidP="00CD3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7909" w:rsidRDefault="00D47909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 программы муниципального округа «Княжпогостский»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«Развитие экономики»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1418"/>
        <w:gridCol w:w="1701"/>
        <w:gridCol w:w="1417"/>
        <w:gridCol w:w="1559"/>
        <w:gridCol w:w="1276"/>
      </w:tblGrid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 исполнитель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Первый заместитель руководителя администрации муниципального округа «Княжпогостский», 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</w:t>
            </w:r>
            <w:r w:rsidR="00097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округа «Княжпогостский»</w:t>
            </w:r>
            <w:r w:rsidR="00097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отраслевые функциональные органы администрации муниципального округа «Княжпогостский», структурные подразделения муниципального округа «Княжпогостский»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Подпрограммы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 Развитие малого и среднего предпринимательства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 Развитие сельского хозяйства и переработки сельскохозяйственной продукции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Развитие лесного хозяйства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4. Развитие инвестиционной привлекательности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 Развитие конкуренции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Стратегическое планирование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Цель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8A23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ключевых экономических комплексов муниципального </w:t>
            </w:r>
            <w:r w:rsidR="008A23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«Княжпогостский», конкурентоспособных на региональном рынке, обеспечение стабильного экономического роста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1.Формирование благоприятной среды для развития малого и среднего предпринимательства в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Княжпогостском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23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округе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Повышение экономического потенциала лесов и лесного хозяйства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4.Формирование и поддержание привлекательного инвестиционного имиджа и обеспечение роста инвестиционных возможностей </w:t>
            </w:r>
            <w:r w:rsidR="008A23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5. Развитие конкурентной среды в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Княжпогостском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A230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</w:t>
            </w:r>
            <w:r w:rsidR="00097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6.Функционирование комплексной системы стратегического планирования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Целевые индикаторы (показатели)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Количество малых предприятий и индивидуальных предпринимателей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Количество субъектов малого и среднего предпринимательства, получивших финансовую поддержку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Число субъектов малого и среднего предпринимательства (без индивидуальных предпринимателей) в расчете на 10 тыс. человек населения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4. Количество сельскохозяйственных организаций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5.Объем произведенной сельскохозяйственной продукции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 Доля прибыльных сельскохозяйственных организаций в общем их числе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Производство основных видов продукции животноводства в хозяйствах всех категорий - скота и птицы на убой (в живом весе)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 Количество хозяйствующих субъектов, осуществляющих деятельность по лесозаготовке, деревообработке и реализации топливных дров населению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Объем инвестиций в основной капитал (за исключением бюджетных средств) в расчете на одного жителя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 Объем инвестиций в основной капитал за счет всех источников финансирования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 Количество инвестиционных проектов, реализуемых на территории муниципального района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 Отгружено товаров собственного производства, выполнено работ и услуг собственными силами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 Доля реализованных требований Стандарта развития конкуренции Республике Коми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 Количество товарных рынков, в отношении которых в отчетном году проведен мониторинг состояния и развития конкуренции на товарных рынках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15. Количество труднодоступных и/или малочисленных, и/или отдаленных сельских населенных пунктов, на территории которых осуществляется доставка товаров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 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 Удельный вес расходов бюджета, представленных в виде муниципальных программ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 Доля эффективно реализованных муниципальных программ в общем количестве муниципальных программ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Сроки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2021 - 2025 годы</w:t>
            </w:r>
          </w:p>
        </w:tc>
      </w:tr>
      <w:tr w:rsidR="00DF2326" w:rsidRPr="00DF2326" w:rsidTr="00DF2326">
        <w:trPr>
          <w:trHeight w:val="10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3E19BA" w:rsidRPr="00DF2326" w:rsidTr="00DF232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3E19BA" w:rsidRPr="00DF2326" w:rsidTr="00FC734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800,00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210,00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1010,00</w:t>
            </w:r>
          </w:p>
        </w:tc>
      </w:tr>
      <w:tr w:rsidR="003E19BA" w:rsidRPr="00DF2326" w:rsidTr="00FC734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9BA" w:rsidRPr="00DF2326" w:rsidRDefault="003E19BA" w:rsidP="003E19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19BA" w:rsidRPr="003E19BA" w:rsidRDefault="003E19BA" w:rsidP="003E19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9BA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DF2326" w:rsidRPr="00DF2326" w:rsidTr="003E19BA">
        <w:trPr>
          <w:trHeight w:val="471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2338,753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1,500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2340,253</w:t>
            </w:r>
          </w:p>
        </w:tc>
      </w:tr>
      <w:tr w:rsidR="00DF2326" w:rsidRPr="00DF2326" w:rsidTr="00DF232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2369,662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217,400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2587,062</w:t>
            </w:r>
          </w:p>
        </w:tc>
      </w:tr>
      <w:tr w:rsidR="00DF2326" w:rsidRPr="00DF2326" w:rsidTr="00DF232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6508,415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728,900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3E19BA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7237,315</w:t>
            </w:r>
          </w:p>
        </w:tc>
      </w:tr>
      <w:tr w:rsidR="00DF2326" w:rsidRPr="00DF2326" w:rsidTr="00DF232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Реализация Программы позволит к </w:t>
            </w:r>
            <w:proofErr w:type="gram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  году</w:t>
            </w:r>
            <w:proofErr w:type="gram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достичь целей, обозначенных в Стратегии социально-экономического развития </w:t>
            </w:r>
            <w:r w:rsidR="003E19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"Княжпогостский", а также достичь следующих результатов: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Количество малых предприятий и индивидуальных предпринимателей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Количество субъектов малого и среднего предпринимательства, получивших финансовую поддержку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Число субъектов малого и среднего предпринимательства (без индивидуальных предпринимателей) в расчете на 10 тыс. человек населения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4. Количество сельскохозяйственных организаций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5.Объем произведенной сельскохозяйственной продукции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 Доля прибыльных сельскохозяйственных организаций в общем их числе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 Производство основных видов продукции животноводства в хозяйствах всех категорий - скота и птицы на убой (в живом весе)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 Количество хозяйствующих субъектов, осуществляющих деятельность по лесозаготовке, деревообработке и реализации топливных дров населению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 Объем инвестиций в основной капитал (за исключением бюджетных средств) в расчете на одного жителя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 Объем инвестиций в основной капитал за счет всех источников финансирования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 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 Количество инвестиционных проектов, реализуемых на территории муниципального района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 Отгружено товаров собственного производства, выполнено работ и услуг собственными силами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 Доля реализованных требований Стандарта развития конкуренции Республике Коми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14. Количество товарных рынков, в отношении которых в отчетном году проведен мониторинг состояния и развития конкуренции на товарных рынках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15. Количество труднодоступных и/или малочисленных, и/или отдаленных сельских населенных пунктов, на территории которых осуществляется доставка товаров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16. 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17. Удельный вес расходов бюджета, представленных в виде муниципальных программ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18. Доля эффективно реализованных муниципальных программ в общем количестве муниципальных программ</w:t>
            </w: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3E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Default="00DF2326" w:rsidP="003E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1 «Развитие малого и среднего предпринимательства»</w:t>
      </w:r>
    </w:p>
    <w:p w:rsidR="003E19BA" w:rsidRPr="00DF2326" w:rsidRDefault="003E19BA" w:rsidP="003E1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344"/>
        <w:gridCol w:w="1025"/>
        <w:gridCol w:w="1026"/>
        <w:gridCol w:w="1026"/>
        <w:gridCol w:w="1025"/>
        <w:gridCol w:w="1343"/>
        <w:gridCol w:w="1276"/>
      </w:tblGrid>
      <w:tr w:rsidR="00DF2326" w:rsidRPr="00DF2326" w:rsidTr="00097C58">
        <w:trPr>
          <w:trHeight w:val="1344"/>
          <w:tblCellSpacing w:w="5" w:type="nil"/>
        </w:trPr>
        <w:tc>
          <w:tcPr>
            <w:tcW w:w="3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Ответственный исполнитель подпрограммы      </w:t>
            </w:r>
          </w:p>
        </w:tc>
        <w:tc>
          <w:tcPr>
            <w:tcW w:w="6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3E19BA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Соисполнители подпрограммы                  </w:t>
            </w:r>
          </w:p>
        </w:tc>
        <w:tc>
          <w:tcPr>
            <w:tcW w:w="6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отраслевые функциональные органы администрации муниципального округа «Княжпогостский», структурные подразделения муниципального округа «Княжпогостский»</w:t>
            </w: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Цели подпрограммы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Содействие устойчивому и динамичному развитию субъектов малого и среднего предпринимательства </w:t>
            </w:r>
            <w:r w:rsidR="0043579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«Княжпогостский», соответствие ключевым направлениям региональных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Задачи подпрограммы                         </w:t>
            </w: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4357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1.Формирование благоприятной среды для развития малого и среднего предпринимательства в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Княжпогостском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3579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округе</w:t>
            </w: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Целевые индикаторы и показатели подпрограммы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Количество малых предприятий и индивидуальных предпринимателей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Количество субъектов малого и среднего предпринимательства, получивших финансовую поддержку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Число субъектов малого и среднего предпринимательства (без индивидуальных предпринимателей) в расчете на 10 тыс. человек населения.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Этапы и сроки реализации подпрограммы       </w:t>
            </w: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2021-2025</w:t>
            </w:r>
          </w:p>
        </w:tc>
      </w:tr>
      <w:tr w:rsidR="00DF2326" w:rsidRPr="00DF2326" w:rsidTr="00097C58">
        <w:trPr>
          <w:trHeight w:val="41"/>
          <w:tblCellSpacing w:w="5" w:type="nil"/>
        </w:trPr>
        <w:tc>
          <w:tcPr>
            <w:tcW w:w="334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Объемы финансирования Программы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435798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4357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300,0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435798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217,400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435798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217,400</w:t>
            </w:r>
          </w:p>
        </w:tc>
      </w:tr>
      <w:tr w:rsidR="00DF2326" w:rsidRPr="00DF2326" w:rsidTr="00097C58">
        <w:trPr>
          <w:trHeight w:val="37"/>
          <w:tblCellSpacing w:w="5" w:type="nil"/>
        </w:trPr>
        <w:tc>
          <w:tcPr>
            <w:tcW w:w="33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435798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517,400</w:t>
            </w:r>
          </w:p>
        </w:tc>
        <w:tc>
          <w:tcPr>
            <w:tcW w:w="13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435798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517,400</w:t>
            </w: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097C58">
        <w:trPr>
          <w:tblCellSpacing w:w="5" w:type="nil"/>
        </w:trPr>
        <w:tc>
          <w:tcPr>
            <w:tcW w:w="33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72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Количество малых предприятий и индивидуальных предпринимателей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Количество субъектов малого и среднего предпринимательства, получивших финансовую поддержку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3. Число субъектов малого и среднего предпринимательства (без индивидуальных предпринимателей) в расчете на 10 тыс. человек населения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35798" w:rsidRPr="00DF2326" w:rsidRDefault="00435798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26DB4" w:rsidRPr="00DF2326" w:rsidRDefault="00B26DB4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435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ПАСПОРТ</w:t>
      </w:r>
    </w:p>
    <w:p w:rsidR="00DF2326" w:rsidRPr="00DF2326" w:rsidRDefault="00DF2326" w:rsidP="00435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2 «Развитие сельского хозяйства и переработки сельскохозяйственной продукции»</w:t>
      </w:r>
    </w:p>
    <w:p w:rsidR="00DF2326" w:rsidRPr="00DF2326" w:rsidRDefault="00DF2326" w:rsidP="004357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1275"/>
        <w:gridCol w:w="1276"/>
        <w:gridCol w:w="1276"/>
        <w:gridCol w:w="1417"/>
        <w:gridCol w:w="1276"/>
      </w:tblGrid>
      <w:tr w:rsidR="00DF2326" w:rsidRPr="00DF2326" w:rsidTr="00772E9B">
        <w:trPr>
          <w:trHeight w:val="600"/>
          <w:tblCellSpacing w:w="5" w:type="nil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исполнитель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«Княжпогостский»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097C58" w:rsidRPr="00DF2326" w:rsidTr="00097C58">
        <w:trPr>
          <w:trHeight w:val="746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отраслевые функциональные органы администрации муниципального округа «Княжпогостский», структурные подразделения муниципального округа «Княжпогостский»</w:t>
            </w:r>
          </w:p>
        </w:tc>
      </w:tr>
      <w:tr w:rsidR="00097C58" w:rsidRPr="00DF2326" w:rsidTr="00772E9B">
        <w:trPr>
          <w:trHeight w:val="848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97C58" w:rsidRPr="00DF2326" w:rsidTr="00772E9B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сельского хозяйства и перерабатывающих производств на территории </w:t>
            </w:r>
            <w:r w:rsidRP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772E9B">
        <w:trPr>
          <w:trHeight w:val="1200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97C58" w:rsidRPr="00DF2326" w:rsidTr="00772E9B">
        <w:trPr>
          <w:trHeight w:val="529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Целевые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индикаторы и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показатели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  Количество сельскохозяйственных организаций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Объем произведенной сельскохозяйственной продукции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Доля прибыльных сельскохозяйственных организаций в общем их числе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 Производство основных видов продукции животноводства в хозяйствах всех категорий - скота и птицы на убой (в живом весе)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97C58" w:rsidRPr="00DF2326" w:rsidTr="00772E9B">
        <w:trPr>
          <w:trHeight w:val="600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 и сроки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2021-202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097C58" w:rsidRPr="00DF2326" w:rsidTr="00772E9B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Объемы 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бюджетных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ассигнований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300,00</w:t>
            </w: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210,00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1010,00</w:t>
            </w: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772E9B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800,00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1310,00</w:t>
            </w:r>
          </w:p>
        </w:tc>
      </w:tr>
      <w:tr w:rsidR="00097C58" w:rsidRPr="00DF2326" w:rsidTr="00772E9B">
        <w:trPr>
          <w:trHeight w:val="406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Ожидаемые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результаты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 Количество сельскохозяйственных организаций -27ед.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 Объем произведенной сельскохозяйственной продукции-300 000,0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 Доля прибыльных сельскохозяйственных организаций в общем их числе- 50%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4 Производство основных видов продукции животноводства в хозяйствах всех категорий - скота и птицы на убой (в живом </w:t>
            </w:r>
            <w:proofErr w:type="gram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весе)-</w:t>
            </w:r>
            <w:proofErr w:type="gram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580 тонн;</w:t>
            </w: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772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Pr="00DF2326" w:rsidRDefault="00DF2326" w:rsidP="00772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3 «Развитие лесного хозяйства»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1"/>
        <w:gridCol w:w="992"/>
        <w:gridCol w:w="1276"/>
        <w:gridCol w:w="1275"/>
        <w:gridCol w:w="1134"/>
        <w:gridCol w:w="1418"/>
        <w:gridCol w:w="1417"/>
      </w:tblGrid>
      <w:tr w:rsidR="00772E9B" w:rsidRPr="00DF2326" w:rsidTr="00DF2326">
        <w:trPr>
          <w:trHeight w:val="600"/>
          <w:tblCellSpacing w:w="5" w:type="nil"/>
        </w:trPr>
        <w:tc>
          <w:tcPr>
            <w:tcW w:w="2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E9B" w:rsidRPr="00DF2326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772E9B" w:rsidRPr="00DF2326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исполнитель  </w:t>
            </w:r>
          </w:p>
          <w:p w:rsidR="00772E9B" w:rsidRPr="00DF2326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5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E9B" w:rsidRPr="00DF2326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муниципального округа 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«Княжпогостский»  </w:t>
            </w:r>
          </w:p>
          <w:p w:rsidR="00772E9B" w:rsidRPr="00DF2326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097C58" w:rsidRPr="00DF2326" w:rsidTr="00097C58">
        <w:trPr>
          <w:trHeight w:val="746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отраслевые функциональные органы администрации муниципального округа «Княжпогостский», структурные подразделения муниципального округа «Княжпогостский»</w:t>
            </w:r>
          </w:p>
        </w:tc>
      </w:tr>
      <w:tr w:rsidR="00097C58" w:rsidRPr="00DF2326" w:rsidTr="00DF2326">
        <w:trPr>
          <w:trHeight w:val="848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97C58" w:rsidRPr="00DF2326" w:rsidTr="00DF2326">
        <w:trPr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лесного хозяйства на территории </w:t>
            </w:r>
            <w:r w:rsidRP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муниципального 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DF2326">
        <w:trPr>
          <w:trHeight w:val="896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Повышение экономического потенциала лесов и лесного хозяйства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DF2326">
        <w:trPr>
          <w:trHeight w:val="529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Целевые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индикаторы и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показатели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 Доля площади </w:t>
            </w:r>
            <w:proofErr w:type="gram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муниципальных лесных участков</w:t>
            </w:r>
            <w:proofErr w:type="gram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поставленных на кадастровый учет в общей площади лесных участков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2.Количество хозяйствующих субъектов, осуществляющих деятельность по лесозаготовке и реализации топливных дров населению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97C58" w:rsidRPr="00DF2326" w:rsidTr="00DF2326">
        <w:trPr>
          <w:trHeight w:val="600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 и сроки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2021-2025                   </w:t>
            </w:r>
          </w:p>
        </w:tc>
      </w:tr>
      <w:tr w:rsidR="00097C58" w:rsidRPr="00DF2326" w:rsidTr="00DF2326">
        <w:trPr>
          <w:trHeight w:val="174"/>
          <w:tblCellSpacing w:w="5" w:type="nil"/>
        </w:trPr>
        <w:tc>
          <w:tcPr>
            <w:tcW w:w="241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Объемы 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бюджетных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ассигнований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772E9B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772E9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55,155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55,155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399,619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399,619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2338,753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2338,753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2369,662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2369,662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24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5163,189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5163,189</w:t>
            </w:r>
          </w:p>
        </w:tc>
      </w:tr>
      <w:tr w:rsidR="00097C58" w:rsidRPr="00DF2326" w:rsidTr="00DF2326">
        <w:trPr>
          <w:trHeight w:val="1787"/>
          <w:tblCellSpacing w:w="5" w:type="nil"/>
        </w:trPr>
        <w:tc>
          <w:tcPr>
            <w:tcW w:w="24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Ожидаемые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результаты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</w:t>
            </w:r>
          </w:p>
        </w:tc>
        <w:tc>
          <w:tcPr>
            <w:tcW w:w="7512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Доля площади муниципальных лесных участков, поставленных на кадастровый учет в общей площади лесных участков-50%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хозяйствующих субъектов, осуществляющих деятельность по лесозаготовке, деревообработке и реализации топливных дров населению-32 ед.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772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Pr="00DF2326" w:rsidRDefault="00DF2326" w:rsidP="00772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4 «Развитие инвестиционной привлекательности»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8"/>
        <w:gridCol w:w="992"/>
        <w:gridCol w:w="1276"/>
        <w:gridCol w:w="1276"/>
        <w:gridCol w:w="1275"/>
        <w:gridCol w:w="1418"/>
        <w:gridCol w:w="1417"/>
      </w:tblGrid>
      <w:tr w:rsidR="00DF2326" w:rsidRPr="00DF2326" w:rsidTr="00DF2326">
        <w:trPr>
          <w:trHeight w:val="600"/>
          <w:tblCellSpacing w:w="5" w:type="nil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исполнитель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2E9B" w:rsidRPr="00772E9B" w:rsidRDefault="00772E9B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муниципального округа «Княжпогостский»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DF2326" w:rsidRPr="00DF2326" w:rsidTr="00DF2326">
        <w:trPr>
          <w:trHeight w:val="746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DF2326">
        <w:trPr>
          <w:trHeight w:val="848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F2326" w:rsidRPr="00DF2326" w:rsidTr="00DF2326">
        <w:trPr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Повышение инвестиционной активности на территории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Княжпогостского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</w:tc>
      </w:tr>
      <w:tr w:rsidR="00DF2326" w:rsidRPr="00DF2326" w:rsidTr="00DF2326">
        <w:trPr>
          <w:trHeight w:val="1200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 Развитие системы муниципального управления инвестиционными процессами в муниципальном </w:t>
            </w:r>
            <w:proofErr w:type="spellStart"/>
            <w:r w:rsid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окурге</w:t>
            </w:r>
            <w:proofErr w:type="spellEnd"/>
            <w:r w:rsid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«Княжпогостский».</w:t>
            </w:r>
          </w:p>
          <w:p w:rsidR="00DF2326" w:rsidRPr="00DF2326" w:rsidRDefault="00DF2326" w:rsidP="0077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 Формирование и поддержание привлекательного инвестиционного имиджа и обеспечение маркетинга инвестиционных возможностей </w:t>
            </w:r>
            <w:r w:rsidR="00772E9B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</w:tc>
      </w:tr>
      <w:tr w:rsidR="00DF2326" w:rsidRPr="00DF2326" w:rsidTr="00DF2326">
        <w:trPr>
          <w:trHeight w:val="529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Целевые  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индикаторы и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показатели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инвестиций в основной капитал в расчете на 1 жителя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инвестиционных проектов, реализуемых на территории муниципального 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DF2326" w:rsidRPr="00DF2326" w:rsidTr="00DF2326">
        <w:trPr>
          <w:trHeight w:val="600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 и сроки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2021-202</w:t>
            </w:r>
            <w:r w:rsidR="00097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DF2326" w:rsidRPr="00DF2326" w:rsidTr="00DF2326">
        <w:trPr>
          <w:trHeight w:val="174"/>
          <w:tblCellSpacing w:w="5" w:type="nil"/>
        </w:trPr>
        <w:tc>
          <w:tcPr>
            <w:tcW w:w="297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Объемы   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бюджетных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ассигнований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DF2326" w:rsidRPr="00DF2326" w:rsidTr="00DF2326">
        <w:trPr>
          <w:trHeight w:val="1787"/>
          <w:tblCellSpacing w:w="5" w:type="nil"/>
        </w:trPr>
        <w:tc>
          <w:tcPr>
            <w:tcW w:w="2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Ожидаемые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результаты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результате реализации подпрограммы к 2025 году ожидается: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инвестиций в основной капитал в расчете на 1 жителя- 92,0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тыс.рублей</w:t>
            </w:r>
            <w:proofErr w:type="spellEnd"/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 инвестиций в основной капитал за счет всех источников финансирования- 1700,0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млн.рублей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инвестиционных проектов, реализуемых на территории муниципального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округа 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-10 ед.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Отгружено товаров собственного производства, выполнено работ и услуг собственными силами-32000,0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млн.руб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Оборот организаций (по организациям со средней численностью работников свыше 15 человек, без субъектов малого предпринимательства; в фактически действовавших ценах)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5 «Развитие конкуренции»</w:t>
      </w: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1058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843"/>
        <w:gridCol w:w="1276"/>
        <w:gridCol w:w="1134"/>
        <w:gridCol w:w="1199"/>
        <w:gridCol w:w="1211"/>
        <w:gridCol w:w="1134"/>
      </w:tblGrid>
      <w:tr w:rsidR="00DF2326" w:rsidRPr="00DF2326" w:rsidTr="00DF2326">
        <w:trPr>
          <w:trHeight w:val="600"/>
          <w:tblCellSpacing w:w="5" w:type="nil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исполнитель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79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муниципального округа «Княжпогостский»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097C58" w:rsidRPr="00DF2326" w:rsidTr="00097C58">
        <w:trPr>
          <w:trHeight w:val="746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органы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администрации муниципального округа «Княжпогостский»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 отраслевые функциональные органы администрации муниципального округа «Княжпогостский», структурные подразделения муниципального округа «Княжпогостский»</w:t>
            </w:r>
          </w:p>
        </w:tc>
      </w:tr>
      <w:tr w:rsidR="00097C58" w:rsidRPr="00DF2326" w:rsidTr="00DF2326">
        <w:trPr>
          <w:trHeight w:val="848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097C58" w:rsidRPr="00DF2326" w:rsidTr="00DF2326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Развитие конкурентной среды на территории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Княжпогостского</w:t>
            </w:r>
            <w:proofErr w:type="spellEnd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</w:p>
        </w:tc>
      </w:tr>
      <w:tr w:rsidR="00097C58" w:rsidRPr="00DF2326" w:rsidTr="00DF2326">
        <w:trPr>
          <w:trHeight w:val="12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Задачи подпрограммы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 Совершенствование механизмов государственного регулирования деятельности хозяйствующих субъектов на рынках республики.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Республики Коми</w:t>
            </w:r>
          </w:p>
        </w:tc>
      </w:tr>
      <w:tr w:rsidR="00097C58" w:rsidRPr="00DF2326" w:rsidTr="00DF2326">
        <w:trPr>
          <w:trHeight w:val="529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Целевые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индикаторы и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показатели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Доля реализованных требований Стандарта развития конкуренции Республике Коми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Количество товарных рынков, в отношении которых в отчетном году проведен мониторинг состояния и развития конкуренции на товарных рынках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труднодоступных и/или малочисленных, и/или отдаленных сельских населенных пунктов, на территории которых осуществляется доставка товаров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DF2326">
        <w:trPr>
          <w:trHeight w:val="600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Этапы и сроки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2021-202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097C58" w:rsidRPr="00DF2326" w:rsidTr="00DF2326">
        <w:trPr>
          <w:trHeight w:val="174"/>
          <w:tblCellSpacing w:w="5" w:type="nil"/>
        </w:trPr>
        <w:tc>
          <w:tcPr>
            <w:tcW w:w="326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Объемы   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бюджетных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ассигнований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FC734E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97C58" w:rsidRPr="00DF2326" w:rsidTr="00DF2326">
        <w:trPr>
          <w:trHeight w:val="171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097C58" w:rsidRPr="00DF2326" w:rsidTr="00DF2326">
        <w:trPr>
          <w:trHeight w:val="544"/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Ожидаемые 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результаты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</w:t>
            </w:r>
          </w:p>
        </w:tc>
        <w:tc>
          <w:tcPr>
            <w:tcW w:w="7797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результате реализации подпрограммы к 2025 году ожидается: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реализованных требований Стандарта развития конкуренции Республике Коми- 100%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Количество товарных рынков, в отношении которых в отчетном году проведен мониторинг состояния и развития конкуренции на товарных рынках-13ед.</w:t>
            </w:r>
          </w:p>
          <w:p w:rsidR="00097C58" w:rsidRPr="00DF2326" w:rsidRDefault="00097C58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Количество труднодоступных и/или малочисленных, и/или отдаленных сельских населенных пунктов, на территории которых осуществляется доставка товаров- 17 </w:t>
            </w:r>
            <w:proofErr w:type="spellStart"/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</w:t>
            </w:r>
            <w:proofErr w:type="spellEnd"/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>подпрограммы 6 «Стратегическое планирование»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tbl>
      <w:tblPr>
        <w:tblW w:w="10490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134"/>
        <w:gridCol w:w="1417"/>
        <w:gridCol w:w="1418"/>
        <w:gridCol w:w="1417"/>
        <w:gridCol w:w="1276"/>
        <w:gridCol w:w="992"/>
      </w:tblGrid>
      <w:tr w:rsidR="00DF2326" w:rsidRPr="00DF2326" w:rsidTr="00DF2326">
        <w:trPr>
          <w:trHeight w:val="600"/>
          <w:tblCellSpacing w:w="5" w:type="nil"/>
        </w:trPr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Ответственный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исполнитель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Отдел экономики, предпринимательства и потребительского рынка администрации муниципального округа «Княжпогостский»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</w:tc>
      </w:tr>
      <w:tr w:rsidR="00DF2326" w:rsidRPr="00DF2326" w:rsidTr="00DF2326">
        <w:trPr>
          <w:trHeight w:val="746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Соисполнители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DF2326">
        <w:trPr>
          <w:trHeight w:val="848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DF2326" w:rsidRPr="00DF2326" w:rsidTr="00DF2326">
        <w:trPr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Цель подпрограммы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Функционирование комплексной системы стратегического планирования на территории муниципального 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</w:t>
            </w:r>
          </w:p>
        </w:tc>
      </w:tr>
      <w:tr w:rsidR="00DF2326" w:rsidRPr="00DF2326" w:rsidTr="00DF2326">
        <w:trPr>
          <w:trHeight w:val="1200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Задачи подпрограммы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1. Развитие стратегического планирования и прогнозирования социально-экономического развития в муниципальном 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округа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«Княжпогостский».</w:t>
            </w:r>
          </w:p>
          <w:p w:rsidR="00DF2326" w:rsidRPr="00DF2326" w:rsidRDefault="00DF2326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2. Совершенствование программно-целевого планирования и проектного управления в муниципальном 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округе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«Княжпогостский»</w:t>
            </w:r>
          </w:p>
        </w:tc>
      </w:tr>
      <w:tr w:rsidR="00DF2326" w:rsidRPr="00DF2326" w:rsidTr="00DF2326">
        <w:trPr>
          <w:trHeight w:val="529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Целевые  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индикаторы и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показатели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расходов бюджета, представленных в виде муниципальных программ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Доля эффективно реализованных муниципальных программ в общем количестве муниципальных программ</w:t>
            </w:r>
          </w:p>
        </w:tc>
      </w:tr>
      <w:tr w:rsidR="00DF2326" w:rsidRPr="00DF2326" w:rsidTr="00DF2326">
        <w:trPr>
          <w:trHeight w:val="600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Этапы и сроки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2021-202</w:t>
            </w:r>
            <w:r w:rsidR="00097C5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</w:p>
        </w:tc>
      </w:tr>
      <w:tr w:rsidR="00DF2326" w:rsidRPr="00DF2326" w:rsidTr="00DF2326">
        <w:trPr>
          <w:trHeight w:val="174"/>
          <w:tblCellSpacing w:w="5" w:type="nil"/>
        </w:trPr>
        <w:tc>
          <w:tcPr>
            <w:tcW w:w="28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Объемы   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бюджетных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ассигнований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республиканского бюджета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бюджета МР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от приносящей доход деятельности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FC734E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(</w:t>
            </w:r>
            <w:proofErr w:type="spellStart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C734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</w:t>
            </w:r>
            <w:r w:rsidR="00FC734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2326" w:rsidRPr="00DF2326" w:rsidTr="00DF2326">
        <w:trPr>
          <w:trHeight w:val="171"/>
          <w:tblCellSpacing w:w="5" w:type="nil"/>
        </w:trPr>
        <w:tc>
          <w:tcPr>
            <w:tcW w:w="2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2326" w:rsidRPr="00DF2326" w:rsidRDefault="00FC734E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0,500</w:t>
            </w:r>
          </w:p>
        </w:tc>
      </w:tr>
      <w:tr w:rsidR="00DF2326" w:rsidRPr="00DF2326" w:rsidTr="00DF2326">
        <w:trPr>
          <w:trHeight w:val="1787"/>
          <w:tblCellSpacing w:w="5" w:type="nil"/>
        </w:trPr>
        <w:tc>
          <w:tcPr>
            <w:tcW w:w="2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Ожидаемые 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результаты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реализации  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подпрограммы      </w:t>
            </w:r>
          </w:p>
        </w:tc>
        <w:tc>
          <w:tcPr>
            <w:tcW w:w="76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результате реализации подпрограммы к 2025 году ожидается: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актуализации- 100%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Удельный вес расходов бюджета, представленных в виде муниципальных программ-91%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Доля эффективно реализованных муниципальных программ в общем количестве муниципальных программ-100%. </w:t>
            </w:r>
          </w:p>
          <w:p w:rsidR="00DF2326" w:rsidRPr="00DF2326" w:rsidRDefault="00DF2326" w:rsidP="00DF2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DF23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</w:tr>
    </w:tbl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Раздел 1. Приоритеты и цели развития соответствующей сферы социально-экономического развития муниципального </w:t>
      </w:r>
      <w:r w:rsidR="00FC734E">
        <w:rPr>
          <w:rFonts w:ascii="Times New Roman" w:hAnsi="Times New Roman" w:cs="Times New Roman"/>
          <w:b/>
          <w:sz w:val="26"/>
          <w:szCs w:val="26"/>
          <w:lang w:eastAsia="ru-RU"/>
        </w:rPr>
        <w:t>округа</w:t>
      </w:r>
      <w:r w:rsidRPr="00DF232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«Княжпогостский»</w:t>
      </w:r>
    </w:p>
    <w:p w:rsidR="00DF2326" w:rsidRPr="00DF2326" w:rsidRDefault="00DF2326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1. Основными приоритетами муниципальной политики в сфере экономического развития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 являются: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развитие системы стратегического планирования социально-экономического развития;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улучшение инвестиционного климата и рост инвестиционной активности </w:t>
      </w:r>
      <w:r w:rsidR="00097C58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«Княжпогостский»;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рост уровня доходов населения;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формирование институциональных условий для развития конкуренции;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ускоренное развитие малого и среднего бизнеса и увеличение вклада малого и среднего предпринимательства в развитие экономики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лесопромышленного комплекса </w:t>
      </w:r>
      <w:r w:rsidR="00097C58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торговли и бытового обслуживания в отдаленных и труднодоступных населенных пунктах на территории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развитие сельского хозяйства и перерабатывающих производств;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В соответствии с долгосрочными приоритетами экономического развития, а также с учетом текущего состояния экономики, определены цель и задачи Программы.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Основная цель и задачи муниципальной программы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округа 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«Княжпогостский» «Развитие экономики» (далее - Программа) в целом соответствуют приоритетам государственной политики в сфере экономического развития Республики Коми.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Основной целью Программы является обеспечение устойчивого экономического роста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«Княжпогостский», что соответствует цели Стратегии социально-экономического развития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 на период до 2035 года.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Для достижения цели Программы будут решаться следующие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Формирование благоприятной среды для развития малого и среднего предпринимательства в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Княжпогостском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округе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Повышение экономического потенциала лесов и лесного хозяйства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Формирование и поддержание привлекательного инвестиционного имиджа и обеспечение роста инвестиционных возможностей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 округа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Развитие конкурентной среды в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Княжпогостском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округе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Функционирование комплексной системы стратегического планирования.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Программа включает в себя реализацию мероприятий 6 подпрограмм. Для каждой подпрограммы определены цели и задачи, решение которых обеспечивает достижение цели Программы - обеспечение устойчивого экономического развития.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</w:p>
    <w:p w:rsidR="00DF2326" w:rsidRPr="00FC734E" w:rsidRDefault="00F179EC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ar812" w:history="1">
        <w:r w:rsidR="00DF2326"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Подпрограмма 1</w:t>
        </w:r>
      </w:hyperlink>
      <w:r w:rsidR="00DF2326"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. «Развитие малого и среднего предпринимательства на территории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="00DF2326"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Цель данной подпрограммы - развитие малого и среднего предпринимательства в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Княжпогостском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округе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формирование благоприятной среды для развития малого и среднего предпринимательства;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     содействие устойчивому и динамичному развитию субъектов малого и среднего предпринимательства </w:t>
      </w:r>
      <w:r w:rsidR="00097C58">
        <w:rPr>
          <w:rFonts w:ascii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«Княжпогостский», соответствие ключевым направлениям региональных проектов, входящих в состав 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Национального проекта «Малое и среднее предпринимательство и поддержка индивидуальной предпринимательской инициативы».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F179EC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ar812" w:history="1">
        <w:r w:rsidR="00DF2326"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Подпрограмма 2</w:t>
        </w:r>
      </w:hyperlink>
      <w:r w:rsidR="00DF2326"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«Развитие сельского хозяйства и переработки сельскохозяйственной продукции».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Цель данной подпрограммы - развитие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агопромышленного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комплекса и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перерабабывающих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производств в сельском хозяйстве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Княжпогостского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-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F179EC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w:anchor="Par812" w:history="1">
        <w:r w:rsidR="00DF2326"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Подпрограмма 3</w:t>
        </w:r>
      </w:hyperlink>
      <w:r w:rsidR="00DF2326"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«Развитие лесного хозяйства».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Цель подпрограммы -  повышение экономического потенциала лесов и лесного хозяйства.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-  стимулирование инвестиционной деятельности в лесном секторе;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       -  создание единой системы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лесоуправления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       - повышение эффективности муниципального контроля за соблюдением законодательства в области лесных отношений.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Подпрограмма 4 «Развитие инвестиционной привлекательности». 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Цель подпрограммы - повышение инвестиционной активности на территории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Княжпогостского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- Развитие системы муниципального управления инвестиционными процессами в муниципальном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 округе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«Княжпогостский»;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- Формирование и поддержание привлекательного инвестиционного имиджа и обеспечение маркетинга инвестиционных возможностей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Подпрограмма 5 «Развитие конкуренции»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Цель подпрограммы - Развитие конкурентной </w:t>
      </w:r>
      <w:proofErr w:type="gram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среды  на</w:t>
      </w:r>
      <w:proofErr w:type="gram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территории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- Совершенствование механизмов государственного регулирования деятельности хозяйствующих субъектов на рынках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-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</w:t>
      </w:r>
      <w:proofErr w:type="spell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Княжпогостского</w:t>
      </w:r>
      <w:proofErr w:type="spell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Подпрограмма 6 «Стратегическое планирование»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Цель подпрограммы - Функционирование комплексной системы стратегического планирования на территории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Основные задачи: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- Развитие стратегического планирования и прогнозирования социально-экономического развития в муниципальном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округе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-  Совершенствование программно-целевого планирования и проектного управления в муниципальном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округе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hyperlink r:id="rId11" w:history="1">
        <w:r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:rsidR="00DF2326" w:rsidRPr="00FC734E" w:rsidRDefault="00F179EC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history="1">
        <w:r w:rsidR="00DF2326"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Перечень</w:t>
        </w:r>
      </w:hyperlink>
      <w:r w:rsidR="00DF2326"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Ресурсное обеспечение и прогнозная (справочная) оценка расходов средств на реализацию целей муниципальной программы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округа 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«Княжпогостский» представлены в приложении 1 к Программе (таблица 3).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 представлены в приложении 1 к Программе (таблица 4).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о налоговых расходах муниципального </w:t>
      </w:r>
      <w:r w:rsidR="00FC734E">
        <w:rPr>
          <w:rFonts w:ascii="Times New Roman" w:hAnsi="Times New Roman" w:cs="Times New Roman"/>
          <w:sz w:val="26"/>
          <w:szCs w:val="26"/>
          <w:lang w:eastAsia="ru-RU"/>
        </w:rPr>
        <w:t xml:space="preserve">округа 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>«Княжпогостский», соответствующих цели муниципальной программы (целям подпрограмм), ее структурным элементам» представлен в приложении 1 к Программе (таблица 6).</w:t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DF2326" w:rsidRPr="00FC734E" w:rsidRDefault="00DF2326" w:rsidP="00FC7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4. Предоставление поддержки субъектам малого и среднего предпринимательства в рамках подпрограммы 1 осуществляется в соответствии с Порядками, представленными в </w:t>
      </w:r>
      <w:hyperlink r:id="rId13" w:history="1">
        <w:r w:rsidRPr="00FC734E">
          <w:rPr>
            <w:rStyle w:val="af2"/>
            <w:rFonts w:ascii="Times New Roman" w:hAnsi="Times New Roman" w:cs="Times New Roman"/>
            <w:sz w:val="26"/>
            <w:szCs w:val="26"/>
            <w:lang w:eastAsia="ru-RU"/>
          </w:rPr>
          <w:t>Приложении №2_</w:t>
        </w:r>
      </w:hyperlink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к Программе.</w:t>
      </w: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F2326" w:rsidRPr="00DF2326" w:rsidRDefault="00DF2326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984FE1" w:rsidRDefault="00984FE1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FC734E">
        <w:rPr>
          <w:rFonts w:ascii="Times New Roman" w:hAnsi="Times New Roman" w:cs="Times New Roman"/>
          <w:sz w:val="26"/>
          <w:szCs w:val="26"/>
          <w:lang w:eastAsia="ru-RU"/>
        </w:rPr>
        <w:t>№  1</w:t>
      </w:r>
      <w:proofErr w:type="gramEnd"/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к муниципальной программе 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sz w:val="26"/>
          <w:szCs w:val="26"/>
          <w:lang w:eastAsia="ru-RU"/>
        </w:rPr>
        <w:t xml:space="preserve"> «Княжпогостский»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«Развитие экономики»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sz w:val="26"/>
          <w:szCs w:val="26"/>
          <w:lang w:eastAsia="ru-RU"/>
        </w:rPr>
        <w:t>Таблица 1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P330"/>
      <w:bookmarkEnd w:id="0"/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и характеристики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C73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основных мероприятий муниципальной программы муниципального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>округа</w:t>
      </w:r>
      <w:r w:rsidRPr="00FC734E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</w:t>
      </w:r>
      <w:proofErr w:type="gramStart"/>
      <w:r w:rsidRPr="00FC734E">
        <w:rPr>
          <w:rFonts w:ascii="Times New Roman" w:hAnsi="Times New Roman" w:cs="Times New Roman"/>
          <w:b/>
          <w:sz w:val="26"/>
          <w:szCs w:val="26"/>
          <w:lang w:eastAsia="ru-RU"/>
        </w:rPr>
        <w:t>Княжпогостский»  «</w:t>
      </w:r>
      <w:proofErr w:type="gramEnd"/>
      <w:r w:rsidRPr="00FC734E">
        <w:rPr>
          <w:rFonts w:ascii="Times New Roman" w:hAnsi="Times New Roman" w:cs="Times New Roman"/>
          <w:b/>
          <w:sz w:val="26"/>
          <w:szCs w:val="26"/>
          <w:lang w:eastAsia="ru-RU"/>
        </w:rPr>
        <w:t>Развитие экономики»</w:t>
      </w:r>
    </w:p>
    <w:p w:rsidR="00FC734E" w:rsidRPr="00FC734E" w:rsidRDefault="00FC734E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049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2410"/>
        <w:gridCol w:w="709"/>
        <w:gridCol w:w="708"/>
        <w:gridCol w:w="2127"/>
      </w:tblGrid>
      <w:tr w:rsidR="00FC734E" w:rsidRPr="00FC734E" w:rsidTr="001B2775"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и наименование основного мероприятия&lt;1&gt;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окончания реализации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C734E" w:rsidRPr="00FC734E" w:rsidTr="001B2775"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C734E" w:rsidRPr="00FC734E" w:rsidTr="001B2775"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экономики»</w:t>
            </w:r>
          </w:p>
        </w:tc>
      </w:tr>
      <w:tr w:rsidR="00FC734E" w:rsidRPr="00FC734E" w:rsidTr="001B2775"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</w:t>
            </w:r>
            <w:proofErr w:type="gramStart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 «</w:t>
            </w:r>
            <w:proofErr w:type="gramEnd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Развитие малого и среднего предпринимательства»</w:t>
            </w:r>
          </w:p>
        </w:tc>
      </w:tr>
      <w:tr w:rsidR="00FC734E" w:rsidRPr="00FC734E" w:rsidTr="001B2775"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Формирование благоприятной среды для развития малого и среднего предпринимательства в </w:t>
            </w:r>
            <w:proofErr w:type="spellStart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Княжпогостском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округе</w:t>
            </w:r>
          </w:p>
        </w:tc>
      </w:tr>
      <w:tr w:rsidR="00FC734E" w:rsidRPr="00FC734E" w:rsidTr="001B2775">
        <w:trPr>
          <w:trHeight w:val="141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поддержка малого и среднего предпринимательства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  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 предприятий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численность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занятых на малых    и    средних предприятиях.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1589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в аренду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«Княжпогостский»,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в целях предоставления его на долгосрочной основе во владение и (или) в пользование субъектам малого и среднего предпринимательства и организациям, образующим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инфраструктуру поддержки субъектов малого и среднего предпринимательства (в том числе по льготным ставкам арендной платы)</w:t>
            </w:r>
          </w:p>
        </w:tc>
        <w:tc>
          <w:tcPr>
            <w:tcW w:w="2410" w:type="dxa"/>
          </w:tcPr>
          <w:p w:rsidR="00FC734E" w:rsidRPr="00FC734E" w:rsidRDefault="00FC734E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муниципальн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округа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объектов имущества в перечнях муниципального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имущества  (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по состоянию на 31 декабря), объектов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Обеспечено количество переданных в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аренду субъектам МСП объектов муниципального имущества (ежегодно по состоянию на 31 декабря), объектов</w:t>
            </w:r>
          </w:p>
        </w:tc>
      </w:tr>
      <w:tr w:rsidR="00FC734E" w:rsidRPr="00FC734E" w:rsidTr="001B2775">
        <w:trPr>
          <w:trHeight w:val="271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по приватизации недвижимости имущества, находящегося в муниципальной собственности муниципального округа «Княжпогостский», арендуемого субъектами малого и среднего предпринимательства, осуществляемая в соответствии с Федеральным </w:t>
            </w:r>
            <w:hyperlink r:id="rId14" w:history="1">
              <w:r w:rsidRPr="00FC734E">
                <w:rPr>
                  <w:rStyle w:val="af2"/>
                  <w:rFonts w:ascii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22 июля 2008 года N 159-ФЗ;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округа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объектов имущества в перечнях муниципального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имущества  (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 по состоянию на 31 декабря), объектов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Обеспечено количество переданных в аренду субъектам МСП объектов муниципального имущества (ежегодно по состоянию на 31 декабря), объектов</w:t>
            </w:r>
          </w:p>
        </w:tc>
      </w:tr>
      <w:tr w:rsidR="00FC734E" w:rsidRPr="00FC734E" w:rsidTr="001B2775">
        <w:trPr>
          <w:trHeight w:val="1869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Информационная поддержка малого и среднего предпринимательства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экономики, предпринимательства и потребительского рынка администрации муниципального округа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  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 предприятий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численность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занятых на малых    и    средних предприятиях</w:t>
            </w:r>
          </w:p>
        </w:tc>
      </w:tr>
      <w:tr w:rsidR="00FC734E" w:rsidRPr="00FC734E" w:rsidTr="001B2775">
        <w:trPr>
          <w:trHeight w:val="1770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Координационного совета по малому и среднему предпринимательству при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  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 предприятий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</w:p>
        </w:tc>
      </w:tr>
      <w:tr w:rsidR="00FC734E" w:rsidRPr="00FC734E" w:rsidTr="001B2775">
        <w:trPr>
          <w:trHeight w:val="1814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Уполномоченным по защите прав предпринимателей в Республике Коми, представителями общественных объединений и организаций, бизнес-структур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численность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занятых на малых    и    средних предприятиях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Информирование субъектов МСП о возможности участия в программах кредитно-гарантийной поддержки, в том числе о возможности получения гарантий АО «Корпорация «МСП» и АО «МСП Банк», поручительств АО «Гарантийный фонд Республики Коми», кредитов, полученных в рамках программы стимулирования кредитования, а также программы предоставления субсидий кредитным организациям на возмещение недополученных ими доходов по кредитам, выданным субъектам МСП на реализацию проектов в приоритетных отраслях по льготной ставке, кредитных продуктов АО «МСП Банк» для приоритетных групп (молодежь, женщины, инвалиды, предприниматели старше 45 лет и другие)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МСП и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обратившихся в АО "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Микрокредитная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компания Республики Коми, ед.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субъектов МСП и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обратившихся в АО "Гарантийный фонд Республики Коми, ед.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Публикация не менее 4 информационных сообщений (пресс-релизов) на официальных источниках информации (официальный сайта, аккаунтах в социальных сетях, рассылкой на электронные адреса субъектов МСП)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выданных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ед.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выданных поручительств, ед.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</w:t>
            </w:r>
            <w:proofErr w:type="gramStart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содействия  в</w:t>
            </w:r>
            <w:proofErr w:type="gramEnd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организации и проведении мероприятий (в формате семинаров, круглых столов, рабочих встреч) для субъектов МСП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выданных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ед.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выданных поручительств, ед.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Поиск инвестиционных проектов субъектов МСП для получения поддержки со стороны участников НГС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выданных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микрозаймов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ед.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выданных поручительств, ед.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малого и среднего предпринимательства по направлениям, предусмотренным подпрограммой 1 «Развитие и поддержка малого и среднего предпринимательства»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расходных обязательств органов местного самоуправления, возникающих в рамках реализации муниципальных программ (подпрограмм) развития малого и среднего предпринимательства в </w:t>
            </w: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монопрофильных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образованиях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1932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доступа к финансовой поддержке субъектов малого и среднего предпринимательства – социальных предпринимателей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Поиск проектов в сфере социального предпринимательства </w:t>
            </w:r>
            <w:proofErr w:type="gramStart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  проведение</w:t>
            </w:r>
            <w:proofErr w:type="gramEnd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консультаций по подготовке комплекта документов для подачи заявки на участие в конкурсе по субсидированию проектов в сфере социального предпринимательства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информационно-разъяснительной работы о развитии 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электронных сервисов поддержки субъектов МСП с целью участия субъектов МСП в закупках крупнейших заказчиков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информации для включения в единый реестр субъектов МСП – получателей поддержки. 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1934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информационной работы с крупнейшими заказчиками Республики Коми и субъектами МСП о возможности распространения механизмов факторинга в закупках у субъектов МСП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Оказание содействия ГУ РК «Мой бизнес» в организации и проведении мероприятий, способствующих формированию положительного образа предпринимателя и вовлечению граждан в предпринимательскую деятельность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  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 предприятий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численность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занятых на малых    и    средних предприятиях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Оборот малых предприятий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содействия ГУ РК «Мой бизнес» в проведении </w:t>
            </w:r>
            <w:proofErr w:type="spellStart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игровых и иных проектах, образовательные курсы, конкурсы, по предпринимательству среди молодежи;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количество   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малых  предприятий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; 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 численность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занятых на малых    и    средних предприятиях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Оборот малых предприятий</w:t>
            </w:r>
          </w:p>
        </w:tc>
      </w:tr>
      <w:tr w:rsidR="00FC734E" w:rsidRPr="00FC734E" w:rsidTr="001B2775">
        <w:trPr>
          <w:trHeight w:val="213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</w:tr>
      <w:tr w:rsidR="00FC734E" w:rsidRPr="00FC734E" w:rsidTr="001B2775">
        <w:trPr>
          <w:trHeight w:val="451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 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Субсидирование общественно значимых проектов в области сельского хозяйства, с участием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проживающих в сельских поселениях 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организаций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реализации сельскохозяйственной продукции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гражданам, молодым семьям, молодым специалистам, проживающим в сельской местности, земельных участков для индивидуального жилищного строительства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организаций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реализации сельскохозяйственной продукции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крестьянско-фермерским хозяйствам земельных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участков  под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сенокосные пастбища, угодья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сельскохозяйственных организаций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реализации сельскохозяйственной продукции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Реализация проектов «Народный бюджет» в сфере агропромышленного комплекса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 проектов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сфере агропромышленного комплекса</w:t>
            </w:r>
          </w:p>
        </w:tc>
      </w:tr>
      <w:tr w:rsidR="00FC734E" w:rsidRPr="00FC734E" w:rsidTr="001B2775">
        <w:trPr>
          <w:trHeight w:val="277"/>
        </w:trPr>
        <w:tc>
          <w:tcPr>
            <w:tcW w:w="10491" w:type="dxa"/>
            <w:gridSpan w:val="6"/>
          </w:tcPr>
          <w:p w:rsidR="00FC734E" w:rsidRPr="00FC734E" w:rsidRDefault="00F179EC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w:anchor="Par812" w:history="1">
              <w:r w:rsidR="00FC734E" w:rsidRPr="00FC734E">
                <w:rPr>
                  <w:rStyle w:val="af2"/>
                  <w:rFonts w:ascii="Times New Roman" w:hAnsi="Times New Roman" w:cs="Times New Roman"/>
                  <w:b/>
                  <w:sz w:val="24"/>
                  <w:szCs w:val="24"/>
                  <w:lang w:eastAsia="ru-RU"/>
                </w:rPr>
                <w:t>Подпрограмма 3</w:t>
              </w:r>
            </w:hyperlink>
            <w:r w:rsidR="00FC734E"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«Развитие лесного хозяйства»</w:t>
            </w:r>
          </w:p>
        </w:tc>
      </w:tr>
      <w:tr w:rsidR="00FC734E" w:rsidRPr="00FC734E" w:rsidTr="001B2775">
        <w:trPr>
          <w:trHeight w:val="229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 Повышение экономического потенциала лесов и лесного хозяйства</w:t>
            </w: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Межевание земель, занятых городскими лесами, постановка их на кадастровый учет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097C58"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площади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муниципальных лесных участков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поставленных на кадастровый учет в общей площади лесных участков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451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 и проведение лесоустройства, разработка и утверждение лесохозяйственных регламентов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площади  муниципальных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лесных участков поставленных на кадастровый учет в общей площади лесных участков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203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хозяйствующих субъектов, осуществляющих деятельность по лесозаготовке и реализации топливных дров населению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310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4 «Развитие инвестиционной привлекательности»</w:t>
            </w:r>
          </w:p>
        </w:tc>
      </w:tr>
      <w:tr w:rsidR="00FC734E" w:rsidRPr="00FC734E" w:rsidTr="001B2775">
        <w:trPr>
          <w:trHeight w:val="545"/>
        </w:trPr>
        <w:tc>
          <w:tcPr>
            <w:tcW w:w="10491" w:type="dxa"/>
            <w:gridSpan w:val="6"/>
          </w:tcPr>
          <w:p w:rsidR="00FC734E" w:rsidRPr="00FC734E" w:rsidRDefault="00FC734E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«Развитие системы муниципального управления инвестиционными процессами в </w:t>
            </w:r>
            <w:r w:rsidR="001B2775" w:rsidRP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</w:t>
            </w:r>
            <w:r w:rsid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ом</w:t>
            </w:r>
            <w:r w:rsidR="001B2775" w:rsidRP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1B2775" w:rsidRP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«Княжпогостский»».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 и</w:t>
            </w:r>
            <w:proofErr w:type="gram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мониторинг баз данных по планируемым и реализуемым инвестиционным проектам и инвестиционным площадкам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исключением бюджетных средств) в расчете на 1 жителя 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Организационное и правовое обеспечение государственного регулирования инвестиционной деятельности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исключением бюджетных средств) в расчете на 1 жителя 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субъектам инвестиционной деятельности в реализации инвестиционных проектов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исключением бюджетных средств) в расчете на 1 жителя </w:t>
            </w:r>
          </w:p>
        </w:tc>
      </w:tr>
      <w:tr w:rsidR="00FC734E" w:rsidRPr="00FC734E" w:rsidTr="001B2775">
        <w:trPr>
          <w:trHeight w:val="552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№ 2 «Формирование и поддержание привлекательного инвестиционного имиджа и обеспечение маркетинга инвестиционных возможностей района»</w:t>
            </w:r>
          </w:p>
        </w:tc>
      </w:tr>
      <w:tr w:rsidR="00FC734E" w:rsidRPr="00FC734E" w:rsidTr="00097C58">
        <w:trPr>
          <w:trHeight w:val="455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целенаправленного продвижения информации об инвестиционном потенциале МР «Княжпогостский» через различные средства коммуникаций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инвестиций в основной капитал за счет всех источников финансирования.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инвестиций в основной капитал (за исключением бюджетных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средств) в расчете на 1 жителя </w:t>
            </w:r>
          </w:p>
        </w:tc>
      </w:tr>
      <w:tr w:rsidR="00FC734E" w:rsidRPr="00FC734E" w:rsidTr="001B2775">
        <w:trPr>
          <w:trHeight w:val="175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Подпрограмма 5 «Развитие конкуренции»</w:t>
            </w:r>
          </w:p>
        </w:tc>
      </w:tr>
      <w:tr w:rsidR="00FC734E" w:rsidRPr="00FC734E" w:rsidTr="001B2775">
        <w:trPr>
          <w:trHeight w:val="496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1. Совершенствование механизмов государственного регулирования деятельности хозяйствующих субъектов на рынках </w:t>
            </w:r>
            <w:r w:rsidR="001B2775" w:rsidRP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Координация деятельности по реализации Плана мероприятий "дорожной карты" по содействию развитию конкуренции в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реализованных требований Стандарта развития конкуренции в субъектах Российской Федерации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информационными материалами о состоянии и тенденциях развития конкуренции на товарных рынках для принятия управленческих решений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реализованных требований Стандарта развития конкуренции в субъектах Российской Федерации</w:t>
            </w:r>
          </w:p>
        </w:tc>
      </w:tr>
      <w:tr w:rsidR="00FC734E" w:rsidRPr="00FC734E" w:rsidTr="001B2775">
        <w:trPr>
          <w:trHeight w:val="593"/>
        </w:trPr>
        <w:tc>
          <w:tcPr>
            <w:tcW w:w="10491" w:type="dxa"/>
            <w:gridSpan w:val="6"/>
          </w:tcPr>
          <w:p w:rsidR="00FC734E" w:rsidRPr="00FC734E" w:rsidRDefault="00FC734E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2.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</w:t>
            </w:r>
            <w:proofErr w:type="spellStart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Княжпогостского</w:t>
            </w:r>
            <w:proofErr w:type="spellEnd"/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B27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C734E" w:rsidRPr="00FC734E" w:rsidTr="001B2775">
        <w:trPr>
          <w:trHeight w:val="185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Стимулирование развития торговли в труднодоступных и отдаленных сельских населенных пунктах 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реализованных в муниципальном районе «Княжпогостский» требований Стандарта развития конкуренции в Республике Коми.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34E" w:rsidRPr="00FC734E" w:rsidTr="001B2775">
        <w:trPr>
          <w:trHeight w:val="185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Предоставление муниципальных преференций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местным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товаропроизводителям (сельхозпроизводителям), которые являются субъектами малого и среднего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предпринимательства, в виде предоставления мест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нестационарных торговых объектов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проведения открытых конкурсов на территории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  численности занятых на малых    и    средних предприятиях;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Поддержка местных товаропроизводителей</w:t>
            </w:r>
          </w:p>
        </w:tc>
      </w:tr>
      <w:tr w:rsidR="00FC734E" w:rsidRPr="00FC734E" w:rsidTr="001B2775">
        <w:trPr>
          <w:trHeight w:val="185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нестационарных торговых объектов на территории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 в соответствии с утверждённой Схемой размещения нестационарных торговых объектов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увеличение   численности занятых на малых    и    средних предприятиях;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местных товаропроизводителей</w:t>
            </w:r>
          </w:p>
        </w:tc>
      </w:tr>
      <w:tr w:rsidR="00FC734E" w:rsidRPr="00FC734E" w:rsidTr="001B2775">
        <w:trPr>
          <w:trHeight w:val="1454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70" w:type="dxa"/>
          </w:tcPr>
          <w:p w:rsidR="00FC734E" w:rsidRPr="00FC734E" w:rsidRDefault="00FC734E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мест для размещения </w:t>
            </w:r>
            <w:r w:rsidRPr="00FC73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объектов мобильной, развозной и разносной торговли на территори</w:t>
            </w:r>
            <w:r w:rsidR="001B27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ях населенных пунктов </w:t>
            </w:r>
            <w:r w:rsidR="001B2775" w:rsidRPr="001B277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2410" w:type="dxa"/>
          </w:tcPr>
          <w:p w:rsid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«Городское хозяйство»</w:t>
            </w:r>
          </w:p>
          <w:p w:rsidR="001B2775" w:rsidRPr="00FC734E" w:rsidRDefault="001B2775" w:rsidP="00097C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</w:t>
            </w:r>
            <w:r w:rsidR="00097C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-увеличение   численности занятых на малых    и    средних предприятиях;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Поддержка местных товаропроизводителей</w:t>
            </w:r>
          </w:p>
        </w:tc>
      </w:tr>
      <w:tr w:rsidR="00FC734E" w:rsidRPr="00FC734E" w:rsidTr="001B2775">
        <w:trPr>
          <w:trHeight w:val="295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Подпрограмма 6 «Стратегическое планирование»</w:t>
            </w:r>
          </w:p>
        </w:tc>
      </w:tr>
      <w:tr w:rsidR="00FC734E" w:rsidRPr="00FC734E" w:rsidTr="001B2775">
        <w:trPr>
          <w:trHeight w:val="616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1. Развитие стратегического планирования и прогнозирования социально-экономического развития в муниципальном районе «Княжпогостский»</w:t>
            </w:r>
          </w:p>
        </w:tc>
      </w:tr>
      <w:tr w:rsidR="00FC734E" w:rsidRPr="00FC734E" w:rsidTr="00097C58">
        <w:trPr>
          <w:trHeight w:val="596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разработке и реализации документов стратегического планирования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эффективно реализованных муниципальных программ в общем количестве муниципальных программ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актуализированных документов стратегического планирования в общем количестве документов стратегического планирования,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подлежащих актуализации</w:t>
            </w:r>
          </w:p>
        </w:tc>
      </w:tr>
      <w:tr w:rsidR="00FC734E" w:rsidRPr="00FC734E" w:rsidTr="001B2775">
        <w:trPr>
          <w:trHeight w:val="2367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поддержание в актуальном состоянии документов стратегического планирования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</w:tc>
      </w:tr>
      <w:tr w:rsidR="00FC734E" w:rsidRPr="00FC734E" w:rsidTr="001B2775">
        <w:trPr>
          <w:trHeight w:val="1868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Осуществление анализа и прогнозирования социально-экономического развития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</w:tc>
      </w:tr>
      <w:tr w:rsidR="00FC734E" w:rsidRPr="00FC734E" w:rsidTr="001B2775">
        <w:trPr>
          <w:trHeight w:val="313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отчетности по документам стратегического планирования, подлежащим мониторингу, контролю реализации и оценке эффективности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</w:tc>
      </w:tr>
      <w:tr w:rsidR="00FC734E" w:rsidRPr="00FC734E" w:rsidTr="001B2775">
        <w:trPr>
          <w:trHeight w:val="492"/>
        </w:trPr>
        <w:tc>
          <w:tcPr>
            <w:tcW w:w="10491" w:type="dxa"/>
            <w:gridSpan w:val="6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Задача 2. Совершенствование программно-целевого планирования и проектного управления в муниципальном районе «Княжпогостский».</w:t>
            </w:r>
          </w:p>
        </w:tc>
      </w:tr>
      <w:tr w:rsidR="00FC734E" w:rsidRPr="00FC734E" w:rsidTr="001B2775">
        <w:trPr>
          <w:trHeight w:val="2719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программно-целевого планирования в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Отвественные</w:t>
            </w:r>
            <w:proofErr w:type="spellEnd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исполнители муниципальных программ</w:t>
            </w: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городских и сельских поселений, участвующих в реализации муниципальных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, в общем количестве поселений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региональных проектов (программ), включенных в муниципальные программы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</w:tr>
      <w:tr w:rsidR="00FC734E" w:rsidRPr="00FC734E" w:rsidTr="001B2775">
        <w:trPr>
          <w:trHeight w:val="313"/>
        </w:trPr>
        <w:tc>
          <w:tcPr>
            <w:tcW w:w="56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97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проектного управления в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</w:tc>
        <w:tc>
          <w:tcPr>
            <w:tcW w:w="2410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«Княжпогостский»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Ответственные структурные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подразделения  администрации</w:t>
            </w:r>
            <w:proofErr w:type="gramEnd"/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7" w:type="dxa"/>
          </w:tcPr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городских и сельских поселений, участвующих в реализации муниципальных 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  </w:t>
            </w:r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="001B2775" w:rsidRPr="001B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округа </w:t>
            </w: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«Княжпогостский», в общем количестве поселений </w:t>
            </w: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C734E" w:rsidRPr="00FC734E" w:rsidRDefault="00FC734E" w:rsidP="00FC73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региональных проектов (программ), включенных в муниципальные программы муниципального района «Княжпогостский</w:t>
            </w:r>
            <w:proofErr w:type="gramStart"/>
            <w:r w:rsidRPr="00FC7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</w:p>
        </w:tc>
      </w:tr>
    </w:tbl>
    <w:p w:rsidR="00FC734E" w:rsidRDefault="00FC734E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B2775" w:rsidRDefault="001B2775" w:rsidP="001B27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  <w:sectPr w:rsidR="001B2775" w:rsidSect="00B26DB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851" w:bottom="284" w:left="1701" w:header="709" w:footer="709" w:gutter="0"/>
          <w:cols w:space="708"/>
          <w:docGrid w:linePitch="360"/>
        </w:sectPr>
      </w:pPr>
    </w:p>
    <w:p w:rsidR="001B2775" w:rsidRPr="0017006B" w:rsidRDefault="001B2775" w:rsidP="001B2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Таблица 2</w:t>
      </w:r>
    </w:p>
    <w:p w:rsidR="001B2775" w:rsidRPr="001B2775" w:rsidRDefault="001B2775" w:rsidP="001B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2775" w:rsidRPr="0017006B" w:rsidRDefault="001B2775" w:rsidP="001B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1" w:name="P890"/>
      <w:bookmarkEnd w:id="1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Перечень и сведения о целевых индикаторах (показателях)</w:t>
      </w:r>
    </w:p>
    <w:p w:rsidR="001B2775" w:rsidRPr="0017006B" w:rsidRDefault="001B2775" w:rsidP="001B2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муниципальной программы «Развитие экономики»</w:t>
      </w:r>
    </w:p>
    <w:tbl>
      <w:tblPr>
        <w:tblpPr w:leftFromText="180" w:rightFromText="180" w:vertAnchor="text" w:horzAnchor="page" w:tblpX="1034" w:tblpY="151"/>
        <w:tblOverlap w:val="never"/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360"/>
        <w:gridCol w:w="724"/>
        <w:gridCol w:w="904"/>
        <w:gridCol w:w="79"/>
        <w:gridCol w:w="855"/>
        <w:gridCol w:w="283"/>
        <w:gridCol w:w="51"/>
        <w:gridCol w:w="904"/>
        <w:gridCol w:w="905"/>
        <w:gridCol w:w="905"/>
        <w:gridCol w:w="905"/>
        <w:gridCol w:w="904"/>
        <w:gridCol w:w="803"/>
        <w:gridCol w:w="151"/>
        <w:gridCol w:w="142"/>
        <w:gridCol w:w="2410"/>
      </w:tblGrid>
      <w:tr w:rsidR="001B2775" w:rsidRPr="001B2775" w:rsidTr="00170B0A">
        <w:trPr>
          <w:trHeight w:val="154"/>
        </w:trPr>
        <w:tc>
          <w:tcPr>
            <w:tcW w:w="803" w:type="dxa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360" w:type="dxa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целевого индикатора (показателя)</w:t>
            </w:r>
          </w:p>
        </w:tc>
        <w:tc>
          <w:tcPr>
            <w:tcW w:w="724" w:type="dxa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983" w:type="dxa"/>
            <w:gridSpan w:val="2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Направленность </w:t>
            </w:r>
            <w:hyperlink w:anchor="P1019" w:history="1">
              <w:r w:rsidRPr="001B2775">
                <w:rPr>
                  <w:rStyle w:val="af2"/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1189" w:type="dxa"/>
            <w:gridSpan w:val="3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Принадлежность </w:t>
            </w:r>
            <w:hyperlink w:anchor="P1019" w:history="1">
              <w:r w:rsidRPr="001B2775">
                <w:rPr>
                  <w:rStyle w:val="af2"/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326" w:type="dxa"/>
            <w:gridSpan w:val="6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Значения индикатора (показателя) </w:t>
            </w:r>
            <w:hyperlink w:anchor="P1035" w:history="1">
              <w:r w:rsidRPr="001B2775">
                <w:rPr>
                  <w:rStyle w:val="af2"/>
                  <w:rFonts w:ascii="Times New Roman" w:hAnsi="Times New Roman" w:cs="Times New Roman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703" w:type="dxa"/>
            <w:gridSpan w:val="3"/>
            <w:vMerge w:val="restart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gridSpan w:val="2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dxa"/>
            <w:gridSpan w:val="3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2703" w:type="dxa"/>
            <w:gridSpan w:val="3"/>
            <w:vMerge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2775" w:rsidRPr="001B2775" w:rsidTr="00170B0A">
        <w:trPr>
          <w:trHeight w:val="132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  <w:gridSpan w:val="2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703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1B2775" w:rsidRPr="001B2775" w:rsidTr="00170B0A">
        <w:trPr>
          <w:trHeight w:val="124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экономики»</w:t>
            </w:r>
          </w:p>
        </w:tc>
      </w:tr>
      <w:tr w:rsidR="001B2775" w:rsidRPr="001B2775" w:rsidTr="00170B0A">
        <w:trPr>
          <w:trHeight w:val="124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 «Развитие и поддержка малого и среднего предпринимательства»</w:t>
            </w:r>
          </w:p>
        </w:tc>
      </w:tr>
      <w:tr w:rsidR="001B2775" w:rsidRPr="001B2775" w:rsidTr="00170B0A">
        <w:trPr>
          <w:trHeight w:val="249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Задача 1.  Формирование благоприятной среды для развития малого и среднего предпринимательства в </w:t>
            </w:r>
            <w:proofErr w:type="spellStart"/>
            <w:r w:rsidRPr="001B277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Княжпогостском</w:t>
            </w:r>
            <w:proofErr w:type="spellEnd"/>
            <w:r w:rsidRPr="001B277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округе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малых предприятий и индивидуальных предпринимателей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9945EF" wp14:editId="491CA350">
                  <wp:extent cx="161925" cy="21907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552" w:type="dxa"/>
            <w:gridSpan w:val="2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округа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финансовую поддержку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AB20475" wp14:editId="4A61F8E2">
                  <wp:extent cx="161925" cy="2190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2" w:type="dxa"/>
            <w:gridSpan w:val="2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314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в расчете на 10 000 человек населения муниципального образования (с учетом </w:t>
            </w: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микропредприятий</w:t>
            </w:r>
            <w:proofErr w:type="spell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2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95E406" wp14:editId="30597F91">
                  <wp:extent cx="161925" cy="2190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204,1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187,0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197,0</w:t>
            </w:r>
          </w:p>
        </w:tc>
        <w:tc>
          <w:tcPr>
            <w:tcW w:w="2552" w:type="dxa"/>
            <w:gridSpan w:val="2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Задача 1 «Создание условий для устойчивого развития агропромышленного комплекса, повышение конкурентоспособности сельскохозяйственной продукции, производимой местными товаропроизводителями»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сельскохозяйственных организаций 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7F98CB" wp14:editId="5E1589A6">
                  <wp:extent cx="161925" cy="2190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произведенной сельскохозяйственной продукции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4E8057" wp14:editId="0D9E7E0C">
                  <wp:extent cx="161925" cy="2190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300 000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2552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прибыльных сельскохозяйственных организаций в общем их числе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565054" wp14:editId="4E54624F">
                  <wp:extent cx="161925" cy="2190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2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64C4898" wp14:editId="0789A52C">
                  <wp:extent cx="161925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390,0</w:t>
            </w:r>
          </w:p>
        </w:tc>
        <w:tc>
          <w:tcPr>
            <w:tcW w:w="2552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 «Развитие лесного хозяйства»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1 «Повышение экономического потенциала лесов и лесного хозяйства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площади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лесных участков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поставленных на кадастровый учет в общей площади лесных участков 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923411" wp14:editId="71E45B05">
                  <wp:extent cx="161925" cy="21907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2552" w:type="dxa"/>
            <w:gridSpan w:val="2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Управление муниципальным хозяйством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хозяйствующих субъектов, осуществляющих деятельность по лесозаготовке, деревообработке и реализации топливных дров населению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84CFC4" wp14:editId="62238345">
                  <wp:extent cx="161925" cy="2190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5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4 «Развитие инвестиционной привлекательности»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 «Развитие системы муниципального управления инвестиционными процессами в муниципальном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округе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«Княжпогостский»».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в расчете на 1 жителя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76FCB95" wp14:editId="66E1BA9D">
                  <wp:extent cx="1619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803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2703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инвестиций в основной капитал за счет всех источников финансирования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CC10EAB" wp14:editId="155CBD12">
                  <wp:extent cx="161925" cy="21907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803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1700,0</w:t>
            </w:r>
          </w:p>
        </w:tc>
        <w:tc>
          <w:tcPr>
            <w:tcW w:w="2703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  2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«Формирование и поддержание привлекательного инвестиционного имиджа и обеспечение маркетинга инвестиционных возможностей района»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инвестиционных проектов, реализуемых на территории муниципального района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1CE1443" wp14:editId="79EC1512">
                  <wp:extent cx="161925" cy="2190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3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703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60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Отгружено товаров собственного производства, выполнено работ и услуг собственными силами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Млн.руб</w:t>
            </w:r>
            <w:proofErr w:type="spellEnd"/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0F13F5C" wp14:editId="721894F2">
                  <wp:extent cx="161925" cy="2190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28 303,185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29 000,0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32 000,0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32000,0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32000,0</w:t>
            </w:r>
          </w:p>
        </w:tc>
        <w:tc>
          <w:tcPr>
            <w:tcW w:w="803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32000,0</w:t>
            </w:r>
          </w:p>
        </w:tc>
        <w:tc>
          <w:tcPr>
            <w:tcW w:w="2703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 «Развитие конкуренции»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1. Совершенствование механизмов государственного регулирования деятельности хозяйствующих субъектов на рынках муниципального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реализованных требований Стандарта развития конкуренции Республике Коми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416F0BD" wp14:editId="6F1E60FE">
                  <wp:extent cx="161925" cy="2190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товарных рынков, в отношении которых в отчетном году проведен мониторинг состояния и развития конкуренции на товарных рынках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7BE469" wp14:editId="5AF67EF6">
                  <wp:extent cx="161925" cy="2190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2. Формирование благоприятных экономических условий для осуществления торговой деятельности хозяйствующих субъектов в труднодоступных населенных пунктах </w:t>
            </w:r>
            <w:proofErr w:type="spell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Княжпогостского</w:t>
            </w:r>
            <w:proofErr w:type="spell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округа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труднодоступных и/или малочисленных, и/или отдаленных сельских населенных пунктов, на территории которых осуществляется доставка товаров 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D719615" wp14:editId="499780FD">
                  <wp:extent cx="161925" cy="2190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заключенных договоров на право размещение нестационарных торговых объектов на территории муниципального района «Княжпогостский» 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3C5030" wp14:editId="28DD18F5">
                  <wp:extent cx="219075" cy="2190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1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разрешений выданных для размещения мобильной, развозной, </w:t>
            </w:r>
            <w:proofErr w:type="gramStart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разносной  торговли</w:t>
            </w:r>
            <w:proofErr w:type="gramEnd"/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5132879" wp14:editId="0B049003">
                  <wp:extent cx="209550" cy="209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04" w:type="dxa"/>
            <w:vAlign w:val="center"/>
          </w:tcPr>
          <w:p w:rsidR="001B2775" w:rsidRPr="001B2775" w:rsidRDefault="00170B0A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70B0A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1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 «Городское хозяйство»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6 «Стратегическое планирование»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1. Развитие стратегического планирования и прогнозирования социально-экономического развития в муниципальном </w:t>
            </w:r>
            <w:r w:rsid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округе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актуализированных документов стратегического планирования в общем количестве документов стратегического планирования, подлежащих актуализации</w:t>
            </w:r>
          </w:p>
        </w:tc>
        <w:tc>
          <w:tcPr>
            <w:tcW w:w="72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91585B3" wp14:editId="59B71039">
                  <wp:extent cx="161925" cy="2190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gridSpan w:val="3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</w:tcPr>
          <w:p w:rsidR="001B2775" w:rsidRPr="001B2775" w:rsidRDefault="00170B0A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15088" w:type="dxa"/>
            <w:gridSpan w:val="17"/>
          </w:tcPr>
          <w:p w:rsidR="001B2775" w:rsidRPr="001B2775" w:rsidRDefault="001B2775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Задача 2. Совершенствование программно-целевого планирования и проектного управления в муниципальном </w:t>
            </w:r>
            <w:r w:rsid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округе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«Княжпогостский».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расходов бюджета, представленных в виде муниципальных программ</w:t>
            </w:r>
          </w:p>
        </w:tc>
        <w:tc>
          <w:tcPr>
            <w:tcW w:w="72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EF63FA2" wp14:editId="27F41D65">
                  <wp:extent cx="161925" cy="2190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096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2410" w:type="dxa"/>
          </w:tcPr>
          <w:p w:rsidR="001B2775" w:rsidRPr="001B2775" w:rsidRDefault="001B2775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Финансовое управление администрации </w:t>
            </w:r>
            <w:r w:rsid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</w:t>
            </w: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</w:tr>
      <w:tr w:rsidR="001B2775" w:rsidRPr="001B2775" w:rsidTr="00170B0A">
        <w:trPr>
          <w:trHeight w:val="70"/>
        </w:trPr>
        <w:tc>
          <w:tcPr>
            <w:tcW w:w="803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60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эффективно реализованных муниципальных программ в общем количестве муниципальных программ </w:t>
            </w:r>
          </w:p>
        </w:tc>
        <w:tc>
          <w:tcPr>
            <w:tcW w:w="72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04" w:type="dxa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B18629D" wp14:editId="518C0058">
                  <wp:extent cx="161925" cy="2190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4"/>
            <w:vAlign w:val="center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ИЦ</w:t>
            </w:r>
          </w:p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5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4" w:type="dxa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6" w:type="dxa"/>
            <w:gridSpan w:val="3"/>
          </w:tcPr>
          <w:p w:rsidR="001B2775" w:rsidRPr="001B2775" w:rsidRDefault="001B2775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B2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0" w:type="dxa"/>
          </w:tcPr>
          <w:p w:rsidR="001B2775" w:rsidRPr="001B2775" w:rsidRDefault="00170B0A" w:rsidP="001B27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</w:t>
            </w:r>
            <w:proofErr w:type="gram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 муниципального</w:t>
            </w:r>
            <w:proofErr w:type="gram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округа   «Княжпогостский»</w:t>
            </w:r>
          </w:p>
        </w:tc>
      </w:tr>
    </w:tbl>
    <w:p w:rsidR="001B2775" w:rsidRPr="001B2775" w:rsidRDefault="001B2775" w:rsidP="00FC7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34E" w:rsidRPr="001B2775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C734E" w:rsidRDefault="00FC734E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75C" w:rsidRDefault="007D775C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75C" w:rsidRDefault="007D775C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775C" w:rsidRDefault="007D775C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sz w:val="26"/>
          <w:szCs w:val="26"/>
          <w:lang w:eastAsia="ru-RU"/>
        </w:rPr>
        <w:t>Таблица 3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bookmarkStart w:id="2" w:name="P555"/>
      <w:bookmarkEnd w:id="2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Ресурсное обеспечение и прогнозная (справочная) оценка расходов средств</w:t>
      </w:r>
    </w:p>
    <w:p w:rsidR="00170B0A" w:rsidRPr="0017006B" w:rsidRDefault="00170B0A" w:rsidP="00170B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на реализацию целей муниципальной </w:t>
      </w:r>
      <w:proofErr w:type="gramStart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программы  «</w:t>
      </w:r>
      <w:proofErr w:type="gramEnd"/>
      <w:r w:rsidRPr="0017006B">
        <w:rPr>
          <w:rFonts w:ascii="Times New Roman" w:hAnsi="Times New Roman" w:cs="Times New Roman"/>
          <w:b/>
          <w:sz w:val="26"/>
          <w:szCs w:val="26"/>
          <w:lang w:eastAsia="ru-RU"/>
        </w:rPr>
        <w:t>Развитие экономики»</w:t>
      </w: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1516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969"/>
        <w:gridCol w:w="2268"/>
        <w:gridCol w:w="2268"/>
        <w:gridCol w:w="993"/>
        <w:gridCol w:w="992"/>
        <w:gridCol w:w="992"/>
        <w:gridCol w:w="992"/>
        <w:gridCol w:w="993"/>
        <w:gridCol w:w="992"/>
      </w:tblGrid>
      <w:tr w:rsidR="00170B0A" w:rsidRPr="00170B0A" w:rsidTr="00170B0A">
        <w:trPr>
          <w:trHeight w:val="48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Ответственные исполнители, соисполнители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170B0A" w:rsidRPr="00170B0A" w:rsidTr="00170B0A">
        <w:trPr>
          <w:trHeight w:val="7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экономики»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2340,253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2587,062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6683,089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728,900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1 «Развитие малого и среднего предпринимательства»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517,400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уплатой платежей по договору (договорам) лизинга (фактически уплаченные лизинговые платежи и (или) первого взноса (аванса) по договору лизинга)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405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Субсидирование (грант) субъектов малого и среднего предпринимательства на модернизацию собственного бизнеса в приоритетных отраслях малого и среднего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финансовой поддержки субъектам малого и среднего предпринимательства, занимающихся социально-значимыми видами деятельности, в рамках реализации муниципальных программ </w:t>
            </w:r>
            <w:proofErr w:type="spell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монопрофильных</w:t>
            </w:r>
            <w:proofErr w:type="spell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Реализация народных проектов в сфере предпринимательства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217,400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15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Субсидии на реализация народных проектов в сфере агропромышленного комплекса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170B0A" w:rsidRPr="00170B0A" w:rsidTr="007D775C">
        <w:trPr>
          <w:trHeight w:val="23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210,00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Субсидирование части </w:t>
            </w:r>
            <w:proofErr w:type="gramStart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затрат  на</w:t>
            </w:r>
            <w:proofErr w:type="gramEnd"/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технологическое и техническое обновление основных средств (перевооружение) производителей сельскохозяйственной продукции, сырья и продовольствия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Выполнение работ по уничтожению борщевика Сосновского на территориях сельских поселений»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рынка администрации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3 «Развитие лесного хозяйства»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12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Межевание земель, занятых городскими лесами, постановка их на кадастровый учет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13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проведение лесоустройства, разработка и утверждение лесохозяйственных регламентов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0,00                         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 14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55,155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399,619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2338,753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2369,662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5163,189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Бюджет МР                                                                         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</w:t>
            </w:r>
            <w:r w:rsid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инвестиционной привлекательности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170B0A" w:rsidRPr="00170B0A" w:rsidTr="00170B0A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70B0A" w:rsidRPr="00170B0A" w:rsidTr="00170B0A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7D775C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 16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инвестиционной привлекательности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B0A" w:rsidRPr="00170B0A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B0A" w:rsidRPr="00170B0A" w:rsidRDefault="00170B0A" w:rsidP="00170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5 «Развитие конкуренции»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51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развитию конкуренции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7D775C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7D775C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7D77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Стратегическое планирование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7D775C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стратегическому планированию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Отдел экономики, предпринимательства и потребительского рынка администрации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МО </w:t>
            </w: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«Княжпогостский»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</w:tc>
      </w:tr>
      <w:tr w:rsidR="007D775C" w:rsidRPr="00170B0A" w:rsidTr="00DD4FA7">
        <w:trPr>
          <w:trHeight w:val="419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РК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D775C" w:rsidRPr="00170B0A" w:rsidTr="00DD4FA7">
        <w:trPr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D775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МР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70B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0,00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0,500</w:t>
            </w:r>
          </w:p>
          <w:p w:rsidR="007D775C" w:rsidRPr="00170B0A" w:rsidRDefault="007D775C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775C" w:rsidRPr="007D775C" w:rsidTr="007D775C">
        <w:trPr>
          <w:trHeight w:val="23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Pr="007D775C" w:rsidRDefault="007D775C" w:rsidP="00DD4FA7">
            <w:pPr>
              <w:tabs>
                <w:tab w:val="left" w:pos="9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775C" w:rsidRDefault="007D775C" w:rsidP="001B0138">
      <w:pPr>
        <w:tabs>
          <w:tab w:val="left" w:pos="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7D775C" w:rsidSect="007D775C">
          <w:pgSz w:w="16838" w:h="11906" w:orient="landscape"/>
          <w:pgMar w:top="142" w:right="284" w:bottom="0" w:left="284" w:header="709" w:footer="709" w:gutter="0"/>
          <w:cols w:space="708"/>
          <w:docGrid w:linePitch="360"/>
        </w:sectPr>
      </w:pPr>
    </w:p>
    <w:p w:rsidR="007D775C" w:rsidRPr="00F40AA9" w:rsidRDefault="007D775C" w:rsidP="001B0138">
      <w:pPr>
        <w:tabs>
          <w:tab w:val="left" w:pos="8280"/>
        </w:tabs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F40AA9">
        <w:rPr>
          <w:rFonts w:ascii="Times New Roman" w:hAnsi="Times New Roman"/>
          <w:sz w:val="26"/>
          <w:szCs w:val="26"/>
        </w:rPr>
        <w:lastRenderedPageBreak/>
        <w:t>Таблица 4.</w:t>
      </w:r>
    </w:p>
    <w:p w:rsidR="007D775C" w:rsidRDefault="007D775C" w:rsidP="007D7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75C" w:rsidRPr="00F40AA9" w:rsidRDefault="007D775C" w:rsidP="007D775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40AA9">
        <w:rPr>
          <w:rFonts w:ascii="Times New Roman" w:hAnsi="Times New Roman"/>
          <w:b/>
          <w:sz w:val="26"/>
          <w:szCs w:val="26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</w:t>
      </w:r>
      <w:r>
        <w:rPr>
          <w:rFonts w:ascii="Times New Roman" w:hAnsi="Times New Roman"/>
          <w:b/>
          <w:sz w:val="26"/>
          <w:szCs w:val="26"/>
        </w:rPr>
        <w:t>ального</w:t>
      </w:r>
      <w:r w:rsidR="001B0138">
        <w:rPr>
          <w:rFonts w:ascii="Times New Roman" w:hAnsi="Times New Roman"/>
          <w:b/>
          <w:sz w:val="26"/>
          <w:szCs w:val="26"/>
        </w:rPr>
        <w:t xml:space="preserve"> округа</w:t>
      </w:r>
      <w:r>
        <w:rPr>
          <w:rFonts w:ascii="Times New Roman" w:hAnsi="Times New Roman"/>
          <w:b/>
          <w:sz w:val="26"/>
          <w:szCs w:val="26"/>
        </w:rPr>
        <w:t xml:space="preserve"> «Княжпогостский»</w:t>
      </w:r>
    </w:p>
    <w:tbl>
      <w:tblPr>
        <w:tblW w:w="10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4"/>
        <w:gridCol w:w="4539"/>
        <w:gridCol w:w="1134"/>
        <w:gridCol w:w="992"/>
        <w:gridCol w:w="851"/>
        <w:gridCol w:w="850"/>
        <w:gridCol w:w="992"/>
        <w:gridCol w:w="977"/>
      </w:tblGrid>
      <w:tr w:rsidR="007D775C" w:rsidTr="001B0138">
        <w:trPr>
          <w:trHeight w:val="475"/>
          <w:jc w:val="center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22" w:anchor="P960" w:history="1">
              <w:r>
                <w:rPr>
                  <w:rStyle w:val="af2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7D775C" w:rsidTr="001B0138">
        <w:trPr>
          <w:trHeight w:val="20"/>
          <w:jc w:val="center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Default="007D775C" w:rsidP="001B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Default="007D775C" w:rsidP="001B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75C" w:rsidRDefault="007D775C" w:rsidP="001B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F40AA9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F40AA9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F40AA9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:rsidR="007D775C" w:rsidRPr="00F40AA9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77" w:type="dxa"/>
          </w:tcPr>
          <w:p w:rsidR="007D775C" w:rsidRPr="00F40AA9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7D775C" w:rsidTr="001B0138">
        <w:trPr>
          <w:trHeight w:val="4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ИТОГО по муниципальной программе «Развитие экономики»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45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41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46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/>
                <w:b/>
                <w:color w:val="000000"/>
              </w:rPr>
              <w:t xml:space="preserve"> Подпрограмма 1 «Развитие и поддержка малого и среднего предпринимательства»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6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5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782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 xml:space="preserve">Подпрограмма 2 </w:t>
            </w:r>
            <w:r w:rsidRPr="00ED5020">
              <w:rPr>
                <w:rFonts w:ascii="Times New Roman" w:hAnsi="Times New Roman"/>
                <w:b/>
                <w:color w:val="000000"/>
              </w:rPr>
              <w:t>«Развитие сельского хозяйства и переработки сельскохозяйственной продукции»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502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ъ</w:t>
            </w:r>
            <w:r w:rsidRPr="00ED5020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23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19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01152A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1152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01152A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01152A">
              <w:rPr>
                <w:rFonts w:ascii="Times New Roman" w:hAnsi="Times New Roman"/>
                <w:b/>
                <w:color w:val="000000"/>
              </w:rPr>
              <w:t>Подпрограмма 3 «Развитие лесного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5020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ъ</w:t>
            </w:r>
            <w:r w:rsidRPr="00ED5020">
              <w:rPr>
                <w:rFonts w:ascii="Times New Roman" w:hAnsi="Times New Roman" w:cs="Times New Roman"/>
              </w:rPr>
              <w:t>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7" w:type="dxa"/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D5020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D775C" w:rsidTr="001B0138">
        <w:trPr>
          <w:trHeight w:val="254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Pr="00ED5020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D775C" w:rsidTr="001B0138">
        <w:trPr>
          <w:trHeight w:val="310"/>
          <w:jc w:val="center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7" w:type="dxa"/>
          </w:tcPr>
          <w:p w:rsidR="007D775C" w:rsidRDefault="007D775C" w:rsidP="001B013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70B0A" w:rsidRPr="00170B0A" w:rsidRDefault="007D775C" w:rsidP="007D77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40AA9">
        <w:rPr>
          <w:rFonts w:ascii="Times New Roman" w:hAnsi="Times New Roman"/>
        </w:rPr>
        <w:t>*За отчетный период не планируется строительство объектов капитального с</w:t>
      </w:r>
      <w:r w:rsidRPr="00F40AA9">
        <w:rPr>
          <w:rFonts w:ascii="Times New Roman" w:hAnsi="Times New Roman"/>
          <w:sz w:val="24"/>
        </w:rPr>
        <w:t>т</w:t>
      </w:r>
      <w:r w:rsidRPr="00F40AA9">
        <w:rPr>
          <w:rFonts w:ascii="Times New Roman" w:hAnsi="Times New Roman"/>
        </w:rPr>
        <w:t>роительства</w:t>
      </w:r>
    </w:p>
    <w:p w:rsidR="007D775C" w:rsidRDefault="007D775C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7D775C" w:rsidSect="001B0138">
          <w:pgSz w:w="11906" w:h="16838"/>
          <w:pgMar w:top="284" w:right="244" w:bottom="142" w:left="238" w:header="709" w:footer="709" w:gutter="0"/>
          <w:cols w:space="708"/>
          <w:docGrid w:linePitch="360"/>
        </w:sectPr>
      </w:pPr>
    </w:p>
    <w:p w:rsidR="001B0138" w:rsidRPr="0017006B" w:rsidRDefault="0017006B" w:rsidP="001B0138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1B0138" w:rsidRPr="0017006B">
        <w:rPr>
          <w:rFonts w:ascii="Times New Roman" w:hAnsi="Times New Roman" w:cs="Times New Roman"/>
          <w:sz w:val="26"/>
          <w:szCs w:val="26"/>
        </w:rPr>
        <w:t>аблица 5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Информация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о показателях результатов использования субсидий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 (или) иных межбюджетных трансфертов, предоставляемых</w:t>
      </w:r>
    </w:p>
    <w:tbl>
      <w:tblPr>
        <w:tblpPr w:leftFromText="180" w:rightFromText="180" w:vertAnchor="page" w:horzAnchor="margin" w:tblpY="291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3018"/>
        <w:gridCol w:w="1613"/>
        <w:gridCol w:w="2173"/>
        <w:gridCol w:w="567"/>
        <w:gridCol w:w="709"/>
        <w:gridCol w:w="850"/>
        <w:gridCol w:w="1559"/>
        <w:gridCol w:w="709"/>
        <w:gridCol w:w="850"/>
      </w:tblGrid>
      <w:tr w:rsidR="0017006B" w:rsidRPr="00F23F16" w:rsidTr="0017006B">
        <w:trPr>
          <w:trHeight w:val="548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74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5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17006B" w:rsidRPr="00F23F16" w:rsidTr="0017006B">
        <w:trPr>
          <w:trHeight w:val="92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06B" w:rsidRPr="00F23F16" w:rsidRDefault="0017006B" w:rsidP="0017006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Реализация народных проектов в сфере агропромышленного комплекса, </w:t>
            </w:r>
            <w:r w:rsidRPr="00F23F16">
              <w:rPr>
                <w:rFonts w:ascii="Times New Roman" w:hAnsi="Times New Roman"/>
              </w:rPr>
              <w:t>прошедших отбор в рамках проекта "Народный бюджет"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F23F16">
              <w:rPr>
                <w:rFonts w:ascii="Times New Roman" w:hAnsi="Times New Roman"/>
              </w:rPr>
              <w:t>Субсидия  на</w:t>
            </w:r>
            <w:proofErr w:type="gramEnd"/>
            <w:r w:rsidRPr="00F23F16">
              <w:rPr>
                <w:rFonts w:ascii="Times New Roman" w:hAnsi="Times New Roman"/>
              </w:rPr>
              <w:t xml:space="preserve"> </w:t>
            </w:r>
            <w:proofErr w:type="spellStart"/>
            <w:r w:rsidRPr="00F23F16">
              <w:rPr>
                <w:rFonts w:ascii="Times New Roman" w:hAnsi="Times New Roman"/>
              </w:rPr>
              <w:t>софинансирование</w:t>
            </w:r>
            <w:proofErr w:type="spellEnd"/>
            <w:r w:rsidRPr="00F23F16">
              <w:rPr>
                <w:rFonts w:ascii="Times New Roman" w:hAnsi="Times New Roman"/>
              </w:rPr>
              <w:t xml:space="preserve"> расходных обязательств органов местного самоуправления по реализации народных проектов в сфере агропромышленного комплекса, прошедших отбор в рамках проекта "Народный бюджет"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Количество реализованных народных проектов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 xml:space="preserve">Количество реализованных народных проектов, </w:t>
            </w:r>
            <w:proofErr w:type="spellStart"/>
            <w:r w:rsidRPr="00F23F16">
              <w:rPr>
                <w:rFonts w:ascii="Times New Roman" w:hAnsi="Times New Roman"/>
              </w:rPr>
              <w:t>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7006B" w:rsidRPr="00F23F16" w:rsidTr="0017006B">
        <w:trPr>
          <w:trHeight w:val="13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23F1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 xml:space="preserve">Субвенция на возмещение недополученных </w:t>
            </w:r>
            <w:proofErr w:type="gramStart"/>
            <w:r w:rsidRPr="00F23F16">
              <w:rPr>
                <w:rFonts w:ascii="Times New Roman" w:hAnsi="Times New Roman"/>
              </w:rPr>
              <w:t>доходов ,</w:t>
            </w:r>
            <w:proofErr w:type="gramEnd"/>
            <w:r w:rsidRPr="00F23F16">
              <w:rPr>
                <w:rFonts w:ascii="Times New Roman" w:hAnsi="Times New Roman"/>
              </w:rPr>
              <w:t xml:space="preserve"> возникающих в результате государственного регулирования цен на топливо твердое, используемое для нужд отопления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F23F16">
              <w:rPr>
                <w:rFonts w:ascii="Times New Roman" w:hAnsi="Times New Roman"/>
              </w:rPr>
              <w:t>твердого топлива</w:t>
            </w:r>
            <w:proofErr w:type="gramEnd"/>
            <w:r w:rsidRPr="00F23F16">
              <w:rPr>
                <w:rFonts w:ascii="Times New Roman" w:hAnsi="Times New Roman"/>
              </w:rPr>
              <w:t xml:space="preserve"> предоставленного гражданам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 xml:space="preserve">Объем </w:t>
            </w:r>
            <w:proofErr w:type="gramStart"/>
            <w:r w:rsidRPr="00F23F16">
              <w:rPr>
                <w:rFonts w:ascii="Times New Roman" w:hAnsi="Times New Roman"/>
              </w:rPr>
              <w:t>твердого топлива</w:t>
            </w:r>
            <w:proofErr w:type="gramEnd"/>
            <w:r w:rsidRPr="00F23F16">
              <w:rPr>
                <w:rFonts w:ascii="Times New Roman" w:hAnsi="Times New Roman"/>
              </w:rPr>
              <w:t xml:space="preserve"> предоставленного гражданам, </w:t>
            </w:r>
            <w:proofErr w:type="spellStart"/>
            <w:r w:rsidRPr="00F23F16">
              <w:rPr>
                <w:rFonts w:ascii="Times New Roman" w:hAnsi="Times New Roman"/>
              </w:rPr>
              <w:t>куб.метров</w:t>
            </w:r>
            <w:proofErr w:type="spellEnd"/>
            <w:r>
              <w:rPr>
                <w:rFonts w:ascii="Times New Roman" w:hAnsi="Times New Roman"/>
              </w:rPr>
              <w:t xml:space="preserve"> (дрова)</w:t>
            </w:r>
          </w:p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Тонн (брикеты)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23F16">
              <w:rPr>
                <w:rFonts w:ascii="Times New Roman" w:hAnsi="Times New Roman"/>
              </w:rPr>
              <w:t>113,0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1B0138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38">
              <w:rPr>
                <w:rFonts w:ascii="Times New Roman" w:hAnsi="Times New Roman"/>
                <w:sz w:val="20"/>
                <w:szCs w:val="20"/>
              </w:rPr>
              <w:t>577,5(дрова)</w:t>
            </w:r>
          </w:p>
          <w:p w:rsidR="0017006B" w:rsidRPr="001B0138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0138">
              <w:rPr>
                <w:rFonts w:ascii="Times New Roman" w:hAnsi="Times New Roman"/>
                <w:sz w:val="20"/>
                <w:szCs w:val="20"/>
              </w:rPr>
              <w:t>269,7(брикеты)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6B" w:rsidRPr="00F23F16" w:rsidRDefault="0017006B" w:rsidP="001700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B0138" w:rsidRPr="0017006B" w:rsidRDefault="001B0138" w:rsidP="00170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hAnsi="Times New Roman"/>
          <w:b/>
          <w:sz w:val="26"/>
          <w:szCs w:val="26"/>
        </w:rPr>
        <w:t>из республи</w:t>
      </w:r>
      <w:r w:rsidR="0017006B">
        <w:rPr>
          <w:rFonts w:ascii="Times New Roman" w:hAnsi="Times New Roman"/>
          <w:b/>
          <w:sz w:val="26"/>
          <w:szCs w:val="26"/>
        </w:rPr>
        <w:t>канского бюджета Республики Коми</w:t>
      </w:r>
    </w:p>
    <w:p w:rsidR="001B0138" w:rsidRDefault="001B0138" w:rsidP="001B0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81C3C" w:rsidRDefault="00B81C3C" w:rsidP="001B0138">
      <w:pPr>
        <w:autoSpaceDE w:val="0"/>
        <w:autoSpaceDN w:val="0"/>
        <w:adjustRightInd w:val="0"/>
        <w:spacing w:before="220"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  <w:sectPr w:rsidR="00B81C3C" w:rsidSect="0017006B">
          <w:pgSz w:w="16838" w:h="11906" w:orient="landscape"/>
          <w:pgMar w:top="0" w:right="284" w:bottom="244" w:left="284" w:header="709" w:footer="709" w:gutter="0"/>
          <w:cols w:space="708"/>
          <w:docGrid w:linePitch="360"/>
        </w:sectPr>
      </w:pPr>
    </w:p>
    <w:p w:rsidR="001B0138" w:rsidRPr="0017006B" w:rsidRDefault="001B0138" w:rsidP="001B0138">
      <w:pPr>
        <w:autoSpaceDE w:val="0"/>
        <w:autoSpaceDN w:val="0"/>
        <w:adjustRightInd w:val="0"/>
        <w:spacing w:before="220"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7006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Таблица 6</w:t>
      </w:r>
    </w:p>
    <w:p w:rsidR="001B0138" w:rsidRPr="009E4C4B" w:rsidRDefault="001B0138" w:rsidP="001B0138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B0138" w:rsidRDefault="001B0138" w:rsidP="001B0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E4C4B">
        <w:rPr>
          <w:rFonts w:ascii="Times New Roman" w:eastAsia="Times New Roman" w:hAnsi="Times New Roman" w:cs="Calibri"/>
          <w:b/>
          <w:sz w:val="26"/>
          <w:szCs w:val="26"/>
          <w:lang w:eastAsia="ru-RU"/>
        </w:rPr>
        <w:t xml:space="preserve">Информация о налоговых расходах </w:t>
      </w:r>
      <w:r w:rsidRPr="009E4C4B">
        <w:rPr>
          <w:rFonts w:ascii="Times New Roman" w:eastAsia="Times New Roman" w:hAnsi="Times New Roman"/>
          <w:b/>
          <w:sz w:val="26"/>
          <w:szCs w:val="26"/>
          <w:lang w:eastAsia="ru-RU"/>
        </w:rPr>
        <w:t>муниципального района «Княжпогостский»</w:t>
      </w:r>
      <w:r w:rsidRPr="009E4C4B">
        <w:rPr>
          <w:rFonts w:ascii="Times New Roman" w:hAnsi="Times New Roman"/>
          <w:b/>
          <w:sz w:val="26"/>
          <w:szCs w:val="26"/>
        </w:rPr>
        <w:t xml:space="preserve">, </w:t>
      </w:r>
    </w:p>
    <w:p w:rsidR="001B0138" w:rsidRPr="009E4C4B" w:rsidRDefault="001B0138" w:rsidP="001B01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E4C4B">
        <w:rPr>
          <w:rFonts w:ascii="Times New Roman" w:hAnsi="Times New Roman"/>
          <w:b/>
          <w:sz w:val="26"/>
          <w:szCs w:val="26"/>
        </w:rPr>
        <w:t>соответствующих цели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9E4C4B">
        <w:rPr>
          <w:rFonts w:ascii="Times New Roman" w:hAnsi="Times New Roman"/>
          <w:b/>
          <w:sz w:val="26"/>
          <w:szCs w:val="26"/>
        </w:rPr>
        <w:t xml:space="preserve">муниципальной программы, целям подпрограмм, ее структурным элементам </w:t>
      </w:r>
    </w:p>
    <w:p w:rsidR="001B0138" w:rsidRPr="009E4C4B" w:rsidRDefault="001B0138" w:rsidP="001B013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1B0138" w:rsidRPr="009E4C4B" w:rsidTr="00DD4FA7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E4C4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Перечень налоговых расходов </w:t>
            </w:r>
            <w:r w:rsidRPr="009E4C4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1B0138" w:rsidRPr="009E4C4B" w:rsidTr="00DD4FA7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80C2D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80C2D">
              <w:rPr>
                <w:rFonts w:ascii="Times New Roman" w:eastAsia="Times New Roman" w:hAnsi="Times New Roman" w:cs="Calibri"/>
                <w:sz w:val="14"/>
                <w:szCs w:val="14"/>
                <w:lang w:eastAsia="ru-RU"/>
              </w:rPr>
              <w:t xml:space="preserve">Наименование куратора налогового расхода </w:t>
            </w:r>
            <w:r w:rsidRPr="00B80C2D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муниципального района «Княжпогостский»</w:t>
            </w:r>
          </w:p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80C2D">
              <w:rPr>
                <w:rFonts w:ascii="Times New Roman" w:hAnsi="Times New Roman"/>
                <w:sz w:val="16"/>
                <w:szCs w:val="16"/>
              </w:rPr>
              <w:t>Ед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B80C2D">
              <w:rPr>
                <w:rFonts w:ascii="Times New Roman" w:hAnsi="Times New Roman"/>
                <w:sz w:val="16"/>
                <w:szCs w:val="16"/>
              </w:rPr>
              <w:t>изм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1B0138" w:rsidRPr="009E4C4B" w:rsidTr="00DD4FA7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9E4C4B" w:rsidRDefault="001B0138" w:rsidP="00DD4F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138" w:rsidRPr="00B80C2D" w:rsidRDefault="001B0138" w:rsidP="00DD4F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B80C2D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1B0138" w:rsidRPr="009E4C4B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1B0138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Решение Совета МО муниципального района "Княжпогостский" от 26.09.2007 N 45 (ред. от 28.11.2019) "Об установлении земельного налога на межселенной территории муниципального района "Княжпогостский"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Подпункт 1 пункт 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Освобождаются от налогообложения:</w:t>
            </w:r>
          </w:p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 xml:space="preserve">1) организации и учреждения уголовно-исполнительной системы Министерства юстиции Российской </w:t>
            </w:r>
          </w:p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 xml:space="preserve">Федерации - в отношении земельных участков, предоставленных для непосредственного выполнения </w:t>
            </w:r>
            <w:r w:rsidRPr="0029678B">
              <w:rPr>
                <w:rFonts w:ascii="Times New Roman" w:hAnsi="Times New Roman"/>
                <w:sz w:val="14"/>
                <w:szCs w:val="14"/>
              </w:rPr>
              <w:lastRenderedPageBreak/>
              <w:t>возложенных на эти организации и учреждения функций;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Земельный налог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Освобождение от налога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01.01.2008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стимулирующая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Организации юридические лица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Отдел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Доля прибыльных сельскохозяйственных организаций в общем их числе</w:t>
            </w:r>
          </w:p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40,0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50,0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50,0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29678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29678B">
              <w:rPr>
                <w:rFonts w:ascii="Times New Roman" w:hAnsi="Times New Roman"/>
                <w:sz w:val="14"/>
                <w:szCs w:val="14"/>
              </w:rPr>
              <w:t>50,0</w:t>
            </w:r>
          </w:p>
        </w:tc>
      </w:tr>
      <w:tr w:rsidR="001B0138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1417">
              <w:rPr>
                <w:rFonts w:ascii="Times New Roman" w:hAnsi="Times New Roman"/>
                <w:sz w:val="14"/>
                <w:szCs w:val="14"/>
              </w:rPr>
              <w:t>Решение Совета МО муниципального района "Княжпогостский" от 26.09.2007 N 45 (ред. от 28.11.2019) "Об установлении земельного налога на межселенной территории муниципального района "Княжпогостский"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Подпункт 2 пункта 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Освобождаются от налога</w:t>
            </w:r>
            <w:r w:rsidRPr="00FC1417">
              <w:rPr>
                <w:rFonts w:ascii="Times New Roman" w:hAnsi="Times New Roman"/>
                <w:sz w:val="14"/>
                <w:szCs w:val="14"/>
              </w:rPr>
              <w:t xml:space="preserve"> организации - в отношении земельных участков, занятых государственными автомобильн</w:t>
            </w:r>
            <w:r>
              <w:rPr>
                <w:rFonts w:ascii="Times New Roman" w:hAnsi="Times New Roman"/>
                <w:sz w:val="14"/>
                <w:szCs w:val="14"/>
              </w:rPr>
              <w:t>ыми дорогами общего пользования</w:t>
            </w:r>
          </w:p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Освобождение от налога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стимулирующая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Организации юридические лица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5681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</w:t>
            </w:r>
          </w:p>
          <w:p w:rsidR="001B0138" w:rsidRPr="001E5681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Подпрограмма 1 «Развитие и поддержка малого и среднего предпринимательства»</w:t>
            </w:r>
            <w:r w:rsidRPr="001E5681">
              <w:rPr>
                <w:rFonts w:ascii="Times New Roman" w:hAnsi="Times New Roman"/>
                <w:sz w:val="14"/>
                <w:szCs w:val="14"/>
              </w:rPr>
              <w:t xml:space="preserve">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Количество малых предприятий и индивидуальных предпринимателей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</w:tr>
      <w:tr w:rsidR="001B0138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1417">
              <w:rPr>
                <w:rFonts w:ascii="Times New Roman" w:hAnsi="Times New Roman"/>
                <w:sz w:val="14"/>
                <w:szCs w:val="14"/>
              </w:rPr>
              <w:t>Решение Совета МО муниципального района "Княжпогостский" от 26.09.2007 N 45 (ред. от 28.11.2019) "Об установлении земельного налога на межселенной территории муниципального района "Княжпогостский"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Подпункт 5 пункта 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Освобождаются от налога </w:t>
            </w:r>
            <w:r w:rsidRPr="00CE6D7B">
              <w:rPr>
                <w:rFonts w:ascii="Times New Roman" w:hAnsi="Times New Roman"/>
                <w:sz w:val="16"/>
                <w:szCs w:val="16"/>
              </w:rPr>
              <w:t>организации народных художественных промыслов - в отношении земельных участков,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промыслов;</w:t>
            </w:r>
          </w:p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налог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Освобождение от налога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01.01.2008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стимулирующая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Организации юридические лица, индивидуальные предприниматели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1E5681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</w:t>
            </w:r>
          </w:p>
          <w:p w:rsidR="001B0138" w:rsidRPr="001E5681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Подпрограмма 1 «Развитие и поддержка малого и среднего предпринимательства»</w:t>
            </w:r>
            <w:r w:rsidRPr="001E5681">
              <w:rPr>
                <w:rFonts w:ascii="Times New Roman" w:hAnsi="Times New Roman"/>
                <w:sz w:val="14"/>
                <w:szCs w:val="14"/>
              </w:rPr>
              <w:t xml:space="preserve">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Отдел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spellStart"/>
            <w:r w:rsidRPr="00B80C2D">
              <w:rPr>
                <w:rFonts w:ascii="Times New Roman" w:hAnsi="Times New Roman"/>
                <w:sz w:val="16"/>
                <w:szCs w:val="16"/>
              </w:rPr>
              <w:t>самозанятых</w:t>
            </w:r>
            <w:proofErr w:type="spellEnd"/>
            <w:r w:rsidRPr="00B80C2D">
              <w:rPr>
                <w:rFonts w:ascii="Times New Roman" w:hAnsi="Times New Roman"/>
                <w:sz w:val="16"/>
                <w:szCs w:val="16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80C2D">
              <w:rPr>
                <w:rFonts w:ascii="Times New Roman" w:hAnsi="Times New Roman"/>
                <w:sz w:val="16"/>
                <w:szCs w:val="16"/>
              </w:rPr>
              <w:t>самозанятых</w:t>
            </w:r>
            <w:proofErr w:type="spellEnd"/>
            <w:r w:rsidRPr="00B80C2D">
              <w:rPr>
                <w:rFonts w:ascii="Times New Roman" w:hAnsi="Times New Roman"/>
                <w:sz w:val="16"/>
                <w:szCs w:val="16"/>
              </w:rPr>
              <w:t>, чел нарастающим итогом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</w:tr>
      <w:tr w:rsidR="001B0138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Решение Совета МО муниципального района "Княжпогостский" от 26.09.2007 N 45 (ред. от 28.11.2019) "Об установлении земельного налога на межселенной территории муниципального района "Княжпогостский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Подпункт1 пункта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08F5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Пониженная (0,3%) ставка для организаций</w:t>
            </w:r>
            <w:r w:rsidRPr="00CE08F5">
              <w:rPr>
                <w:rFonts w:ascii="Times New Roman" w:hAnsi="Times New Roman"/>
                <w:sz w:val="14"/>
                <w:szCs w:val="14"/>
              </w:rPr>
              <w:t xml:space="preserve"> 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Земельный налог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пониженная ставка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01.01.2008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стимулирующая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Организации юридические лица, индивидуальные предприниматели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</w:t>
            </w:r>
          </w:p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Подпрограмма 1 «Развитие и поддержка малого и среднего предпринимательства» 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Отдел экономики, предпринимательства и потребительского рынка администрации МР 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4E0E">
              <w:rPr>
                <w:rFonts w:ascii="Times New Roman" w:hAnsi="Times New Roman"/>
                <w:sz w:val="16"/>
                <w:szCs w:val="16"/>
              </w:rPr>
              <w:t>Количество сельскохозяйственных организаций</w:t>
            </w: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 w:rsidRPr="00254E0E">
              <w:rPr>
                <w:rFonts w:ascii="Times New Roman" w:hAnsi="Times New Roman"/>
                <w:sz w:val="16"/>
                <w:szCs w:val="16"/>
              </w:rPr>
              <w:t>Производство основных видов продукции животноводства в хозяйствах всех категорий - скота и птицы на убой (в живом весе)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</w:tr>
      <w:tr w:rsidR="001B0138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Решение Совета МО муниципального района "Княжпогостский" от 26.09.2007 N 45 (ред. от 28.11.2019) "Об установлении земельного налога на межселенной территории муниципального района "Княжпогостский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Подпункт1 пункта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B26D4E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B26D4E">
              <w:rPr>
                <w:rFonts w:ascii="Times New Roman" w:hAnsi="Times New Roman"/>
                <w:sz w:val="14"/>
                <w:szCs w:val="14"/>
              </w:rPr>
              <w:t>Пониженная (0,3%) ставка для организаций</w:t>
            </w:r>
            <w:r w:rsidRPr="00CE08F5">
              <w:rPr>
                <w:rFonts w:ascii="Times New Roman" w:hAnsi="Times New Roman"/>
                <w:sz w:val="14"/>
                <w:szCs w:val="14"/>
              </w:rPr>
              <w:t xml:space="preserve"> - </w:t>
            </w:r>
            <w:r w:rsidRPr="00B26D4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hyperlink r:id="rId23" w:history="1">
              <w:r w:rsidRPr="00B26D4E">
                <w:rPr>
                  <w:rFonts w:ascii="Times New Roman" w:hAnsi="Times New Roman"/>
                  <w:color w:val="0000FF"/>
                  <w:sz w:val="14"/>
                  <w:szCs w:val="14"/>
                  <w:lang w:eastAsia="ru-RU"/>
                </w:rPr>
                <w:t>законом</w:t>
              </w:r>
            </w:hyperlink>
            <w:r w:rsidRPr="00B26D4E">
              <w:rPr>
                <w:rFonts w:ascii="Times New Roman" w:hAnsi="Times New Roman"/>
                <w:sz w:val="14"/>
                <w:szCs w:val="14"/>
                <w:lang w:eastAsia="ru-RU"/>
              </w:rPr>
              <w:t xml:space="preserve"> от 29 июля 2017 года N 217-ФЗ "О ведении гражданами садоводства и огородничества для собственных нужд и о внесении изменений в отдельные </w:t>
            </w:r>
            <w:r w:rsidRPr="00B26D4E">
              <w:rPr>
                <w:rFonts w:ascii="Times New Roman" w:hAnsi="Times New Roman"/>
                <w:sz w:val="14"/>
                <w:szCs w:val="14"/>
                <w:lang w:eastAsia="ru-RU"/>
              </w:rPr>
              <w:lastRenderedPageBreak/>
              <w:t>законодател</w:t>
            </w:r>
            <w:r>
              <w:rPr>
                <w:rFonts w:ascii="Times New Roman" w:hAnsi="Times New Roman"/>
                <w:sz w:val="14"/>
                <w:szCs w:val="14"/>
                <w:lang w:eastAsia="ru-RU"/>
              </w:rPr>
              <w:t>ьные акты Российской Федерации"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lastRenderedPageBreak/>
              <w:t>Земельный налог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пониженная ставка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01.01.2008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стимулирующая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Организации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</w:t>
            </w:r>
          </w:p>
          <w:p w:rsidR="001B0138" w:rsidRPr="00CE6D7B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\</w:t>
            </w:r>
            <w:r w:rsidRPr="00CE6D7B">
              <w:rPr>
                <w:rFonts w:ascii="Times New Roman" w:hAnsi="Times New Roman"/>
                <w:sz w:val="14"/>
                <w:szCs w:val="14"/>
              </w:rPr>
              <w:t>подпрограмма 2 «Развитие сельского хозяйства и переработки сельскохозяйственной продукции»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CE6D7B" w:rsidRDefault="001B0138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CE6D7B">
              <w:rPr>
                <w:rFonts w:ascii="Times New Roman" w:hAnsi="Times New Roman"/>
                <w:sz w:val="14"/>
                <w:szCs w:val="14"/>
              </w:rPr>
              <w:t xml:space="preserve">Отдел экономики, предпринимательства и потребительского рынка администрации </w:t>
            </w:r>
            <w:r w:rsidR="00F87694">
              <w:rPr>
                <w:rFonts w:ascii="Times New Roman" w:hAnsi="Times New Roman"/>
                <w:sz w:val="14"/>
                <w:szCs w:val="14"/>
              </w:rPr>
              <w:t xml:space="preserve">МО </w:t>
            </w:r>
            <w:r w:rsidRPr="00CE6D7B">
              <w:rPr>
                <w:rFonts w:ascii="Times New Roman" w:hAnsi="Times New Roman"/>
                <w:sz w:val="14"/>
                <w:szCs w:val="14"/>
              </w:rPr>
              <w:t>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spellStart"/>
            <w:r w:rsidRPr="00B80C2D">
              <w:rPr>
                <w:rFonts w:ascii="Times New Roman" w:hAnsi="Times New Roman"/>
                <w:sz w:val="16"/>
                <w:szCs w:val="16"/>
              </w:rPr>
              <w:t>самозанятых</w:t>
            </w:r>
            <w:proofErr w:type="spellEnd"/>
            <w:r w:rsidRPr="00B80C2D">
              <w:rPr>
                <w:rFonts w:ascii="Times New Roman" w:hAnsi="Times New Roman"/>
                <w:sz w:val="16"/>
                <w:szCs w:val="16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B80C2D">
              <w:rPr>
                <w:rFonts w:ascii="Times New Roman" w:hAnsi="Times New Roman"/>
                <w:sz w:val="16"/>
                <w:szCs w:val="16"/>
              </w:rPr>
              <w:t>самозанятых</w:t>
            </w:r>
            <w:proofErr w:type="spellEnd"/>
            <w:r w:rsidRPr="00B80C2D">
              <w:rPr>
                <w:rFonts w:ascii="Times New Roman" w:hAnsi="Times New Roman"/>
                <w:sz w:val="16"/>
                <w:szCs w:val="16"/>
              </w:rPr>
              <w:t>, чел нарастающим итогом</w:t>
            </w:r>
          </w:p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4E0E">
              <w:rPr>
                <w:rFonts w:ascii="Times New Roman" w:hAnsi="Times New Roman"/>
                <w:sz w:val="16"/>
                <w:szCs w:val="16"/>
              </w:rPr>
              <w:t xml:space="preserve">Производство основных видов продукции животноводства в хозяйствах всех категорий - скота и птицы на </w:t>
            </w:r>
            <w:r w:rsidRPr="00254E0E">
              <w:rPr>
                <w:rFonts w:ascii="Times New Roman" w:hAnsi="Times New Roman"/>
                <w:sz w:val="16"/>
                <w:szCs w:val="16"/>
              </w:rPr>
              <w:lastRenderedPageBreak/>
              <w:t>убой (в живом весе)</w:t>
            </w:r>
          </w:p>
          <w:p w:rsidR="001B0138" w:rsidRPr="00FC1417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Ед.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тонн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138" w:rsidRDefault="001B0138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B0138" w:rsidRPr="00254E0E" w:rsidRDefault="001B0138" w:rsidP="00DD4FA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580</w:t>
            </w:r>
          </w:p>
        </w:tc>
      </w:tr>
      <w:tr w:rsidR="00F87694" w:rsidRPr="00FC1417" w:rsidTr="00DD4FA7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87694">
              <w:rPr>
                <w:rFonts w:ascii="Times New Roman" w:hAnsi="Times New Roman"/>
                <w:sz w:val="14"/>
                <w:szCs w:val="14"/>
              </w:rPr>
              <w:t>Совета муниципального округа «Княжпогостский» от</w:t>
            </w:r>
            <w:r w:rsidRPr="00F8769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proofErr w:type="gramStart"/>
            <w:r w:rsidRPr="00F87694">
              <w:rPr>
                <w:rFonts w:ascii="Times New Roman" w:hAnsi="Times New Roman"/>
                <w:bCs/>
                <w:sz w:val="14"/>
                <w:szCs w:val="14"/>
              </w:rPr>
              <w:t>23.10.</w:t>
            </w:r>
            <w:r w:rsidRPr="00F87694">
              <w:rPr>
                <w:rFonts w:ascii="Times New Roman" w:hAnsi="Times New Roman"/>
                <w:sz w:val="14"/>
                <w:szCs w:val="14"/>
              </w:rPr>
              <w:t xml:space="preserve">2024 </w:t>
            </w:r>
            <w:r w:rsidRPr="00F87694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 w:rsidRPr="00F87694">
              <w:rPr>
                <w:rFonts w:ascii="Times New Roman" w:hAnsi="Times New Roman"/>
                <w:sz w:val="14"/>
                <w:szCs w:val="14"/>
              </w:rPr>
              <w:t>№</w:t>
            </w:r>
            <w:proofErr w:type="gramEnd"/>
            <w:r w:rsidRPr="00F87694">
              <w:rPr>
                <w:rFonts w:ascii="Times New Roman" w:hAnsi="Times New Roman"/>
                <w:sz w:val="14"/>
                <w:szCs w:val="14"/>
              </w:rPr>
              <w:t xml:space="preserve"> 30 «Об установлении туристического налога на территории муниципального округа «Княжпогостский»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Пункт 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B26D4E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Освобождение от уплаты налога </w:t>
            </w:r>
            <w:r w:rsidRPr="00F87694">
              <w:rPr>
                <w:rFonts w:ascii="Times New Roman" w:hAnsi="Times New Roman"/>
                <w:sz w:val="14"/>
                <w:szCs w:val="14"/>
              </w:rPr>
              <w:t xml:space="preserve">В соответствии со статьей 418.4 НК РФ  </w:t>
            </w:r>
          </w:p>
          <w:p w:rsidR="00F87694" w:rsidRPr="00B26D4E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Туристический налог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освобождение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01.01.2025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бессрочно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Физические лица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87694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87694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экономики» Подпрограмма 1 «Развитие и поддержка малого и среднего предпринимательства» подпрограмма</w:t>
            </w:r>
          </w:p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CE6D7B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87694">
              <w:rPr>
                <w:rFonts w:ascii="Times New Roman" w:hAnsi="Times New Roman"/>
                <w:sz w:val="14"/>
                <w:szCs w:val="14"/>
              </w:rPr>
              <w:t>Отдел экономики, предпринимательства и потребительского рынка администрации МО «Княжпогостский»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0C2D">
              <w:rPr>
                <w:rFonts w:ascii="Times New Roman" w:hAnsi="Times New Roman"/>
                <w:sz w:val="16"/>
                <w:szCs w:val="16"/>
              </w:rPr>
              <w:t>Количество малых предприятий и индивидуальных предпринимателей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94" w:rsidRPr="00FC1417" w:rsidRDefault="00F87694" w:rsidP="00F876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360</w:t>
            </w:r>
          </w:p>
        </w:tc>
      </w:tr>
      <w:tr w:rsidR="001B0138" w:rsidRPr="00FC1417" w:rsidTr="00DD4FA7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C14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налоговых расходов муниципального района «Княжпогостский»</w:t>
            </w:r>
          </w:p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2236,0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138" w:rsidRPr="0029678B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138" w:rsidRPr="00FC1417" w:rsidRDefault="001B0138" w:rsidP="001B01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1417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P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70B0A" w:rsidRDefault="00170B0A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7B1" w:rsidRPr="00170B0A" w:rsidRDefault="00F357B1" w:rsidP="00170B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  <w:sectPr w:rsidR="00F357B1" w:rsidRPr="00170B0A" w:rsidSect="00B81C3C">
          <w:pgSz w:w="16838" w:h="11906" w:orient="landscape"/>
          <w:pgMar w:top="238" w:right="284" w:bottom="244" w:left="284" w:header="709" w:footer="709" w:gutter="0"/>
          <w:cols w:space="708"/>
          <w:docGrid w:linePitch="360"/>
        </w:sectPr>
      </w:pPr>
    </w:p>
    <w:p w:rsidR="00170B0A" w:rsidRDefault="00170B0A" w:rsidP="00DF23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81C3C" w:rsidRPr="0017006B" w:rsidRDefault="00B81C3C" w:rsidP="00B81C3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7006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proofErr w:type="gramStart"/>
      <w:r w:rsidRPr="0017006B">
        <w:rPr>
          <w:rFonts w:ascii="Times New Roman" w:hAnsi="Times New Roman"/>
          <w:sz w:val="26"/>
          <w:szCs w:val="26"/>
          <w:lang w:eastAsia="ru-RU"/>
        </w:rPr>
        <w:t>№  2</w:t>
      </w:r>
      <w:proofErr w:type="gramEnd"/>
      <w:r w:rsidRPr="0017006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B81C3C" w:rsidRPr="0017006B" w:rsidRDefault="00B81C3C" w:rsidP="00B81C3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17006B">
        <w:rPr>
          <w:rFonts w:ascii="Times New Roman" w:hAnsi="Times New Roman"/>
          <w:sz w:val="26"/>
          <w:szCs w:val="26"/>
          <w:lang w:eastAsia="ru-RU"/>
        </w:rPr>
        <w:t xml:space="preserve">к муниципальной программе </w:t>
      </w:r>
    </w:p>
    <w:p w:rsidR="00B81C3C" w:rsidRPr="0017006B" w:rsidRDefault="00B81C3C" w:rsidP="00B81C3C">
      <w:pPr>
        <w:spacing w:after="0" w:line="240" w:lineRule="auto"/>
        <w:ind w:firstLine="709"/>
        <w:jc w:val="right"/>
        <w:rPr>
          <w:rFonts w:ascii="Times New Roman" w:hAnsi="Times New Roman"/>
          <w:sz w:val="26"/>
          <w:szCs w:val="26"/>
        </w:rPr>
      </w:pPr>
      <w:r w:rsidRPr="0017006B">
        <w:rPr>
          <w:rFonts w:ascii="Times New Roman" w:hAnsi="Times New Roman"/>
          <w:sz w:val="26"/>
          <w:szCs w:val="26"/>
          <w:lang w:eastAsia="ru-RU"/>
        </w:rPr>
        <w:t>муниципального района «Княжпогостский»</w:t>
      </w:r>
    </w:p>
    <w:p w:rsidR="00B81C3C" w:rsidRPr="0017006B" w:rsidRDefault="00B81C3C" w:rsidP="00B81C3C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17006B">
        <w:rPr>
          <w:rFonts w:ascii="Times New Roman" w:hAnsi="Times New Roman" w:cs="Times New Roman"/>
          <w:sz w:val="26"/>
          <w:szCs w:val="26"/>
        </w:rPr>
        <w:t>«Развитие экономики»</w:t>
      </w:r>
    </w:p>
    <w:p w:rsidR="00B81C3C" w:rsidRPr="0017006B" w:rsidRDefault="00B81C3C" w:rsidP="00B81C3C">
      <w:pPr>
        <w:tabs>
          <w:tab w:val="left" w:pos="9690"/>
        </w:tabs>
        <w:rPr>
          <w:rFonts w:ascii="Times New Roman" w:hAnsi="Times New Roman"/>
          <w:sz w:val="26"/>
          <w:szCs w:val="26"/>
        </w:rPr>
      </w:pPr>
      <w:r w:rsidRPr="0017006B">
        <w:rPr>
          <w:rFonts w:ascii="Times New Roman" w:hAnsi="Times New Roman"/>
          <w:sz w:val="26"/>
          <w:szCs w:val="26"/>
        </w:rPr>
        <w:tab/>
      </w:r>
    </w:p>
    <w:p w:rsidR="00B81C3C" w:rsidRPr="0017006B" w:rsidRDefault="00DD4FA7" w:rsidP="00DD4FA7">
      <w:pPr>
        <w:tabs>
          <w:tab w:val="left" w:pos="8925"/>
        </w:tabs>
        <w:jc w:val="right"/>
        <w:rPr>
          <w:rFonts w:ascii="Times New Roman" w:hAnsi="Times New Roman"/>
          <w:sz w:val="26"/>
          <w:szCs w:val="26"/>
        </w:rPr>
      </w:pPr>
      <w:r w:rsidRPr="0017006B">
        <w:rPr>
          <w:rFonts w:ascii="Times New Roman" w:hAnsi="Times New Roman"/>
          <w:sz w:val="26"/>
          <w:szCs w:val="26"/>
        </w:rPr>
        <w:t xml:space="preserve">Приложение 2.1. </w:t>
      </w:r>
    </w:p>
    <w:p w:rsidR="00B81C3C" w:rsidRPr="00484527" w:rsidRDefault="00B81C3C" w:rsidP="00B81C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845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45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ОКАЗАНИЯ ИМУЩЕСТВЕННОЙ ПОДДЕРЖКИ В ВИДЕ ПРЕДОСТАВЛЕНИЯ В АРЕНДУ МУНИЦИПАЛЬНОГО ИМУЩЕСТВА МУНИЦИПАЛЬНОГО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ОКРУГА</w:t>
      </w:r>
      <w:r w:rsidRPr="004845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«КНЯЖПОГОСТСКИЙ», ВКЛЮЧЕННОГО В ПЕРЕЧЕНЬ МУНИЦИПАЛЬНОГО ИМУЩЕСТВА, СВОБОДНОГО ОТ ПРАВ ТРЕТЬИХ ЛИЦ В ЦЕЛЯХ ПРЕДОСТАВЛЕНИЯ ЕГО НА ДОЛГОСРОЧНОЙ ОСНОВЕ ВО ВЛАДЕНИЕ И (ИЛИ) ПОЛЬЗОВАНИЕ СУБЪЕКТАМ МАЛОГО И СРЕДНЕГО </w:t>
      </w:r>
      <w:proofErr w:type="gramStart"/>
      <w:r w:rsidRPr="00484527">
        <w:rPr>
          <w:rFonts w:ascii="Times New Roman" w:eastAsia="Times New Roman" w:hAnsi="Times New Roman"/>
          <w:b/>
          <w:sz w:val="24"/>
          <w:szCs w:val="24"/>
          <w:lang w:eastAsia="ru-RU"/>
        </w:rPr>
        <w:t>ПРЕДПРИНИМАТЕЛЬСТВА,  ФИЗИЧЕСКИМ</w:t>
      </w:r>
      <w:proofErr w:type="gramEnd"/>
      <w:r w:rsidRPr="0048452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ЛИЦАМ, ПРИМЕНЯЮЩИМ СПЕЦИАЛЬНЫЙ НАЛОГОВЫЙ РЕЖИМ И ОРГАНИЗАЦИЯМ, ОБРАЗУЮЩИМ ИНФРАСТРУКТУРУ ПОДДЕРЖКИ СУБЪЕКТОВ МАЛОГО И СРЕДНЕГО ПРЕДПРИНИМАТЕЛЬСТВА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I. Общие положения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Настоящий Порядок определяет механизм предоставления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 муниципального имущества, свободного от прав третьих лиц (далее - Перечень), в целях предоставления его на долгосрочной основе во владение и (или) в пользование субъектам малого и среднего предпринимательства или физическим лицам, применяющим специальный налоговый режим (далее – Заявители),</w:t>
      </w:r>
      <w:r w:rsidRPr="0048452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в том числе по льготным ставкам арендной платы (далее - в аренду).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84527" w:rsidRDefault="00B81C3C" w:rsidP="00DD4FA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II. Порядок предоставления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Заявителям  в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аренду муниципального имущества, включенного в Перечень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2. Предоставление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Заявителям  в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Перечень, без проведения торгов является муниципальной преференцией.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3. Муниципальное имущество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включенное в Перечень предоставляется в аренду правообладателем муниципального имущества – (далее Уполномоченный орган), которым является: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3.1. В отношении имущества казны муниципального образования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 - Управление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хозяйства </w:t>
      </w:r>
      <w:r w:rsidRPr="001C14A2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1C14A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Start"/>
      <w:r w:rsidRPr="001C14A2">
        <w:rPr>
          <w:rFonts w:ascii="Times New Roman" w:eastAsia="Times New Roman" w:hAnsi="Times New Roman"/>
          <w:sz w:val="26"/>
          <w:szCs w:val="26"/>
          <w:lang w:eastAsia="ru-RU"/>
        </w:rPr>
        <w:t>Княжпогостский»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 (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далее – Управление);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отношении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«Княжпогостский», закрепленного на праве оперативного управления за муниципальным учреждением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Княжпогостский»  -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соответствующее учреждение (далее – Балансодержатель) с согласия органа местного самоуправления, уполномоченного на согласование сделок с имуществом указанной организации.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4. Муниципальное имущество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«Княжпогостский», включенное в Перечень, предоставляется в аренду Заявителям, соответствующим условиям, установленным Федеральным законом «О развитии малого и среднего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предпринимательства в Российской Федерации» (далее - Федеральный закон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),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а также: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осуществляющим свою деятельность на территории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«Княжпогостский»;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193F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101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не имеющим задолженности по договорам аренды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«Княжпогостский», заключенным с администрацией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Управлением или Балансодержателем;</w:t>
      </w:r>
    </w:p>
    <w:p w:rsidR="00B81C3C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7193F"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не находящимся в стадии ликвидации, реорганизации или банкротства.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5. Для заключения договора аренды необходимы следующие документы: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1)  запрос о предоставлении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Перечень, по форме, установленной уполномоченным органом;</w:t>
      </w:r>
    </w:p>
    <w:p w:rsidR="00B81C3C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02D72">
        <w:rPr>
          <w:rFonts w:ascii="Times New Roman" w:eastAsia="Times New Roman" w:hAnsi="Times New Roman"/>
          <w:sz w:val="26"/>
          <w:szCs w:val="26"/>
          <w:lang w:eastAsia="ru-RU"/>
        </w:rPr>
        <w:t>2)</w:t>
      </w:r>
      <w:r w:rsidRPr="0010116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сведения о том, что юридическое лицо (индивидуальный предприниматель) не находится в стадии ликвидации (банкротства);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3) сведения из Единого реестра субъектов малого и среднего предпринимательства (для субъектов малого и среднего предпринимательства);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выгруженная с личного кабинета налогоплательщика справка о постановке на учет (снятии с учета) физического лица в качестве налогоплательщика на профессиональный доход либо её оригинал по состоянию на текущий период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(для физических лиц, применяющих специальный налоговый режим).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5.1. Для заключения договора аренды в отношении имущества, закрепленного на праве оперативного управления за муниципальными учреждениями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«Княжпогостский» документы предоставляются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Заявителями  в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адрес Балансодержателя.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. Сведе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ния, указанные в подпунктах 2, 3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 настоящего Порядка, самостоятельно выгружаются Уполномоченным органом с официального сайта Федеральной налоговой службы в информационно - телек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оммуникационной сети «Интернет».</w:t>
      </w:r>
      <w:r w:rsidRPr="00CF68B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Заявитель вправе пред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ставить документы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указанные в подпунктах 2,3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 настоящего Порядка самостоятельно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. Документы, указанные в </w:t>
      </w:r>
      <w:hyperlink w:anchor="P80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подпунктах 1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4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пункта 5 настоящего Порядка, представляются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Заявителем  самостоятельно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6. Уполномоченным органом в день поступления документов, указанных в </w:t>
      </w:r>
      <w:hyperlink w:anchor="P80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подпунктах 1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, 4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 настоящего Порядка, производится их прием и регистрация с выдачей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Заявителям  расписки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указанных документов с указанием их перечня и даты поступления. Датой подачи документов, указанных в </w:t>
      </w:r>
      <w:hyperlink w:anchor="P80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подпунктах 1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, 4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 настоящего Порядка, направленных через отделения почтовой связи, считается дата их регистрации в Уполномоченном органе. Расписка о регистрации указанных документов, направленных через отделения почтовой связи, направляется по указанному в запросе почтовому адресу в течение 2 рабочих дней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со  дня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поступления документов. Свидетельствование подлинности подписи заявителя на запросе, направленном через отделение почтовой связи, осуществляется в порядке, установленном федеральным законодательством.    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7. Уполномоченный орган проверяет документы, представленные Заявителе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м, установленные подпунктами 1, 4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w:anchor="P79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пункта 5</w:t>
        </w:r>
      </w:hyperlink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а также соответствие Заявителя условиям, установленным </w:t>
      </w:r>
      <w:hyperlink w:anchor="P74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, подпунктами 2, 3, 4 пункта 5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Порядка,  принимает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решение о предоставлении либо отказе в предоставлении в аренду муниципального имущества, включенного в Перечень.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8. Срок рассмотрения уполномоченным органом представленных Заявителем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документов, установленных пунктом 5 настоящего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Порядка,  и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принятия решения не может превышать 15 рабочих дней со дня регистрации в уполномоченном органе представленных документов.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9. Уполномоченный орган письменно уведомляет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  о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принятом в отношении него решении в течение 5 рабочих дней со дня принятия такого решения (с указанием причин отказа в случае принятия решения об отказе в предоставлении в аренду муниципального имущества, включенного в Перечень).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9.1. В случае принятия решения о предоставлении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Перечень, уполномоченный орган одновременно с письменным уведомлением направляет Заявителю проект договора аренды имущества.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10. Основаниями для отказа в предоставлении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Перечень, являются: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1) муниципальное имущество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включенное в Перечень, о передаче в аренду которого просит Заявитель, находится во владении и (или) в пользовании у иного лица;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2) непредставление документо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в, установленных подпунктами 1, 4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пункта 5 настоящего Порядка, 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3) несоответствие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Заявителя  условиям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, установленным </w:t>
      </w:r>
      <w:hyperlink w:anchor="P74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4</w:t>
        </w:r>
      </w:hyperlink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11. Заявитель, в отношении которого принято решение об отказе в предоставлении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«Княжпогостский», включенного в Перечень, по основаниям, установленным </w:t>
      </w:r>
      <w:hyperlink w:anchor="P94" w:history="1">
        <w:r w:rsidRPr="00484527">
          <w:rPr>
            <w:rFonts w:ascii="Times New Roman" w:eastAsia="Times New Roman" w:hAnsi="Times New Roman"/>
            <w:sz w:val="26"/>
            <w:szCs w:val="26"/>
            <w:lang w:eastAsia="ru-RU"/>
          </w:rPr>
          <w:t>пунктом 10</w:t>
        </w:r>
      </w:hyperlink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вправе обратиться повторно после устранения выявленных недостатков на условиях, установленных настоящим Порядком.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12. В случае поступления нескольких заявлений о предоставлении в аренду муниципального имущества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«Княжпогостский», включенного в Перечень, при прочих равных условиях преимущественное право отдается первому обратившемуся Заявителю.</w:t>
      </w:r>
    </w:p>
    <w:p w:rsidR="00DD4FA7" w:rsidRDefault="00B81C3C" w:rsidP="00DD4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13. Расчет величины годовой арендной платы за пользование муниципальным имуществом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«Княжпогостский», включенным в Перечень, на правах аренды без проведения торгов производится </w:t>
      </w:r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формой расчета величины годово</w:t>
      </w:r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 xml:space="preserve">й арендной платы за пользование </w:t>
      </w:r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>нежилыми помещениями (зданиями, строениями, сооружениями),находящимися в муниципальной собственности</w:t>
      </w:r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округа </w:t>
      </w:r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 xml:space="preserve"> «Княжпогостский», утвержденной решен</w:t>
      </w:r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 xml:space="preserve">ием Совета МО "Княжпогостский" </w:t>
      </w:r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>находящимис</w:t>
      </w:r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 xml:space="preserve">я в муниципальной собственности </w:t>
      </w:r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>МО «</w:t>
      </w:r>
      <w:proofErr w:type="spellStart"/>
      <w:r w:rsidR="00DD4FA7" w:rsidRPr="00DD4FA7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>няжпостский</w:t>
      </w:r>
      <w:proofErr w:type="spellEnd"/>
      <w:r w:rsidR="00DD4FA7">
        <w:rPr>
          <w:rFonts w:ascii="Times New Roman" w:eastAsia="Times New Roman" w:hAnsi="Times New Roman"/>
          <w:sz w:val="26"/>
          <w:szCs w:val="26"/>
          <w:lang w:eastAsia="ru-RU"/>
        </w:rPr>
        <w:t>" от 18.12.2024 № 76.</w:t>
      </w:r>
    </w:p>
    <w:p w:rsidR="00B81C3C" w:rsidRPr="00DD4FA7" w:rsidRDefault="00B81C3C" w:rsidP="00DD4FA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13.1. Расчет величины годовой арендной платы за пользование земельными участками, включенными в Перечень, производится в соответствии с земельным законодательством.</w:t>
      </w:r>
    </w:p>
    <w:p w:rsidR="00B81C3C" w:rsidRPr="00484527" w:rsidRDefault="00B81C3C" w:rsidP="00B81C3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14. Срок, на который заключаются договоры аренды в отношении муниципального имущества, включенного в </w:t>
      </w:r>
      <w:proofErr w:type="gramStart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Перечень,  должен</w:t>
      </w:r>
      <w:proofErr w:type="gramEnd"/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B81C3C" w:rsidRPr="00F23F16" w:rsidRDefault="00B81C3C" w:rsidP="00B81C3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Субъекты малого и среднего предпринимательства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, занимающиеся социально значимыми видами деятельности, перечень которых утвержден постановлением Правительства Республики Коми от 22.05.2009 № 136 «Об 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утверждении правил формирования, ведения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и обязательного опубликования перечня государственного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имущества республики Коми, свободного от прав третьих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лиц (за исключением имущественных прав субъектов малого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и среднего предпринимательства), предусмотренного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частью 4 статьи 18 федерального закона «О развитии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малого и среднего предпринимательства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84527">
        <w:rPr>
          <w:rFonts w:ascii="Times New Roman" w:eastAsia="Times New Roman" w:hAnsi="Times New Roman" w:cs="Calibri"/>
          <w:sz w:val="26"/>
          <w:szCs w:val="26"/>
          <w:lang w:eastAsia="ru-RU"/>
        </w:rPr>
        <w:t>в Российской Федерации»</w:t>
      </w:r>
      <w:r w:rsidRPr="00484527">
        <w:rPr>
          <w:rFonts w:ascii="Times New Roman" w:eastAsia="Times New Roman" w:hAnsi="Times New Roman"/>
          <w:sz w:val="26"/>
          <w:szCs w:val="26"/>
          <w:lang w:eastAsia="ru-RU"/>
        </w:rPr>
        <w:t>, освобождаются от арендной платы за первый месяц испо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льзования арендуемого имущества»</w:t>
      </w:r>
    </w:p>
    <w:p w:rsidR="00B81C3C" w:rsidRDefault="00B81C3C" w:rsidP="00B81C3C">
      <w:pPr>
        <w:rPr>
          <w:rFonts w:ascii="Times New Roman" w:hAnsi="Times New Roman"/>
        </w:rPr>
      </w:pPr>
    </w:p>
    <w:p w:rsidR="00B81C3C" w:rsidRDefault="00B81C3C" w:rsidP="00B81C3C">
      <w:pPr>
        <w:rPr>
          <w:rFonts w:ascii="Times New Roman" w:hAnsi="Times New Roman"/>
        </w:rPr>
      </w:pPr>
    </w:p>
    <w:p w:rsidR="00027A54" w:rsidRPr="00027A54" w:rsidRDefault="00027A54" w:rsidP="0078737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Приложение 2.2</w:t>
      </w:r>
    </w:p>
    <w:p w:rsidR="00027A54" w:rsidRPr="00027A54" w:rsidRDefault="00027A54" w:rsidP="00787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787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</w:t>
      </w:r>
    </w:p>
    <w:p w:rsidR="00027A54" w:rsidRPr="00027A54" w:rsidRDefault="00027A54" w:rsidP="00787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субсидирования субъектов малого и среднего предпринимательства части расходов на реализацию народных проектов в сфере предпринимательства</w:t>
      </w:r>
    </w:p>
    <w:p w:rsidR="00027A54" w:rsidRPr="00027A54" w:rsidRDefault="00027A54" w:rsidP="00787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1700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1. Общие положения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1. Настоящий порядок субсидирования части затрат субъектов малого и среднего предпринимательства на реализацию народных проектов в сфере малого и среднего предпринимательства, прошедших отбор в рамках проекта "Народный бюджет" (далее - Порядок), разработан в соответствии со </w:t>
      </w:r>
      <w:hyperlink r:id="rId24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статьей 78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кодекса Российской Федерации, Федеральным </w:t>
      </w:r>
      <w:hyperlink r:id="rId25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законом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от 24.07.2007 N 209-ФЗ "О развитии малого и среднего предпринимательства в Российской Федерации" (далее - Федеральный закон), </w:t>
      </w:r>
      <w:hyperlink r:id="rId26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Российской Федерации от 25.10.2023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субсидий", </w:t>
      </w:r>
      <w:hyperlink r:id="rId27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Указом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Республики Коми от 13.05.2016 N 66 "О проекте "Народный бюджет" в Республике Коми", </w:t>
      </w:r>
      <w:hyperlink r:id="rId28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Республики Коми от 20.05.2016 N 252 "О мерах по реализации Указа Главы Республики Коми от 13.05.2016 N 66 "О проекте "Народный бюджет" в Республике Коми", </w:t>
      </w:r>
      <w:hyperlink r:id="rId29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постановлением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Правительства Республики Коми от 31.10.2019 N 521 "О Государственной программе Республики Коми "Развитие экономики и промышленности" (далее - Государственная программа), постановлением администрации муниципального района «Княжпогостский» от</w:t>
      </w:r>
      <w:r w:rsidRPr="00027A54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11.01.2021 № 3 «Об утверждении муниципальной программы муниципального района «Княжпогостский» «Развитие экономики»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Настоящий Порядок определяет цели, правила и условия предоставления субсидии из бюджета муниципального округа «Княжпогостский» (далее – МО «Княжпогостский») на реализацию народных проектов в сфере малого и среднего предпринимательства, прошедших отбор в рамках проекта "Народный бюджет" (далее - Субсидия), требования к отчетности и осуществлению контроля за соблюдением целей, условий порядка предоставления субсидий, а также ответственности за их несоблюдение, порядок возврата Субсидии в случае 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нарушения условий, установленных при ее предоставлении в рамках реализации мероприятий </w:t>
      </w:r>
      <w:hyperlink r:id="rId30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подпрограммы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1 «Развитие малого и среднего предпринимательства» муниципальной программы «Развитие экономики» (далее соответственно - Подпрограмма, Программа).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3.  Для целей настоящего Порядка используются следующие основные понятия: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-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микропредприятиям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средним предприятиям, внесенным в Единый реестр субъектов малого и среднего предпринимательства (далее - субъекты МСП);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- народные проекты - проекты субъектов МСП, направленные на решение социально значимых вопросов, а также вопросов жизнеобеспечения населения, проживающего на территории МО «Княжпогостский», прошедшие отбор в рамках проекта "Народный бюджет";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- получатели субсидии - субъекты МСП, в отношении которых принято решение о предоставлении средств из МО «Княжпогостский» и с которыми заключены соглашения о предоставлении субсидии (далее - Получатель субсидии).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4. Субсидия предоставляется субъектам МСП, прошедшим отбор Межведомственной комиссией по отбору народных проектов, созданной Администрацией Главы Республики Коми, в соответствии с </w:t>
      </w:r>
      <w:hyperlink r:id="rId31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порядком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работы по определению соответствия народных проектов критериям, предъявляемым к проекту "Народный бюджет", утвержденным постановлением Правительства Республики Коми от 20.05.2016 N 252, в целях финансового обеспечения затрат субъектов МСП, в связи с производством (реализацией) товаров, выполнением работ, оказанием услуг, в рамках реализации Государственной программы, Подпрограммы, путем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софинансирования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расходных обязательств субъектов МСП, связанных с реализацией народных проектов.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5. Главным распорядителем бюджетных средств МО «Княжпогостский» по предоставлению Субсидии является администрация МО «Княжпогостский» (далее - Главный распорядитель), которому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6. Способ предоставления Субсидии - финансовое обеспечение затрат Получателей субсидии.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7. Субсидия является целевой и не может быть направлена на иные цели. Расходование субсидии по целевому назначению должно быть осуществлено Получателем субсидии в срок до 1 ноября текущего финансового года.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8. Субсидия предоставляется в пределах средств, предусмотренных в бюджете МО «Княжпогостский» на текущий финансовый год и плановый период (в том числе за счет предоставленных бюджету МО «Княжпогостский» субсидий из республиканского бюджета Республики Коми на реализацию Подпрограммы, утвержденных в установленном порядке на предоставление Субсидий).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Субсидия не может быть использована для приобретения Получателями субсидии - юридическими лицами иностранной валюты, за исключением операций, осуществляемых в соответствии с валютным законодательством Российской Федерации при покупке (поставке) высокотехнологического импортного 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оборудования, сырья и комплектующих изделий, а также связанных с достижением результатов предоставления этих средств иных операций, определенных данным Порядком.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9. Информации о Субсидиях размещается на едином портале бюджетной системы Российской Федерации в информационно-телекоммуникационной сети "Интернет" (далее - единый портал).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10. Уполномоченным органом по обеспечению взаимодействия с субъектами МСП является отдел экономики, предпринимательства и потребительского рынка администрации МО «Княжпогостский» (далее - организатор)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17006B" w:rsidRDefault="00027A54" w:rsidP="001700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700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2. </w:t>
      </w:r>
      <w:r w:rsidRPr="0017006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Требования к проведению отбора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11. Получатели субсидии определяются по результатам проведения отбора путем запроса предложений.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Проведение отбора осуществляется в государственной интегрированной информационной системе управления общественными финансами "Электронный бюджет" (далее - система Электронный бюджет").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Доступ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" w:name="Par7"/>
      <w:bookmarkEnd w:id="3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12. К категории получателей субсидии относятся юридические лица (за исключением государственных (муниципальных) учреждений), индивидуальные предприниматели, физические лица, хозяйствующие субъекты (юридические лица и индивидуальные предприниматели), отнесенные в соответствии с условиями, установленными Федеральным законом, к малым предприятиям, в том числе к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микропредприятиям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средним предприятиям, внесенным в Единый реестр субъектов малого и среднего предпринимательства (далее - участники отбора).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" w:name="Par8"/>
      <w:bookmarkEnd w:id="4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13. Участник отбора на дату рассмотрения заявки и заключения соглашения о предоставлении субсидии (далее - Соглашение) должен соответствовать следующим требованиям:</w:t>
      </w:r>
    </w:p>
    <w:p w:rsidR="00477F82" w:rsidRPr="00477F82" w:rsidRDefault="00477F82" w:rsidP="00477F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77F82">
        <w:rPr>
          <w:rFonts w:ascii="Times New Roman" w:hAnsi="Times New Roman" w:cs="Times New Roman"/>
          <w:sz w:val="26"/>
          <w:szCs w:val="26"/>
        </w:rPr>
        <w:t xml:space="preserve">1) 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32" w:history="1">
        <w:r w:rsidRPr="00477F82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477F82">
        <w:rPr>
          <w:rFonts w:ascii="Times New Roman" w:hAnsi="Times New Roman" w:cs="Times New Roman"/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Pr="00477F82">
        <w:rPr>
          <w:rFonts w:ascii="Times New Roman" w:hAnsi="Times New Roman" w:cs="Times New Roman"/>
          <w:sz w:val="26"/>
          <w:szCs w:val="26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477F82" w:rsidRPr="00477F82">
        <w:rPr>
          <w:rFonts w:ascii="Times New Roman" w:hAnsi="Times New Roman" w:cs="Times New Roman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получатель субсидии (участник отбора) не находится в составляемых в рамках реализации полномочий, предусмотренных </w:t>
      </w:r>
      <w:hyperlink r:id="rId33" w:history="1">
        <w:r w:rsidR="00477F82" w:rsidRPr="00477F82">
          <w:rPr>
            <w:rFonts w:ascii="Times New Roman" w:hAnsi="Times New Roman" w:cs="Times New Roman"/>
            <w:color w:val="0000FF"/>
            <w:sz w:val="26"/>
            <w:szCs w:val="26"/>
          </w:rPr>
          <w:t>главой VII</w:t>
        </w:r>
      </w:hyperlink>
      <w:r w:rsidR="00477F82" w:rsidRPr="00477F82">
        <w:rPr>
          <w:rFonts w:ascii="Times New Roman" w:hAnsi="Times New Roman" w:cs="Times New Roman"/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77F82" w:rsidRPr="00477F82" w:rsidRDefault="00C86716" w:rsidP="00C8671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получатель субсидии (участник отбора) не получает средства из бюджета </w:t>
      </w:r>
      <w:r>
        <w:rPr>
          <w:rFonts w:ascii="Times New Roman" w:hAnsi="Times New Roman" w:cs="Times New Roman"/>
          <w:sz w:val="26"/>
          <w:szCs w:val="26"/>
        </w:rPr>
        <w:t>муниципального округа «Княжпогостский»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, из которого планируется предоставление субсидии в соответствии с правовым актом, на основании </w:t>
      </w:r>
      <w:proofErr w:type="gramStart"/>
      <w:r w:rsidR="00477F82" w:rsidRPr="00477F82">
        <w:rPr>
          <w:rFonts w:ascii="Times New Roman" w:hAnsi="Times New Roman" w:cs="Times New Roman"/>
          <w:sz w:val="26"/>
          <w:szCs w:val="26"/>
        </w:rPr>
        <w:t>иных  муниципальных</w:t>
      </w:r>
      <w:proofErr w:type="gramEnd"/>
      <w:r w:rsidR="00477F82" w:rsidRPr="00477F82">
        <w:rPr>
          <w:rFonts w:ascii="Times New Roman" w:hAnsi="Times New Roman" w:cs="Times New Roman"/>
          <w:sz w:val="26"/>
          <w:szCs w:val="26"/>
        </w:rPr>
        <w:t xml:space="preserve"> правовых актов на цели, установленные правовым актом;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получатель субсидии (участник отбора) не является иностранным агентом в соответствии с Федеральным </w:t>
      </w:r>
      <w:hyperlink r:id="rId34" w:history="1">
        <w:r w:rsidR="00477F82" w:rsidRPr="00477F82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477F82" w:rsidRPr="00477F82">
        <w:rPr>
          <w:rFonts w:ascii="Times New Roman" w:hAnsi="Times New Roman" w:cs="Times New Roman"/>
          <w:sz w:val="26"/>
          <w:szCs w:val="26"/>
        </w:rPr>
        <w:t xml:space="preserve"> "О контроле за деятельностью лиц, находящихся под иностранным влиянием";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у получателя субсидии (участника отбора) на едином налоговом счете отсутствует или не превышает размер, определенный </w:t>
      </w:r>
      <w:hyperlink r:id="rId35" w:history="1">
        <w:r w:rsidR="00477F82" w:rsidRPr="00477F82">
          <w:rPr>
            <w:rFonts w:ascii="Times New Roman" w:hAnsi="Times New Roman" w:cs="Times New Roman"/>
            <w:color w:val="0000FF"/>
            <w:sz w:val="26"/>
            <w:szCs w:val="26"/>
          </w:rPr>
          <w:t>пунктом 3 статьи 47</w:t>
        </w:r>
      </w:hyperlink>
      <w:r w:rsidR="00477F82" w:rsidRPr="00477F82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="00477F82" w:rsidRPr="00477F82">
        <w:rPr>
          <w:rFonts w:ascii="Times New Roman" w:hAnsi="Times New Roman" w:cs="Times New Roman"/>
          <w:sz w:val="26"/>
          <w:szCs w:val="26"/>
        </w:rPr>
        <w:t>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="00477F82" w:rsidRPr="00477F82">
        <w:rPr>
          <w:rFonts w:ascii="Times New Roman" w:hAnsi="Times New Roman" w:cs="Times New Roman"/>
          <w:sz w:val="26"/>
          <w:szCs w:val="26"/>
        </w:rPr>
        <w:t>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477F82" w:rsidRPr="00477F82" w:rsidRDefault="00C86716" w:rsidP="00477F8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="00477F82" w:rsidRPr="00477F82">
        <w:rPr>
          <w:rFonts w:ascii="Times New Roman" w:hAnsi="Times New Roman" w:cs="Times New Roman"/>
          <w:sz w:val="26"/>
          <w:szCs w:val="26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="00477F82" w:rsidRPr="00477F82">
        <w:rPr>
          <w:rFonts w:ascii="Times New Roman" w:hAnsi="Times New Roman" w:cs="Times New Roman"/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027A54" w:rsidRPr="00477F82" w:rsidRDefault="00027A54" w:rsidP="00477F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 xml:space="preserve">) 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отбора должен быть </w:t>
      </w: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>зарегистрированным и осуществляющим свою деятельность на территории муниципального округа «Княжпогостский»;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 xml:space="preserve">12) 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отбора должен соблюдать </w:t>
      </w: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>уров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>ень</w:t>
      </w:r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>софинансирования</w:t>
      </w:r>
      <w:proofErr w:type="spellEnd"/>
      <w:r w:rsidRPr="00477F8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расходных обязательств по реализации наро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дного проекта в размере не менее 20% от стоимости народного проекта.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13) 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участник отбора должен иметь </w:t>
      </w:r>
      <w:r w:rsidR="00C86716" w:rsidRPr="00027A54">
        <w:rPr>
          <w:rFonts w:ascii="Times New Roman" w:eastAsia="Times New Roman" w:hAnsi="Times New Roman"/>
          <w:sz w:val="26"/>
          <w:szCs w:val="26"/>
          <w:lang w:eastAsia="ru-RU"/>
        </w:rPr>
        <w:t>проект</w:t>
      </w:r>
      <w:r w:rsidR="00C8671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прошедший отбор Межведомственной комиссией по отбору народных проектов, созданной Администрацией Главы Республики Коми, в соответствии с </w:t>
      </w:r>
      <w:hyperlink r:id="rId36" w:history="1">
        <w:r w:rsidRPr="00AE27FB">
          <w:rPr>
            <w:rStyle w:val="af2"/>
            <w:rFonts w:ascii="Times New Roman" w:eastAsia="Times New Roman" w:hAnsi="Times New Roman"/>
            <w:color w:val="auto"/>
            <w:sz w:val="26"/>
            <w:szCs w:val="26"/>
            <w:u w:val="none"/>
            <w:lang w:eastAsia="ru-RU"/>
          </w:rPr>
          <w:t>порядком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организации работы по определению соответствия народных проектов критериям, предъявляемым к проекту </w:t>
      </w:r>
      <w:r w:rsidR="00AE27FB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Народный бюджет</w:t>
      </w:r>
      <w:r w:rsidR="00AE27F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, утвержденным постановлением Правительства Республики Коми от 20.05.2016 N 252.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14. Проверка участника отбора на соответствие требованиям, указанным в </w:t>
      </w:r>
      <w:hyperlink w:anchor="Par8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пункте 13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осуществляется автоматически в системе "Электронный бюджет" по данным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 автоматической проверки).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технической возможности осуществления автоматической проверки в системе "Электронный бюджет" подтверждение соответствия участника отбора требованиям, указанным в </w:t>
      </w:r>
      <w:hyperlink w:anchor="Par8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пункте 13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15. Объявление о проведении отбора формируется Администрацией не позднее 3 календарных дней до начала приема заявок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подписью руководителя Администрации (уполномоченного им лица), публикуется на едином портале и включает в себя следующую информацию: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1) сроки проведения отбора, а также информацию о возможности проведения нескольких этапов отбора с указанием сроков и порядка их проведения;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2) дату начала подачи и окончания приема заявок участников отбора, которая не может быть ранее 5-го календарного дня, следующего за днем размещения объявления о проведении отбора;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3) наименование, место нахождения, почтовый адрес, адрес электронной почты Администрации;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4) результат предоставления субсидии;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6) требования к участникам отбора, определенные в соответствии с </w:t>
      </w:r>
      <w:hyperlink w:anchor="Par8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13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и документам, определенным </w:t>
      </w:r>
      <w:hyperlink w:anchor="Par45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16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7) критерии отбора;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8) категории участников отбора;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9) порядок подачи участниками отбора заявок и требования, предъявляемые к форме и содержанию документов в соответствии с </w:t>
      </w:r>
      <w:hyperlink w:anchor="Par45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16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10) порядок отзыва заявок, порядок их возврата, основания для возврата заявок, порядок внесения изменений в заявки;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11) правила рассмотрения и оценки заявок участников отбора, предусматривающие: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а) порядок рассмотрения заявок на предмет их соответствия установленным требованиям в соответствии с </w:t>
      </w:r>
      <w:hyperlink w:anchor="Par72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12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б) порядок отклонения заявок в соответствии с </w:t>
      </w:r>
      <w:hyperlink w:anchor="Par76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13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а также информацию о причинах их отклонения;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12) порядок возврата заявок на доработку в соответствии с </w:t>
      </w:r>
      <w:hyperlink w:anchor="Par72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пунктами 12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hyperlink w:anchor="Par76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13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13) объем распределяемой субсидии в рамках отбора, порядок расчета размера субсидии, установленный Порядком, правила распределения субсидии по результатам отбора;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15) срок, в течение которого победитель отбора должен подписать Соглашение;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16) условия признания победителя отбора уклонившимся от заключения Соглашения;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17) сроки размещения протокола подведения итогов отбора в системе "Электронный бюджет".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15.1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условий: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1)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3 календарных дней;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2)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при внесении изменений в объявление о проведении отбора изменение способа отбора не допускается;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3)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4)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участники отбора, подавшие заявку,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"Электронный бюджет".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5" w:name="Par45"/>
      <w:bookmarkEnd w:id="5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16. Для участия в отборе участник отбора в сроки, установленные в объявлении о проведении отбора для подачи заявки: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1) формирует заявку в электронной форме посредством заполнения соответствующих экранных форм веб-интерфейса системы "Электронный бюджет".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Заявка на участие в отборе должна соответствовать требованиям, установленным в объявлении о проведении отбора, и содержать следующую информацию: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полное наименование участника отбора (для юридических лиц);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фамилия, имя, отчество руководителя участника отбора, должность, контактные данные руководителя участника отбора (контактный телефон, адрес электронной почты);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коды ИНН, КПП, ОГРН, ОКПО;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юридический и фактический адрес (с почтовым индексом) участника отбора, банковские реквизиты участника отбора;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размер запрашиваемой субсидии цифрами и прописью в формате - рубли, копейки.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Заявка также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заявке, иной информации об участнике отбора, связанной с соответствующим отбором.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Заявка подписывается усиленной квалифицированной электронной подписью руководителя участника отбора или уполномоченного им лица. Датой и временем представления участником отбора заявки считаются дата и время подписания участником отбора получателей субсидий указанной заявки с присвоением ей регистрационного номера в системе "Электронный бюджет" (для юридических лиц и индивидуальных предпринимателей).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Заявка подписывается простой электронной подписью подтвержденной учетной записи физического лица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(для физических лиц);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6" w:name="Par56"/>
      <w:bookmarkEnd w:id="6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2) представляет вместе с заявкой следующие электронные копии документов (документы на бумажном носителе, преобразованные в электронную форму путем сканирования) в систему "Электронный бюджет":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а) описание народного проекта с учетом критериев, предъявляемых к проекту (текущее состояние объекта и/или места реализации народного проекта; фотоматериалы, свидетельствующие о неудовлетворительном состоянии объекта, предлагаемого для реализации в рамках народного проекта; цели и задачи народного проекта; проблема, на решение которой направлена реализация народного проекта, с приложением материалов, подтверждающих актуальность и остроту проблемы; основные мероприятия, этапы и сроки реализации народного проекта; ресурсное обеспечение; ожидаемые результаты реализации народного проекта на краткосрочный и долгосрочный период и методика их оценки и др.);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б) поэтапный план реализации народного проекта, подписанный главой (руководителем) администрации соответствующего муниципального образования или лицом, им уполномоченным.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По приоритетным направлениям в сфере малого и среднего предпринимательства, поэтапный план реализации народного проекта подписывает хозяйствующий субъект;</w:t>
      </w:r>
    </w:p>
    <w:p w:rsidR="00027A54" w:rsidRPr="00027A54" w:rsidRDefault="00027A54" w:rsidP="00AE2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в) заверенные Заявителем копия итогового документа собрания граждан, проведенном в соответствующем муниципальном образовании</w:t>
      </w:r>
      <w:r w:rsidR="00AE27FB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г) </w:t>
      </w:r>
      <w:bookmarkStart w:id="7" w:name="Par60"/>
      <w:bookmarkEnd w:id="7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сведения о численности работников, по состоянию на первое число месяца, в котором субъект МСП представляет Заявку;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д) обязательство о создании дополнительных рабочих мест, составленное в произвольной форме, содержащее информацию о количестве планируемых к созданию дополнительных рабочих мест;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е) сведения об объеме средств, привлекаемых для реализации проект</w:t>
      </w:r>
      <w:r w:rsidR="00AE27FB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за счет Получателя субсидии (выписка с лицевого счета).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ё) смета расходов, планируемых к финансовому обеспечению за счет средств республиканского бюджета Республики Коми</w:t>
      </w:r>
      <w:r w:rsidR="00AE27FB">
        <w:rPr>
          <w:rFonts w:ascii="Times New Roman" w:eastAsia="Times New Roman" w:hAnsi="Times New Roman"/>
          <w:sz w:val="26"/>
          <w:szCs w:val="26"/>
          <w:lang w:eastAsia="ru-RU"/>
        </w:rPr>
        <w:t xml:space="preserve"> и бюджета муниципального округа «Княжпогостский»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8" w:name="Par61"/>
      <w:bookmarkEnd w:id="8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ж) справка об отсутствии задолженности по заработной плате работников более одного месяца, подписанная участником отбора (для юридических лиц и индивидуальных предпринимателей);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з) справка, подтверждающая отсутствие у участника отбора просроченной задолженности по возврату в республиканский бюджет Республики Коми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по денежным обязательствам перед Республикой Коми по состоянию на первое число месяца, в котором объявлен отбор;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9" w:name="Par63"/>
      <w:bookmarkEnd w:id="9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и) справка, подтверждающая, что участник отбора не получает средства из бюджета муниципального округа «Княжпогостский» на основании иных </w:t>
      </w:r>
      <w:r w:rsidR="005C148B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нормативных правовых актов на цель, установленную в</w:t>
      </w:r>
      <w:r w:rsidR="005C148B">
        <w:t xml:space="preserve"> </w:t>
      </w:r>
      <w:r w:rsidR="005C148B" w:rsidRPr="005C148B">
        <w:rPr>
          <w:rFonts w:ascii="Times New Roman" w:hAnsi="Times New Roman" w:cs="Times New Roman"/>
          <w:sz w:val="26"/>
          <w:szCs w:val="26"/>
        </w:rPr>
        <w:t>проекте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к) справка налогового органа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сформированная не ранее чем за 10 рабочих дней до даты подачи заявки (для участника отбора - юридического лица или индивидуального предпринимателя);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л) выписка из Единого государственного реестра юридических лиц, заверенная в установленном порядке, или сведения о юридическом лице, полученные с официального сайта Федеральной налоговой службы в информационно-телекоммуникационной сети "Интернет" по состоянию на первое число месяца, в котором объявлен отбор.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16.1.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Электронные копии документов, указанные в </w:t>
      </w:r>
      <w:hyperlink w:anchor="Par56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подпункте 2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16.2.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"Электронный бюджет".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непредставления участником отбора по собственной инициативе документов, указанных в </w:t>
      </w:r>
      <w:hyperlink w:anchor="Par61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подпунктах "з"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- </w:t>
      </w:r>
      <w:hyperlink w:anchor="Par63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"л"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пункта, в течение 5 рабочих дней со дня поступления от участника отбора заявки документы запрашиваются Администрацией в рамках межведомственного информационного взаимодействия у государственных органов и иных органов, в распоряжении которых находятся данные сведения.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16.4.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Документы, указанные в подпунктах а-ё настоящего пункта, составляются участником отбора в произвольной форме.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16.5.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Участник отбора несет ответственность за достоверность сведений, указанных в представленных документах.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16.6.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Представленные участником отбора документы не должны иметь исправления, повреждения, помарки, препятствующие их прочтению.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0" w:name="Par72"/>
      <w:bookmarkEnd w:id="10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17. Не позднее одного рабочего дня, следующего за днем окончания срока подачи заявок, установленного в объявлении о проведении отбора, в системе "Электронный бюджет" открывается доступ Администрации к поданным участниками отбора заявкам для их рассмотрения.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17.1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Протокол вскрытия заявок формируется на едином портале автоматически и не позднее одного рабочего дня следующего за днем вскрытия заявок, подписывается усиленной квалифицированной электронной подписью руководителя Администрации (уполномоченного им лица) в системе "Электронный бюджет", а также размещается на едином портале не позднее рабочего дня, следующего за днем его подписания.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17.2.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не позднее 20 рабочих дней со дня вскрытия заявок проверяет полноту (комплектность) представленных документов на соответствие </w:t>
      </w:r>
      <w:hyperlink w:anchor="Par45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пункту 13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и достоверность содержащейся в документах информации, а также соответствие участника отбора требованиям, установленным </w:t>
      </w:r>
      <w:hyperlink w:anchor="Par7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пунктами 11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hyperlink w:anchor="Par8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12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17.3.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Проверка достоверности информации, содержащейся в документах, представленных участником отбора в соответствии с </w:t>
      </w:r>
      <w:hyperlink w:anchor="Par45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осуществляется Администрацией путем проверки документов на предмет наличия в них противоречивых сведений и (или) направления официальных запросов в соответствующие органы, в распоряжении которых находится такая информация, и (или) сверки с открытыми данными, представленными на официальных сайтах данных органов.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1" w:name="Par76"/>
      <w:bookmarkEnd w:id="11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18. По итогам рассмотрения заявок участников отбора Администрация осуществляет отклонение заявок в следующих случаях:</w:t>
      </w:r>
    </w:p>
    <w:p w:rsidR="005C148B" w:rsidRDefault="005C148B" w:rsidP="005C1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несоответствие представленных получателем субсидии документов требованиям, определенным правовым актом; </w:t>
      </w:r>
    </w:p>
    <w:p w:rsidR="005C148B" w:rsidRDefault="005C148B" w:rsidP="005C1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представление не в полном объеме указанных документов;</w:t>
      </w:r>
    </w:p>
    <w:p w:rsidR="005C148B" w:rsidRDefault="005C148B" w:rsidP="005C14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установление факта недостоверности представленной получателем субсидии информации;</w:t>
      </w:r>
    </w:p>
    <w:p w:rsidR="00027A54" w:rsidRPr="00027A54" w:rsidRDefault="005C148B" w:rsidP="005C14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) подача участником отбора документов по истечении срока подачи документов, установленного в объявлении о проведении отбора;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2" w:name="Par82"/>
      <w:bookmarkEnd w:id="12"/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) представление участником отбора документов, имеющих исправления, повреждения, помарки, препятствующие их прочтению.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18.1.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Решение об отклонении заявки доводится до участника отбора с использованием системы "Электронный бюджет" в течение одного рабочего дня со дня их принятия с указанием оснований для возврата заявки, а также положений заявки, нуждающихся в доработке.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18.2.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Участник отбора, в отношении которого принято решение об отклонении заявки на основании </w:t>
      </w:r>
      <w:hyperlink w:anchor="Par78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подпунктов 2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hyperlink w:anchor="Par79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3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hyperlink w:anchor="Par82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6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пункта, вправе после устранения выявленных недостатков повторно подать заявку и документы в пределах срока, установленного в объявлении о проведении отбора, </w:t>
      </w:r>
      <w:proofErr w:type="gramStart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 порядке</w:t>
      </w:r>
      <w:proofErr w:type="gramEnd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</w:t>
      </w:r>
      <w:hyperlink w:anchor="Par45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пунктом 11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18.3.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Участник отбора имеет право отозвать свою заявку до истечения установленного срока подачи документов. Отзыв заявки осуществляется участником отбора в системе "Электронный бюджет".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18.4.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При отсутствии оснований для отклонения заявки участника отбора, участник отбора признается победителем отбора (далее - победитель отбора).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19. Субсидия распределяется между победителями отбора согласно очередности поступления заявок.</w:t>
      </w:r>
    </w:p>
    <w:p w:rsidR="005C148B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C148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. Результат рассмотрения заявок оформляется протоколом подведения итогов отбора, включающего следующие сведения: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1) дата, время и место проведения рассмотрения заявок;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2) информация об участниках отбора, заявки которых были рассмотрены;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4) наименование получателя (получателей) субсидии, с которым (которыми) заключается Соглашение, и размер предоставляемой ему субсидии.</w:t>
      </w:r>
    </w:p>
    <w:p w:rsidR="00027A54" w:rsidRPr="00027A54" w:rsidRDefault="005C148B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21.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Протокол подведения итогов отбора получателей субсидий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Администрации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5C148B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. Если к сроку окончания подачи документов на участие в отборе, установленному в объявлении о проведении отбора, не поступило ни одной заявки на участие в отборе и (или) по результатам рассмотрения заявок Администрацией принято решение об отказе в допуске к участию в отборе всех участников отбора, Администрация принимает решение о признании отбора несостоявшимся.</w:t>
      </w:r>
    </w:p>
    <w:p w:rsidR="00027A54" w:rsidRPr="00027A54" w:rsidRDefault="00D90691" w:rsidP="0067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Решение оформляется протоколом подведения итогов, который формируется на едином портале автоматически не позднее 14-го календарного дня, следующего за днем срока окончания подачи заявки, и подписывается усиленной квалифицированной электронной подписью руководителя Администрации (уполномоченного им лица) в системе "Электронный бюджет", а также размещается на едином портале не позднее 1-го рабочего дня, следующего за днем его подписания.</w:t>
      </w:r>
    </w:p>
    <w:p w:rsidR="00027A54" w:rsidRPr="00027A54" w:rsidRDefault="00027A54" w:rsidP="00D906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Default="00027A54" w:rsidP="00D906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3. Условия и порядок предоставления субсидии</w:t>
      </w:r>
    </w:p>
    <w:p w:rsidR="00D90691" w:rsidRPr="00027A54" w:rsidRDefault="00D90691" w:rsidP="00D906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069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90691">
        <w:rPr>
          <w:rFonts w:ascii="Times New Roman" w:eastAsia="Times New Roman" w:hAnsi="Times New Roman"/>
          <w:sz w:val="26"/>
          <w:szCs w:val="26"/>
          <w:lang w:eastAsia="ru-RU"/>
        </w:rPr>
        <w:t>Размер субсидии рассчитывается следующим образом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D90691" w:rsidRDefault="00D90691" w:rsidP="00D9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 республиканского бюджета Республики Коми в размере не более 70 процентов стоимости народного проекта и не может превышать 1 500 000,00 рублей на один народный проект в течение текущего финансового года;</w:t>
      </w:r>
    </w:p>
    <w:p w:rsidR="00D90691" w:rsidRDefault="00D90691" w:rsidP="00D9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объем средств, предусмотренный в местном бюджете муниципального округа «Княжпогостский», должен составлять не менее 10 процентов стоимости народного проекта;</w:t>
      </w:r>
    </w:p>
    <w:p w:rsidR="00D90691" w:rsidRDefault="00D90691" w:rsidP="00D9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объем средств хозяйствующих субъектов на реализацию народного проекта, в том числе фактически вложенных, должен составлять не менее 20 процентов стоимости народного проекта.</w:t>
      </w:r>
    </w:p>
    <w:p w:rsidR="00027A54" w:rsidRPr="00027A54" w:rsidRDefault="00D90691" w:rsidP="00D906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Субсидия предоставляется на основании соглашения о предоставлении из бюджета МО «Княжпогостский» субсидии на финансирование части затрат субъекта малого и среднего предпринимательства на реализацию народного проекта в сфере малого и среднего предпринимательства, прошедшего отбор в рамках проекта "Народный бюджет" (далее - Соглашение).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D90691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Главный распорядитель на основании протокола заседания Комиссии заключает с хозяйствующим субъектом Соглашение. Срок подготовки Соглашения 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 может превышать 10 рабочих дней со дня подписания протокола заседания Комиссии.</w:t>
      </w:r>
    </w:p>
    <w:p w:rsid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27.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Типовая форма Соглашения утверждается финансовым управлением администрации МО «Княжпогостский». При необходимости может заключаться дополнительное соглашение к Соглашению, в том числе дополнительное соглашение о расторжении Соглашения.</w:t>
      </w:r>
    </w:p>
    <w:p w:rsidR="001A7038" w:rsidRDefault="001A7038" w:rsidP="001A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Заключение Соглашения о предоставлении субсидий из бюджета муниципального округа «Княжпогостский» в государственной интегрированной информационной системе управления общественными финансами "Электронный бюджет" осуществляется при наличии технической возможности в соответствии с типовыми </w:t>
      </w:r>
      <w:hyperlink r:id="rId3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формами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установленными </w:t>
      </w: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финансовым управлением администрации МО «Княжпогостский»</w:t>
      </w:r>
    </w:p>
    <w:p w:rsidR="001A7038" w:rsidRDefault="001A7038" w:rsidP="001A70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отсутствии технической возможности Соглашение о предоставлении субсидии формируется в форме бумажного документа и подписываются сторонами.</w:t>
      </w:r>
    </w:p>
    <w:p w:rsidR="001A7038" w:rsidRPr="00027A54" w:rsidRDefault="001A7038" w:rsidP="001A7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D90691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A703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Соглашении предусматривается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в соответствии со </w:t>
      </w:r>
      <w:hyperlink r:id="rId38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статьями 268.1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hyperlink r:id="rId39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269.2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Главный распорядитель перечисляет Субсидию Получателю субсидии в течение 20 рабочих дней со дня подписания Соглашения.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Субсидия перечисляется на расчетный счет или корреспондентский счет, открытый Получателем субсидии в учреждениях Центрального банка Российской Федерации или кредитной организации, если иное не установлено законодательством Российской Федерации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32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Финансирование расходов производится в соответствии с утвержденными показателями бюджетной росписи в пределах бюджетных ассигнований, предусмотренных Главным распорядителем на реализацию народных проектов в сфере малого и среднего предпринимательства, прошедших отбор в рамках проекта "Народный бюджет".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сумма Субсидии определяется пропорционально размеру вновь доведенного до Главного распределителя лимита бюджетных обязательств. При </w:t>
      </w:r>
      <w:proofErr w:type="spellStart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недостижении</w:t>
      </w:r>
      <w:proofErr w:type="spellEnd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согласия по новым условиям, Соглашение расторгается.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34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Средства Субсидии должны быть израсходованы Получателем субсидии по целевому назначению в соответствии с Соглашением до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ноября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текущего года.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35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Получатель субсидии обеспечивает достижение значений результатов предоставления Субсидии, установленных в Соглашении и Порядке.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Значениями результатов предоставления Субсидии являются: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а) реализация народного проекта в срок, установленный Соглашением;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б) создание рабочих мест (включая вновь зарегистрированных индивидуальных предпринимателей) субъектом МСП, реализующим народный проект.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36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027A54" w:rsidRP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37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40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абзацем вторым пункта 5 статьи 23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МО «Княжпогостский».</w:t>
      </w:r>
    </w:p>
    <w:p w:rsidR="00027A54" w:rsidRDefault="001A7038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38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41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абзацем вторым пункта 5 статьи 23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42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статьей 18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67307D" w:rsidRPr="0067307D" w:rsidRDefault="0067307D" w:rsidP="0067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39. </w:t>
      </w:r>
      <w:r w:rsidRPr="0067307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реорганизации получателя субсидии, являющегося кредитной организацией, в отношении которой иностранными государствами и международными организациями введены ограничительные меры, в форме выделения в соответствии со </w:t>
      </w:r>
      <w:hyperlink r:id="rId43" w:history="1">
        <w:r w:rsidRPr="0067307D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статьей 8</w:t>
        </w:r>
      </w:hyperlink>
      <w:r w:rsidRPr="0067307D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 "О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"О государственной тайне",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годах" обязательства по соглашению исполняются получателем субсидии, в случае если по результатам такой реорганизации права и обязанности по соглашению сохраняются за получателем субсидии</w:t>
      </w:r>
    </w:p>
    <w:p w:rsidR="00027A54" w:rsidRPr="00027A54" w:rsidRDefault="00027A54" w:rsidP="006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6730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4. Требования к отчетности, осуществление контроля (мониторинга) за соблюдением условий и </w:t>
      </w:r>
      <w:r w:rsidR="0067307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порядка предоставления субсидий </w:t>
      </w:r>
      <w:r w:rsidRPr="00027A5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 ответственность за их нарушение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40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Получатель субсидии ежемесячно представляет в Администрацию тематический отчет в сроки и по форме, установленные Соглашением.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3" w:name="Par1"/>
      <w:bookmarkEnd w:id="13"/>
      <w:r>
        <w:rPr>
          <w:rFonts w:ascii="Times New Roman" w:eastAsia="Times New Roman" w:hAnsi="Times New Roman"/>
          <w:sz w:val="26"/>
          <w:szCs w:val="26"/>
          <w:lang w:eastAsia="ru-RU"/>
        </w:rPr>
        <w:t>41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Получатель субсидии предоставляет в Администрацию в порядке, сроки (не реже одного раза в квартал) и по формам, установленным Соглашением, отчет о достижении значения результата предоставления субсидии, отчет о реализации плана мероприятий по достижению результата предоставления субсидии, отчет об осуществлении расходов, источником финансового обеспечения которых является субсидия (далее - отчет об использовании субсидии).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4" w:name="Par2"/>
      <w:bookmarkEnd w:id="14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42.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вправе установить в Соглашении формы и сроки представляемой Получателем субсидии дополнительной отчетности, связанной с предоставлением субсидии и не указанной в </w:t>
      </w:r>
      <w:hyperlink w:anchor="Par1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абзаце первом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43.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в течение 10 рабочих дней осуществляет проверку отчетов, указанных </w:t>
      </w:r>
      <w:r w:rsidR="00027A54" w:rsidRPr="00673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7307D">
        <w:rPr>
          <w:rFonts w:ascii="Times New Roman" w:hAnsi="Times New Roman" w:cs="Times New Roman"/>
          <w:sz w:val="26"/>
          <w:szCs w:val="26"/>
        </w:rPr>
        <w:t xml:space="preserve">пункте </w:t>
      </w:r>
      <w:proofErr w:type="gramStart"/>
      <w:r w:rsidRPr="0067307D">
        <w:rPr>
          <w:rFonts w:ascii="Times New Roman" w:hAnsi="Times New Roman" w:cs="Times New Roman"/>
          <w:sz w:val="26"/>
          <w:szCs w:val="26"/>
        </w:rPr>
        <w:t xml:space="preserve">41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</w:t>
      </w:r>
      <w:proofErr w:type="gramEnd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корректность их заполнения, на соответствие их установленным формам и требованиям, установленным Соглашением, и, при отсутствии замечаний, принимает указанные отчеты.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44.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 случае установления в ходе проверки отчетов замечаний Администрация в срок, не превышающий 7 рабочих дней, возвращает их получателю субсидии на доработку.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45.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Получатель субсидии в течение 5 рабочих дней с даты получения не принятых Администрацией отчетов направляет в Администрацию доработанные отчеты, проверка и принятие которых осуществляется в порядке, предусмотренном настоящим пунктом.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46.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Ответственность за достоверность представленных в Администрацию документов и отчетов, установленных настоящим Порядком, возлагается на получателя субсидии.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47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Контроль за соблюдением Получателем субсидии порядка и условий предоставления субсидии, в том числе в части достижения результатов предоставления субсидии, осуществляется Администрацией, органами государственного (муниципального) финансового контроля в соответствии со </w:t>
      </w:r>
      <w:hyperlink r:id="rId44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статьями 268.1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hyperlink r:id="rId45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269.2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Бюджетного кодекса Российской Федерации.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48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Мониторинг достижения результатов предоставления субсидии осуществляется администрацией муниципального округа «Княжпогостский» (не реже одного раза в год),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49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В случае нецелевого использования Получателем субсидии предоставленной субсидии, а также установления фактов нарушения условий и порядка ее предоставления, выявленных в результате проверок, проводимых Администрацией, иными органами государственного (муниципального) финансового контроля, средства субсидии подлежат возврату в следующем порядке: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50.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в течение 5 рабочих дней со дня подписания акта проверки целевого использования средств бюджета муниципального округа «Княжпогостский» или получения сведений от Министерства финансов Республики Коми и иных органов государственного (муниципального) финансового контроля об установлении фактов нарушения условий и порядка их предоставления, выявленных в результате проверок, направляет Получателю субсидии письмо-уведомление о возврате средств бюджета муниципального округа «Княжпогостский» (далее - уведомление);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51.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Получатель субсидии в течение 30 календарных дней со дня получения уведомления осуществляет возврат субсидии, использованной не по назначению или с нарушением условий ее предоставления, в бюджет муниципального округа «Княжпогостский».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52.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 случае невыполнения Получателем субсидии в установленный срок требований уведомления Администрация обеспечивает взыскание средств субсидии в судебном порядке.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53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Получатель субсидии обязан вернуть остаток субсидии, не использованный в текущем финансовом году, в бюджет муниципального округа «Княжпогостский» в порядке и сроки, установленные Соглашением.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54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Результат предоставления субсидии: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Конечное значение результата (далее - значение результата) предоставления субсидии и точная дата завершения устанавливаются в Соглашении.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55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Оценка эффективности использования субсидии осуществляется Администрацией по итогам отчетного финансового года путем сравнения планового значения результата, установленного в Соглашении, и фактически достигнутого значения результата в соответствии с представленной отчетностью.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56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</w:t>
      </w:r>
      <w:proofErr w:type="spellStart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недостижения</w:t>
      </w:r>
      <w:proofErr w:type="spellEnd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значения результата, установленного в Соглашении, средства субсидии подлежат возврату в бюджет муниципального округа «Княжпогостский» в следующем порядке: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1) в случае если Получателем субсидии по состоянию на 31 декабря отчетного года допущены нарушения обязательств по достижению значения результата, Администрация в течение 5 (пяти) рабочих дней со дня установления данного факта направляет Получателю субсидии уведомление о возврате средств субсидии в бюджет муниципального округа «Княжпогостский».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Объем средств, подлежащий возврату в бюджет муниципального округа «Княжпогостский» (далее -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Vвозврата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), рассчитывается по формуле: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Vвозврата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= (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Vсубсидии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x (1 -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027A54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/ 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S</w:t>
      </w:r>
      <w:r w:rsidRPr="00027A54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)) x 0,1,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где: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Vсубсидии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- размер субсидии, предоставленной Получателю субсидии в отчетном финансовом году;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T</w:t>
      </w:r>
      <w:r w:rsidRPr="00027A54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- фактически достигнутое значение i-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 на отчетную дату;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S</w:t>
      </w:r>
      <w:r w:rsidRPr="00027A54">
        <w:rPr>
          <w:rFonts w:ascii="Times New Roman" w:eastAsia="Times New Roman" w:hAnsi="Times New Roman"/>
          <w:sz w:val="26"/>
          <w:szCs w:val="26"/>
          <w:vertAlign w:val="subscript"/>
          <w:lang w:eastAsia="ru-RU"/>
        </w:rPr>
        <w:t>i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- плановое значение i-</w:t>
      </w:r>
      <w:proofErr w:type="spellStart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proofErr w:type="spellEnd"/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результата, установленное Соглашением;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2) Получатель субсидии в течение 30 (тридцати) календарных дней со дня получения уведомления о возврате средств субсидии в бюджет муниципального округа «Княжпогостский» осуществляет возврат средств субсидии в бюджет муниципального округа «Княжпогостский» в размере, рассчитанном в соответствии с </w:t>
      </w:r>
      <w:hyperlink w:anchor="Par19" w:history="1">
        <w:r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подпунктом 1</w:t>
        </w:r>
      </w:hyperlink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57. 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В случае невозврата Получателем субсидии в установленный срок средств субсидии в бюджет муниципального округа «</w:t>
      </w:r>
      <w:proofErr w:type="spellStart"/>
      <w:proofErr w:type="gramStart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Княжпогостский»в</w:t>
      </w:r>
      <w:proofErr w:type="spellEnd"/>
      <w:proofErr w:type="gramEnd"/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размере, рассчитанном в соответствии с </w:t>
      </w:r>
      <w:hyperlink w:anchor="Par19" w:history="1">
        <w:r w:rsidR="00027A54" w:rsidRPr="00027A54">
          <w:rPr>
            <w:rStyle w:val="af2"/>
            <w:rFonts w:ascii="Times New Roman" w:eastAsia="Times New Roman" w:hAnsi="Times New Roman"/>
            <w:sz w:val="26"/>
            <w:szCs w:val="26"/>
            <w:lang w:eastAsia="ru-RU"/>
          </w:rPr>
          <w:t>подпунктом 1</w:t>
        </w:r>
      </w:hyperlink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пункта, Администрация обеспечивает взыскание средств субсидии в судебном порядке.</w:t>
      </w:r>
    </w:p>
    <w:p w:rsidR="00027A54" w:rsidRPr="00027A54" w:rsidRDefault="0067307D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58</w:t>
      </w:r>
      <w:r w:rsidR="00027A54" w:rsidRPr="00027A54">
        <w:rPr>
          <w:rFonts w:ascii="Times New Roman" w:eastAsia="Times New Roman" w:hAnsi="Times New Roman"/>
          <w:sz w:val="26"/>
          <w:szCs w:val="26"/>
          <w:lang w:eastAsia="ru-RU"/>
        </w:rPr>
        <w:t>. Оценка эффективности мер государственной поддержки осуществляется Администрацией по итогам отчетного финансового года.</w:t>
      </w:r>
    </w:p>
    <w:p w:rsidR="00027A54" w:rsidRPr="00027A54" w:rsidRDefault="00027A54" w:rsidP="00027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7A54">
        <w:rPr>
          <w:rFonts w:ascii="Times New Roman" w:eastAsia="Times New Roman" w:hAnsi="Times New Roman"/>
          <w:sz w:val="26"/>
          <w:szCs w:val="26"/>
          <w:lang w:eastAsia="ru-RU"/>
        </w:rPr>
        <w:t>При достижении Получателями субсидии 95% значения результата, установленного Соглашениями, государственная поддержка является эффективной.</w:t>
      </w:r>
    </w:p>
    <w:p w:rsidR="00145D3C" w:rsidRDefault="00145D3C" w:rsidP="00E316B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145D3C" w:rsidRPr="0076496D" w:rsidRDefault="00145D3C" w:rsidP="00E316B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lang w:eastAsia="ru-RU"/>
        </w:rPr>
        <w:t>1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173136">
        <w:rPr>
          <w:rFonts w:ascii="Times New Roman" w:eastAsia="Times New Roman" w:hAnsi="Times New Roman" w:cs="Times New Roman"/>
          <w:lang w:eastAsia="ru-RU"/>
        </w:rPr>
        <w:t>Порядку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субсидирования субъектам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малого и среднего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предпринимательства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части расходов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на реализацию народных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проектов в сфере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94B11">
        <w:rPr>
          <w:rFonts w:ascii="Times New Roman" w:eastAsia="Times New Roman" w:hAnsi="Times New Roman" w:cs="Times New Roman"/>
          <w:lang w:eastAsia="ru-RU"/>
        </w:rPr>
        <w:t>предпринимательства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ar77"/>
      <w:bookmarkEnd w:id="15"/>
      <w:r w:rsidRPr="00294B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1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 малого и среднего предпринимательства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финансовой поддержки на реализацию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проекта в сфере предпринимательства</w:t>
      </w:r>
    </w:p>
    <w:p w:rsidR="00E316B1" w:rsidRPr="00294B11" w:rsidRDefault="00E316B1" w:rsidP="00E316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Заявитель 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(полное наименование юридического лица/фамилия, имя, отчество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индивидуального предпринимателя)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ОГРН 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Дата регистрации 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ИНН/КПП 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Код </w:t>
      </w:r>
      <w:hyperlink r:id="rId46" w:history="1">
        <w:r w:rsidRPr="0076496D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(основной) 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Наименование </w:t>
      </w:r>
      <w:hyperlink r:id="rId47" w:history="1">
        <w:r w:rsidRPr="0076496D">
          <w:rPr>
            <w:rFonts w:ascii="Courier New" w:eastAsia="Times New Roman" w:hAnsi="Courier New" w:cs="Courier New"/>
            <w:color w:val="0000FF"/>
            <w:sz w:val="20"/>
            <w:szCs w:val="20"/>
            <w:lang w:eastAsia="ru-RU"/>
          </w:rPr>
          <w:t>ОКВЭД</w:t>
        </w:r>
      </w:hyperlink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(основной): 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Расчетный счет N ___________________________________________ открытый в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(наименование и местонахождение банка)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БИК ___________________________________________________________________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Корреспондентский счет N 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Юридический адрес заявителя: 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Почтовый адрес (местонахождения) заявителя: 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Номер контактного телефона 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E-</w:t>
      </w:r>
      <w:proofErr w:type="spellStart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mail</w:t>
      </w:r>
      <w:proofErr w:type="spellEnd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Достоверность   </w:t>
      </w:r>
      <w:proofErr w:type="gramStart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и  полноту</w:t>
      </w:r>
      <w:proofErr w:type="gramEnd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сведений,  указанных  в  настоящей  заявке,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подтверждаю: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Руководитель: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_______________________________________________________________________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</w:t>
      </w:r>
      <w:proofErr w:type="gramStart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должность)   </w:t>
      </w:r>
      <w:proofErr w:type="gramEnd"/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(подпись)        (фамилия, имя, отчество)</w:t>
      </w: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316B1" w:rsidRPr="0076496D" w:rsidRDefault="00E316B1" w:rsidP="00E316B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9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МП</w:t>
      </w:r>
    </w:p>
    <w:p w:rsidR="00E316B1" w:rsidRPr="0076496D" w:rsidRDefault="00E316B1" w:rsidP="00E316B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16B1" w:rsidRDefault="00E316B1" w:rsidP="00E316B1">
      <w:pPr>
        <w:rPr>
          <w:rFonts w:ascii="Times New Roman" w:hAnsi="Times New Roman"/>
          <w:sz w:val="26"/>
          <w:szCs w:val="26"/>
        </w:rPr>
      </w:pPr>
    </w:p>
    <w:p w:rsidR="00E316B1" w:rsidRDefault="00E316B1" w:rsidP="00E316B1">
      <w:pPr>
        <w:rPr>
          <w:rFonts w:ascii="Times New Roman" w:hAnsi="Times New Roman"/>
          <w:sz w:val="26"/>
          <w:szCs w:val="26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E7079" w:rsidRDefault="008E7079" w:rsidP="00E316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E316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E316B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1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к Заявке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СОГЛАСИЕ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на обработку персональных данных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(далее - Субъект), 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(фамилия, имя, отчество)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документ, удостоверяющий личность, ________________________ N 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   (вид документа)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выдан _____________________________________________________________________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(кем и когда)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зарегистрированный по адресу: 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даю  свое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согласие  администрации  муниципального округа «Княжпогостский»  на  обработку  своих  персональных  данных для участия в конкурсном  отборе  на  предоставление  субсидий из бюджета МО «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</w:rPr>
        <w:t>Княжпгостский</w:t>
      </w:r>
      <w:proofErr w:type="spellEnd"/>
      <w:r>
        <w:rPr>
          <w:rFonts w:ascii="Courier New" w:eastAsiaTheme="minorHAnsi" w:hAnsi="Courier New" w:cs="Courier New"/>
          <w:color w:val="auto"/>
          <w:sz w:val="20"/>
          <w:szCs w:val="20"/>
        </w:rPr>
        <w:t>» выделяемых   в   рамках   реализации  мероприятий  муниципальной  программы муниципального    округа «Княжпогостский»   "Развитие экономики".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Перечень персональных данных, передаваемых на обработку: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фамилия, имя, отчество;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паспортные данные;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контактный телефон (домашний, сотовый, рабочий);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фактический адрес проживания;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адрес регистрации ЮЛ или ИП;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- прочие.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1.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Субъект  дает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согласие  на обработку своих персональных данных, то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есть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совершение,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в   следующих   действий:   обработку  (включая  сбор,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систематизацию,  накопление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,  хранение,  уточнение (обновление, изменение),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использование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обезличивание,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блокирование,   уничтожение   персональных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),  при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этом  общее описание вышеуказанных способов обработки данных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приведено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Федеральном  </w:t>
      </w:r>
      <w:hyperlink r:id="rId48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законе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 27.07.2006  N 152-ФЗ "О персональных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",  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также  на  передачу  такой информации третьим лицам в случаях,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установленных    нормативными    документами    вышестоящих    органов    и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законодательством.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2. Настоящее согласие действует бессрочно.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3.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Настоящее  согласие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может быть отозвано Субъектом в любой момент по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соглашению  сторон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.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В  случае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неправомерного использования предоставленных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данных согласие отзывается письменным заявлением субъекта.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4.  Субъект по письменному запросу имеет право на получение информации,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касающейся  обработки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его персональных данных (в соответствии с </w:t>
      </w:r>
      <w:hyperlink r:id="rId49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п. 4 ст. 14</w:t>
        </w:r>
      </w:hyperlink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Федерального закона от 27.07.2006 N 152-ФЗ "О персональных данных").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 ____________ 20__ г.   _______________   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(Ф.И.О.)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Подтверждаю,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что  ознакомлен(а)  с  положениями  Федерального  </w:t>
      </w:r>
      <w:hyperlink r:id="rId50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закона</w:t>
        </w:r>
      </w:hyperlink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от  27.07.2006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N  152-ФЗ  "О  персональных  данных", права и обязанности в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области защиты персональных данных мне разъяснены.</w:t>
      </w:r>
    </w:p>
    <w:p w:rsidR="00173136" w:rsidRPr="00173136" w:rsidRDefault="00173136" w:rsidP="00173136"/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 ____________ 20__ г.   _______________   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(Ф.И.О.)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A54" w:rsidRDefault="00027A54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7A54" w:rsidRDefault="00027A54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7313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к Заявке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ЗАЯВЛЕНИЕ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О СООТВЕТСТВИИ ВНОВЬ СОЗДАННОГО ЮРИДИЧЕСКОГО ЛИЦА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И ВНОВЬ ЗАРЕГИСТРИРОВАННОГО ИНДИВИДУАЛЬНОГО ПРЕДПРИНИМАТЕЛЯ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УСЛОВИЯМ ОТНЕСЕНИЯ К СУБЪЕКТАМ МАЛОГО И СРЕДНЕГО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ПРЕДПРИНИМАТЕЛЬСТВА, УСТАНОВЛЕННЫМ ФЕДЕРАЛЬНЫМ ЗАКОНОМ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ОТ 24.07.2007 N 209-ФЗ "О РАЗВИТИИ МАЛОГО И СРЕДНЕГО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ПРЕДПРИНИМАТЕЛЬСТВА В РОССИЙСКОЙ ФЕДЕРАЦИИ"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Настоящим заявляю, что 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указывается  полное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наименование  юридического  лица,  фамилия,  имя,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отчество (последнее - при наличии) индивидуального предпринимателя)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ИНН: 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(указывается    идентификационный    номер    налогоплательщика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(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ИНН)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юридического  лица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или  физического  лица,  зарегистрированного в качестве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дата государственной регистрации: 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указывается  дата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государственной  регистрации  юридического лица или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индивидуального предпринимателя)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соответствует   условиям   отнесения   к   субъектам   малого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и  среднего</w:t>
      </w:r>
      <w:proofErr w:type="gramEnd"/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предпринимательства,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установленным   Федеральным   </w:t>
      </w:r>
      <w:hyperlink r:id="rId51" w:history="1">
        <w:r>
          <w:rPr>
            <w:rFonts w:ascii="Courier New" w:eastAsiaTheme="minorHAnsi" w:hAnsi="Courier New" w:cs="Courier New"/>
            <w:color w:val="0000FF"/>
            <w:sz w:val="20"/>
            <w:szCs w:val="20"/>
          </w:rPr>
          <w:t>законом</w:t>
        </w:r>
      </w:hyperlink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от 24.07.2007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N  209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>-ФЗ  "О  развитии  малого и среднего предпринимательства в Российской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Федерации".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_________________________________________      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фамилия, имя, отчество, должность              подпись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 ____________ 20__ г.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Дата составления заявления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173136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к Заявке</w:t>
      </w:r>
    </w:p>
    <w:p w:rsidR="00173136" w:rsidRPr="00173136" w:rsidRDefault="00173136" w:rsidP="0017313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136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 СОГЛАСИЕ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на размещение информации об участнике конкурсного отбора,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о подаваемых участником конкурсного отбора заявке, иной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информации об участнике конкурсного отбора, связанной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с соответствующим конкурсным отбором на едином портале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и официальном сайте в сети "Интернет"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Я, ____________________________________________________________________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Настоящим даю согласие на размещение на официальном сайте администрации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МО «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Княжпогостский»  в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сети "Интернет", на едином     портале     бюджетной    системы    Российской    Федерации    в информационно-телекоммуникационной    сети    "Интернет"    информации   об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(наименование юридического лица)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(Ф.И.О. индивидуального предпринимателя, ИНН)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как      участнике      конкурсного      отбора      на      предоставление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государственной/муниципальной   поддержки   субъектам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малого  и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среднего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предпринимательства            в            форме            субсидирования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__________________________________________________________________________,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подаваемой  заявке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и  иной  информации,  связанной  с  предоставлением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государственной/муниципальной   поддержки   и   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>соответствующим  конкурсным</w:t>
      </w:r>
      <w:proofErr w:type="gramEnd"/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отбором.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Настоящее согласие действует со дня его подписания.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Руководитель: ___________________   _______________________________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(</w:t>
      </w:r>
      <w:proofErr w:type="gramStart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подпись)   </w:t>
      </w:r>
      <w:proofErr w:type="gramEnd"/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(расшифровка подписи)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МП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(при наличии)</w:t>
      </w: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173136" w:rsidRDefault="00173136" w:rsidP="0017313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"___" ___________ 20__ г.</w:t>
      </w: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3136" w:rsidRDefault="00173136" w:rsidP="00173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316B1" w:rsidRDefault="00E316B1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136" w:rsidRDefault="00173136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136" w:rsidRDefault="00173136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73136" w:rsidRDefault="00173136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Default="002F223A" w:rsidP="00DD4FA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27A54" w:rsidRDefault="00027A54" w:rsidP="0017006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2F223A" w:rsidRPr="002F223A" w:rsidRDefault="002F223A" w:rsidP="002F2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2F223A" w:rsidRPr="002F223A" w:rsidRDefault="002F223A" w:rsidP="002F2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>к Заявке</w:t>
      </w:r>
    </w:p>
    <w:p w:rsidR="002F223A" w:rsidRPr="002F223A" w:rsidRDefault="002F223A" w:rsidP="002F22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223A">
        <w:rPr>
          <w:rFonts w:ascii="Times New Roman" w:hAnsi="Times New Roman" w:cs="Times New Roman"/>
          <w:sz w:val="24"/>
          <w:szCs w:val="24"/>
        </w:rPr>
        <w:t>на получение субсидии</w:t>
      </w:r>
    </w:p>
    <w:p w:rsidR="00DD4FA7" w:rsidRPr="00294B11" w:rsidRDefault="00DD4FA7" w:rsidP="00DD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1"/>
        <w:gridCol w:w="3685"/>
        <w:gridCol w:w="340"/>
        <w:gridCol w:w="794"/>
        <w:gridCol w:w="1077"/>
      </w:tblGrid>
      <w:tr w:rsidR="00DD4FA7" w:rsidRPr="00294B11">
        <w:tc>
          <w:tcPr>
            <w:tcW w:w="9037" w:type="dxa"/>
            <w:gridSpan w:val="5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116"/>
            <w:bookmarkEnd w:id="16"/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подтверждающая соответствие требованиям, установленным Порядком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(юридическое лицо (за исключением муниципального учреждения)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или индивидуальный предприниматель)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по состоянию на _____________________________</w:t>
            </w:r>
          </w:p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DD4FA7" w:rsidRPr="00294B11">
        <w:tc>
          <w:tcPr>
            <w:tcW w:w="9037" w:type="dxa"/>
            <w:gridSpan w:val="5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</w:t>
            </w:r>
            <w:proofErr w:type="gramStart"/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обществ;;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не находится в составляемых в рамках реализации полномочий, предусмотренных </w:t>
            </w:r>
            <w:hyperlink r:id="rId52" w:history="1">
              <w:r w:rsidRPr="002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главой VII</w:t>
              </w:r>
            </w:hyperlink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не получает средства из 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</w:rPr>
              <w:t>МО «Княжпогостский»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правовым актом 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</w:rPr>
              <w:t>МО «Княжпогостский»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(далее - муниципальный правовой акт), на основании иных муниципальных правовых актов на цели, установленные настоящим Порядком;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субъект МСП не является иностранным агентом в соответствии с Федеральным </w:t>
            </w:r>
            <w:hyperlink r:id="rId53" w:history="1">
              <w:r w:rsidRPr="002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законом</w:t>
              </w:r>
            </w:hyperlink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от 14.07.2022 N 255-ФЗ "О контроле за деятельностью лиц, находящихся под иностранным влиянием";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на едином налоговом счете субъекта МСП отсутствует или не превышает размер, определенный </w:t>
            </w:r>
            <w:hyperlink r:id="rId54" w:history="1">
              <w:r w:rsidRPr="00294B1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3 статьи 47</w:t>
              </w:r>
            </w:hyperlink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у субъекта МСП отсутствуют просроченная задолженность по возврату в бюджет 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</w:rPr>
              <w:t>МО «Княжпогостский»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</w:rPr>
              <w:t>МО «Княжпогостский»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случаев, установленных настоящим Порядком;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субъекта МСП,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4B11" w:rsidRPr="00294B11" w:rsidRDefault="00294B11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1" w:rsidRPr="00294B11" w:rsidRDefault="00294B11" w:rsidP="0029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1" w:rsidRPr="00294B11" w:rsidRDefault="00294B11" w:rsidP="0029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1" w:rsidRPr="00294B11" w:rsidRDefault="00294B11" w:rsidP="0029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B11" w:rsidRPr="00294B11" w:rsidRDefault="00294B11" w:rsidP="0029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FA7" w:rsidRPr="00294B11" w:rsidRDefault="00DD4FA7" w:rsidP="00294B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 не является участником соглашений о разделе продукции;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 не осуществляет предпринимательскую деятельность в сфере игорного бизнеса;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не является в порядке, установленном законодательством Российской Федерации о валютном регулировании и валютном контроле, нерезидентом Российской 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Федерации, за исключением случаев, предусмотренных международными договорами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субъект МСП не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 xml:space="preserve">- субъект МСП зарегистрирован и осуществляет свою деятельность на территории </w:t>
            </w:r>
            <w:r w:rsidR="00294B11" w:rsidRPr="00294B11">
              <w:rPr>
                <w:rFonts w:ascii="Times New Roman" w:hAnsi="Times New Roman" w:cs="Times New Roman"/>
                <w:sz w:val="24"/>
                <w:szCs w:val="24"/>
              </w:rPr>
              <w:t>МО «Княжпогостский»</w:t>
            </w: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6826" w:type="dxa"/>
            <w:gridSpan w:val="2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- наличие у субъекта МСП средств для реализации народного проекта в объеме не менее 20 процентов от стоимости проекта.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vAlign w:val="bottom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DD4FA7" w:rsidRPr="00294B11">
        <w:tc>
          <w:tcPr>
            <w:tcW w:w="9037" w:type="dxa"/>
            <w:gridSpan w:val="5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A7" w:rsidRPr="00294B11">
        <w:tc>
          <w:tcPr>
            <w:tcW w:w="3141" w:type="dxa"/>
            <w:vMerge w:val="restart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A7" w:rsidRPr="00294B11">
        <w:tc>
          <w:tcPr>
            <w:tcW w:w="3141" w:type="dxa"/>
            <w:vMerge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340" w:type="dxa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  <w:tr w:rsidR="00DD4FA7" w:rsidRPr="00294B11">
        <w:tc>
          <w:tcPr>
            <w:tcW w:w="9037" w:type="dxa"/>
            <w:gridSpan w:val="5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Дата "___" __________ 20__ г.</w:t>
            </w:r>
          </w:p>
        </w:tc>
      </w:tr>
      <w:tr w:rsidR="00DD4FA7" w:rsidRPr="00294B11">
        <w:tc>
          <w:tcPr>
            <w:tcW w:w="9037" w:type="dxa"/>
            <w:gridSpan w:val="5"/>
          </w:tcPr>
          <w:p w:rsidR="00DD4FA7" w:rsidRPr="00294B11" w:rsidRDefault="00DD4FA7" w:rsidP="00DD4FA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4B11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DD4FA7" w:rsidRPr="00294B11" w:rsidRDefault="00DD4FA7" w:rsidP="00DD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FA7" w:rsidRPr="00DD4FA7" w:rsidRDefault="00DD4FA7" w:rsidP="00DD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4FA7" w:rsidRPr="00DD4FA7" w:rsidRDefault="00DD4FA7" w:rsidP="00DD4F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294B11" w:rsidRDefault="00294B11" w:rsidP="00B81C3C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lang w:eastAsia="ru-RU"/>
        </w:rPr>
      </w:pPr>
    </w:p>
    <w:p w:rsidR="00145D3C" w:rsidRDefault="00145D3C" w:rsidP="00B06E4A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45D3C" w:rsidRDefault="00145D3C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006B" w:rsidRDefault="0017006B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006B" w:rsidRDefault="0017006B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7006B" w:rsidRDefault="0017006B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7" w:name="_GoBack"/>
      <w:bookmarkEnd w:id="17"/>
    </w:p>
    <w:p w:rsidR="00145D3C" w:rsidRDefault="00145D3C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07947" w:rsidRDefault="00B81C3C" w:rsidP="00B81C3C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 2.</w:t>
      </w:r>
      <w:r w:rsidR="00B06E4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proofErr w:type="gramEnd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B81C3C" w:rsidRPr="00407947" w:rsidRDefault="00B81C3C" w:rsidP="00B81C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Pr="00407947" w:rsidRDefault="00B81C3C" w:rsidP="00B81C3C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1C3C" w:rsidRPr="00407947" w:rsidRDefault="00B81C3C" w:rsidP="00B81C3C">
      <w:pPr>
        <w:tabs>
          <w:tab w:val="left" w:pos="2576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7947">
        <w:rPr>
          <w:rFonts w:ascii="Times New Roman" w:eastAsia="Times New Roman" w:hAnsi="Times New Roman"/>
          <w:b/>
          <w:sz w:val="26"/>
          <w:szCs w:val="26"/>
          <w:lang w:eastAsia="ru-RU"/>
        </w:rPr>
        <w:t>СОСТАВ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0794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комиссии по рассмотрению заявок субъектов малого и среднего предпринимательства, претендующих на получение финансовой поддержки 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Ховрин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М.В.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первый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руководителя администрации муниципального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«Княжпогостский», председател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комиссии;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Шац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Е.В. - г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лавный специалист отдела социально-экономического развития, предпринимательства и потребительского рынка администрации муниципального </w:t>
      </w:r>
      <w:proofErr w:type="gramStart"/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proofErr w:type="gramEnd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>Княжпогостский», секретарь комиссии.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Члены комиссии: 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>Болотова</w:t>
      </w:r>
      <w:proofErr w:type="spellEnd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А.О. – заведующий отделом бухгалтерского учета администрации муниципального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«Княжпогостский»;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>Караванова</w:t>
      </w:r>
      <w:proofErr w:type="spellEnd"/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И.Г. –заведующий отделом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экономики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предпринимательства и потребительского рынка администрации муниципального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«Княжпогостский»;</w:t>
      </w:r>
    </w:p>
    <w:p w:rsidR="00B81C3C" w:rsidRPr="00407947" w:rsidRDefault="008E7079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Корнилова С.В.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Управления муниципальн</w:t>
      </w:r>
      <w:r w:rsidR="00B81C3C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1C3C">
        <w:rPr>
          <w:rFonts w:ascii="Times New Roman" w:eastAsia="Times New Roman" w:hAnsi="Times New Roman"/>
          <w:sz w:val="26"/>
          <w:szCs w:val="26"/>
          <w:lang w:eastAsia="ru-RU"/>
        </w:rPr>
        <w:t>хозяйства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 муниципального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округа </w:t>
      </w:r>
      <w:r w:rsidR="00B81C3C" w:rsidRPr="00407947">
        <w:rPr>
          <w:rFonts w:ascii="Times New Roman" w:eastAsia="Times New Roman" w:hAnsi="Times New Roman"/>
          <w:sz w:val="26"/>
          <w:szCs w:val="26"/>
          <w:lang w:eastAsia="ru-RU"/>
        </w:rPr>
        <w:t>«Княжпогостский»;</w:t>
      </w:r>
    </w:p>
    <w:p w:rsidR="00B81C3C" w:rsidRPr="00407947" w:rsidRDefault="00B81C3C" w:rsidP="00B81C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Станко О.П.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правления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 xml:space="preserve">делами 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муниципального </w:t>
      </w:r>
      <w:r w:rsidR="008E7079">
        <w:rPr>
          <w:rFonts w:ascii="Times New Roman" w:eastAsia="Times New Roman" w:hAnsi="Times New Roman"/>
          <w:sz w:val="26"/>
          <w:szCs w:val="26"/>
          <w:lang w:eastAsia="ru-RU"/>
        </w:rPr>
        <w:t>округа</w:t>
      </w:r>
      <w:r w:rsidRPr="00407947">
        <w:rPr>
          <w:rFonts w:ascii="Times New Roman" w:eastAsia="Times New Roman" w:hAnsi="Times New Roman"/>
          <w:sz w:val="26"/>
          <w:szCs w:val="26"/>
          <w:lang w:eastAsia="ru-RU"/>
        </w:rPr>
        <w:t xml:space="preserve"> «Княжпогостский».</w:t>
      </w:r>
    </w:p>
    <w:p w:rsidR="00B81C3C" w:rsidRPr="00407947" w:rsidRDefault="00B81C3C" w:rsidP="00B81C3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B81C3C" w:rsidRPr="00407947" w:rsidRDefault="00B81C3C" w:rsidP="00B81C3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81C3C" w:rsidRPr="00407947" w:rsidRDefault="00B81C3C" w:rsidP="00B81C3C">
      <w:pPr>
        <w:tabs>
          <w:tab w:val="left" w:pos="23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C3C" w:rsidRDefault="00B81C3C" w:rsidP="00B81C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81C3C" w:rsidSect="00B81C3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9EC" w:rsidRDefault="00F179EC" w:rsidP="00F17BDD">
      <w:pPr>
        <w:spacing w:after="0" w:line="240" w:lineRule="auto"/>
      </w:pPr>
      <w:r>
        <w:separator/>
      </w:r>
    </w:p>
  </w:endnote>
  <w:endnote w:type="continuationSeparator" w:id="0">
    <w:p w:rsidR="00F179EC" w:rsidRDefault="00F179EC" w:rsidP="00F1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9EC" w:rsidRDefault="00F179EC" w:rsidP="00F17BDD">
      <w:pPr>
        <w:spacing w:after="0" w:line="240" w:lineRule="auto"/>
      </w:pPr>
      <w:r>
        <w:separator/>
      </w:r>
    </w:p>
  </w:footnote>
  <w:footnote w:type="continuationSeparator" w:id="0">
    <w:p w:rsidR="00F179EC" w:rsidRDefault="00F179EC" w:rsidP="00F17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 w:rsidP="00931AB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7C58" w:rsidRDefault="00097C5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C58" w:rsidRDefault="00097C5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 w15:restartNumberingAfterBreak="0">
    <w:nsid w:val="05745151"/>
    <w:multiLevelType w:val="multilevel"/>
    <w:tmpl w:val="15B2C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5C57445"/>
    <w:multiLevelType w:val="hybridMultilevel"/>
    <w:tmpl w:val="5726D484"/>
    <w:lvl w:ilvl="0" w:tplc="5F4A027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F04C4"/>
    <w:multiLevelType w:val="hybridMultilevel"/>
    <w:tmpl w:val="EBEC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B22A5"/>
    <w:multiLevelType w:val="hybridMultilevel"/>
    <w:tmpl w:val="68609E24"/>
    <w:lvl w:ilvl="0" w:tplc="6FA0D7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A63E48"/>
    <w:multiLevelType w:val="hybridMultilevel"/>
    <w:tmpl w:val="869CA9D2"/>
    <w:lvl w:ilvl="0" w:tplc="466ADAF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8E10811"/>
    <w:multiLevelType w:val="hybridMultilevel"/>
    <w:tmpl w:val="108E6198"/>
    <w:lvl w:ilvl="0" w:tplc="8F0435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B6D03"/>
    <w:multiLevelType w:val="hybridMultilevel"/>
    <w:tmpl w:val="D632C67E"/>
    <w:lvl w:ilvl="0" w:tplc="7B921D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51B2B"/>
    <w:multiLevelType w:val="hybridMultilevel"/>
    <w:tmpl w:val="29063638"/>
    <w:lvl w:ilvl="0" w:tplc="F4D05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D94B6D"/>
    <w:multiLevelType w:val="hybridMultilevel"/>
    <w:tmpl w:val="6FF6CD96"/>
    <w:lvl w:ilvl="0" w:tplc="CCECF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F45AEE"/>
    <w:multiLevelType w:val="hybridMultilevel"/>
    <w:tmpl w:val="379A90D8"/>
    <w:lvl w:ilvl="0" w:tplc="04190011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 w15:restartNumberingAfterBreak="0">
    <w:nsid w:val="52AC47AF"/>
    <w:multiLevelType w:val="multilevel"/>
    <w:tmpl w:val="8244E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651F9"/>
    <w:multiLevelType w:val="hybridMultilevel"/>
    <w:tmpl w:val="BE323598"/>
    <w:lvl w:ilvl="0" w:tplc="BE1CD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7E1A60"/>
    <w:multiLevelType w:val="hybridMultilevel"/>
    <w:tmpl w:val="1152C50E"/>
    <w:lvl w:ilvl="0" w:tplc="4E7C64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29242F"/>
    <w:multiLevelType w:val="hybridMultilevel"/>
    <w:tmpl w:val="370E5D72"/>
    <w:lvl w:ilvl="0" w:tplc="B776BF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13B1D"/>
    <w:multiLevelType w:val="hybridMultilevel"/>
    <w:tmpl w:val="E1EA721A"/>
    <w:lvl w:ilvl="0" w:tplc="01A0BC56">
      <w:start w:val="1"/>
      <w:numFmt w:val="decimal"/>
      <w:lvlText w:val="%1."/>
      <w:lvlJc w:val="left"/>
      <w:pPr>
        <w:ind w:left="379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2" w15:restartNumberingAfterBreak="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3" w15:restartNumberingAfterBreak="0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F9245E9"/>
    <w:multiLevelType w:val="hybridMultilevel"/>
    <w:tmpl w:val="71AA1F42"/>
    <w:lvl w:ilvl="0" w:tplc="69A8D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23"/>
  </w:num>
  <w:num w:numId="8">
    <w:abstractNumId w:val="8"/>
  </w:num>
  <w:num w:numId="9">
    <w:abstractNumId w:val="16"/>
  </w:num>
  <w:num w:numId="10">
    <w:abstractNumId w:val="35"/>
  </w:num>
  <w:num w:numId="11">
    <w:abstractNumId w:val="5"/>
  </w:num>
  <w:num w:numId="12">
    <w:abstractNumId w:val="30"/>
  </w:num>
  <w:num w:numId="13">
    <w:abstractNumId w:val="14"/>
  </w:num>
  <w:num w:numId="14">
    <w:abstractNumId w:val="20"/>
  </w:num>
  <w:num w:numId="15">
    <w:abstractNumId w:val="2"/>
  </w:num>
  <w:num w:numId="16">
    <w:abstractNumId w:val="22"/>
  </w:num>
  <w:num w:numId="17">
    <w:abstractNumId w:val="29"/>
  </w:num>
  <w:num w:numId="18">
    <w:abstractNumId w:val="34"/>
  </w:num>
  <w:num w:numId="19">
    <w:abstractNumId w:val="12"/>
  </w:num>
  <w:num w:numId="20">
    <w:abstractNumId w:val="18"/>
  </w:num>
  <w:num w:numId="21">
    <w:abstractNumId w:val="3"/>
  </w:num>
  <w:num w:numId="22">
    <w:abstractNumId w:val="13"/>
  </w:num>
  <w:num w:numId="23">
    <w:abstractNumId w:val="25"/>
  </w:num>
  <w:num w:numId="24">
    <w:abstractNumId w:val="33"/>
  </w:num>
  <w:num w:numId="25">
    <w:abstractNumId w:val="6"/>
  </w:num>
  <w:num w:numId="26">
    <w:abstractNumId w:val="7"/>
  </w:num>
  <w:num w:numId="27">
    <w:abstractNumId w:val="15"/>
  </w:num>
  <w:num w:numId="28">
    <w:abstractNumId w:val="17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32"/>
  </w:num>
  <w:num w:numId="32">
    <w:abstractNumId w:val="19"/>
  </w:num>
  <w:num w:numId="33">
    <w:abstractNumId w:val="27"/>
  </w:num>
  <w:num w:numId="34">
    <w:abstractNumId w:val="28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0E3"/>
    <w:rsid w:val="0001304B"/>
    <w:rsid w:val="00025A3D"/>
    <w:rsid w:val="00027A54"/>
    <w:rsid w:val="00053B8F"/>
    <w:rsid w:val="000573A1"/>
    <w:rsid w:val="00090ED9"/>
    <w:rsid w:val="00090F24"/>
    <w:rsid w:val="0009275B"/>
    <w:rsid w:val="00095922"/>
    <w:rsid w:val="0009632B"/>
    <w:rsid w:val="00097C58"/>
    <w:rsid w:val="000A1174"/>
    <w:rsid w:val="000A1CB2"/>
    <w:rsid w:val="000B74B7"/>
    <w:rsid w:val="000C383F"/>
    <w:rsid w:val="000D5498"/>
    <w:rsid w:val="000E1252"/>
    <w:rsid w:val="000F2A78"/>
    <w:rsid w:val="000F4AB7"/>
    <w:rsid w:val="001117B5"/>
    <w:rsid w:val="00131677"/>
    <w:rsid w:val="00145D3C"/>
    <w:rsid w:val="0017006B"/>
    <w:rsid w:val="00170B0A"/>
    <w:rsid w:val="00173136"/>
    <w:rsid w:val="00173C54"/>
    <w:rsid w:val="001740D2"/>
    <w:rsid w:val="00176746"/>
    <w:rsid w:val="00177178"/>
    <w:rsid w:val="001779F6"/>
    <w:rsid w:val="001806DD"/>
    <w:rsid w:val="001933F1"/>
    <w:rsid w:val="001A060B"/>
    <w:rsid w:val="001A7038"/>
    <w:rsid w:val="001B0138"/>
    <w:rsid w:val="001B2775"/>
    <w:rsid w:val="001B594B"/>
    <w:rsid w:val="00217DFF"/>
    <w:rsid w:val="00226692"/>
    <w:rsid w:val="00231FF9"/>
    <w:rsid w:val="002351EF"/>
    <w:rsid w:val="00244910"/>
    <w:rsid w:val="00252B0C"/>
    <w:rsid w:val="0027229B"/>
    <w:rsid w:val="00294B11"/>
    <w:rsid w:val="002B6799"/>
    <w:rsid w:val="002C2124"/>
    <w:rsid w:val="002C2ED4"/>
    <w:rsid w:val="002D553B"/>
    <w:rsid w:val="002F223A"/>
    <w:rsid w:val="002F3081"/>
    <w:rsid w:val="00314797"/>
    <w:rsid w:val="003173D4"/>
    <w:rsid w:val="00352691"/>
    <w:rsid w:val="003744E3"/>
    <w:rsid w:val="0039030E"/>
    <w:rsid w:val="00390787"/>
    <w:rsid w:val="00391DBC"/>
    <w:rsid w:val="003A766F"/>
    <w:rsid w:val="003D73B6"/>
    <w:rsid w:val="003E19BA"/>
    <w:rsid w:val="003E26C1"/>
    <w:rsid w:val="00406A5A"/>
    <w:rsid w:val="004211C4"/>
    <w:rsid w:val="004235AD"/>
    <w:rsid w:val="00435798"/>
    <w:rsid w:val="00443698"/>
    <w:rsid w:val="00460474"/>
    <w:rsid w:val="00477F82"/>
    <w:rsid w:val="00483F36"/>
    <w:rsid w:val="0049036E"/>
    <w:rsid w:val="004C6430"/>
    <w:rsid w:val="004C74E7"/>
    <w:rsid w:val="004E013F"/>
    <w:rsid w:val="004E32C6"/>
    <w:rsid w:val="004F50CA"/>
    <w:rsid w:val="004F6979"/>
    <w:rsid w:val="00507944"/>
    <w:rsid w:val="00513559"/>
    <w:rsid w:val="00545BF7"/>
    <w:rsid w:val="00546E1B"/>
    <w:rsid w:val="00550027"/>
    <w:rsid w:val="00561662"/>
    <w:rsid w:val="005637D2"/>
    <w:rsid w:val="00565CA5"/>
    <w:rsid w:val="005A2EE5"/>
    <w:rsid w:val="005C148B"/>
    <w:rsid w:val="005C3F99"/>
    <w:rsid w:val="005D0944"/>
    <w:rsid w:val="005E34A4"/>
    <w:rsid w:val="005E679E"/>
    <w:rsid w:val="005F1376"/>
    <w:rsid w:val="00600712"/>
    <w:rsid w:val="00603B29"/>
    <w:rsid w:val="00603CB3"/>
    <w:rsid w:val="0061577C"/>
    <w:rsid w:val="00621604"/>
    <w:rsid w:val="00641154"/>
    <w:rsid w:val="006439FB"/>
    <w:rsid w:val="0067307D"/>
    <w:rsid w:val="0067437D"/>
    <w:rsid w:val="00674499"/>
    <w:rsid w:val="00677CE1"/>
    <w:rsid w:val="00691480"/>
    <w:rsid w:val="006B3F56"/>
    <w:rsid w:val="006B4F62"/>
    <w:rsid w:val="006D3961"/>
    <w:rsid w:val="006E0175"/>
    <w:rsid w:val="006E0D22"/>
    <w:rsid w:val="006E752C"/>
    <w:rsid w:val="0070623C"/>
    <w:rsid w:val="00710B64"/>
    <w:rsid w:val="007132E4"/>
    <w:rsid w:val="0072121C"/>
    <w:rsid w:val="00730C3A"/>
    <w:rsid w:val="00736601"/>
    <w:rsid w:val="00750BDC"/>
    <w:rsid w:val="0075154E"/>
    <w:rsid w:val="00752F58"/>
    <w:rsid w:val="00772E9B"/>
    <w:rsid w:val="007818E1"/>
    <w:rsid w:val="00787372"/>
    <w:rsid w:val="007919A5"/>
    <w:rsid w:val="00795C0A"/>
    <w:rsid w:val="007A63F9"/>
    <w:rsid w:val="007B092C"/>
    <w:rsid w:val="007C3269"/>
    <w:rsid w:val="007D28DE"/>
    <w:rsid w:val="007D72D6"/>
    <w:rsid w:val="007D775C"/>
    <w:rsid w:val="007F1444"/>
    <w:rsid w:val="00806112"/>
    <w:rsid w:val="00816341"/>
    <w:rsid w:val="00823375"/>
    <w:rsid w:val="008355D2"/>
    <w:rsid w:val="00853EC3"/>
    <w:rsid w:val="00854F63"/>
    <w:rsid w:val="00887234"/>
    <w:rsid w:val="00896CFE"/>
    <w:rsid w:val="008A17BA"/>
    <w:rsid w:val="008A230A"/>
    <w:rsid w:val="008B620E"/>
    <w:rsid w:val="008B702C"/>
    <w:rsid w:val="008E2508"/>
    <w:rsid w:val="008E7079"/>
    <w:rsid w:val="008E77C1"/>
    <w:rsid w:val="008F1B24"/>
    <w:rsid w:val="0090273F"/>
    <w:rsid w:val="00917DCC"/>
    <w:rsid w:val="00917F78"/>
    <w:rsid w:val="00931AB8"/>
    <w:rsid w:val="00943176"/>
    <w:rsid w:val="0095364D"/>
    <w:rsid w:val="0096691E"/>
    <w:rsid w:val="00972ED5"/>
    <w:rsid w:val="00976FB9"/>
    <w:rsid w:val="00984FE1"/>
    <w:rsid w:val="009A2254"/>
    <w:rsid w:val="009A2E12"/>
    <w:rsid w:val="009A32FA"/>
    <w:rsid w:val="009A7B80"/>
    <w:rsid w:val="009A7BB0"/>
    <w:rsid w:val="009B40C9"/>
    <w:rsid w:val="009B5ACB"/>
    <w:rsid w:val="009D0EE0"/>
    <w:rsid w:val="009F18E3"/>
    <w:rsid w:val="00A103FA"/>
    <w:rsid w:val="00A415B7"/>
    <w:rsid w:val="00A44E29"/>
    <w:rsid w:val="00A77307"/>
    <w:rsid w:val="00AA11E8"/>
    <w:rsid w:val="00AB13EC"/>
    <w:rsid w:val="00AC3467"/>
    <w:rsid w:val="00AC6963"/>
    <w:rsid w:val="00AD7A79"/>
    <w:rsid w:val="00AE27FB"/>
    <w:rsid w:val="00AF39B8"/>
    <w:rsid w:val="00AF3ABB"/>
    <w:rsid w:val="00AF424A"/>
    <w:rsid w:val="00AF7AB3"/>
    <w:rsid w:val="00B06E4A"/>
    <w:rsid w:val="00B26DB4"/>
    <w:rsid w:val="00B3626E"/>
    <w:rsid w:val="00B46EDD"/>
    <w:rsid w:val="00B53BAD"/>
    <w:rsid w:val="00B55437"/>
    <w:rsid w:val="00B71654"/>
    <w:rsid w:val="00B74182"/>
    <w:rsid w:val="00B77218"/>
    <w:rsid w:val="00B77263"/>
    <w:rsid w:val="00B809F4"/>
    <w:rsid w:val="00B81C3C"/>
    <w:rsid w:val="00B82B15"/>
    <w:rsid w:val="00B856B8"/>
    <w:rsid w:val="00B87A69"/>
    <w:rsid w:val="00B903F9"/>
    <w:rsid w:val="00B95713"/>
    <w:rsid w:val="00BC54FC"/>
    <w:rsid w:val="00BC5FA8"/>
    <w:rsid w:val="00BE1731"/>
    <w:rsid w:val="00BE6AE8"/>
    <w:rsid w:val="00BE79B3"/>
    <w:rsid w:val="00BF20E3"/>
    <w:rsid w:val="00C06196"/>
    <w:rsid w:val="00C116BE"/>
    <w:rsid w:val="00C275CB"/>
    <w:rsid w:val="00C5643A"/>
    <w:rsid w:val="00C56799"/>
    <w:rsid w:val="00C56EBF"/>
    <w:rsid w:val="00C73E30"/>
    <w:rsid w:val="00C865B5"/>
    <w:rsid w:val="00C86716"/>
    <w:rsid w:val="00CA2F37"/>
    <w:rsid w:val="00CC7144"/>
    <w:rsid w:val="00CD3153"/>
    <w:rsid w:val="00CF0BF6"/>
    <w:rsid w:val="00CF2782"/>
    <w:rsid w:val="00D34DEA"/>
    <w:rsid w:val="00D36629"/>
    <w:rsid w:val="00D376B3"/>
    <w:rsid w:val="00D4493F"/>
    <w:rsid w:val="00D47909"/>
    <w:rsid w:val="00D5054C"/>
    <w:rsid w:val="00D546FD"/>
    <w:rsid w:val="00D60725"/>
    <w:rsid w:val="00D6359C"/>
    <w:rsid w:val="00D65740"/>
    <w:rsid w:val="00D7681D"/>
    <w:rsid w:val="00D809C2"/>
    <w:rsid w:val="00D8305A"/>
    <w:rsid w:val="00D8395E"/>
    <w:rsid w:val="00D84EBA"/>
    <w:rsid w:val="00D90691"/>
    <w:rsid w:val="00D95354"/>
    <w:rsid w:val="00D95D28"/>
    <w:rsid w:val="00DA0C66"/>
    <w:rsid w:val="00DC13D3"/>
    <w:rsid w:val="00DC46E9"/>
    <w:rsid w:val="00DD4FA7"/>
    <w:rsid w:val="00DF2326"/>
    <w:rsid w:val="00E231A7"/>
    <w:rsid w:val="00E316B1"/>
    <w:rsid w:val="00E35DB5"/>
    <w:rsid w:val="00E46B07"/>
    <w:rsid w:val="00E47FAD"/>
    <w:rsid w:val="00E76623"/>
    <w:rsid w:val="00E82190"/>
    <w:rsid w:val="00E95A1E"/>
    <w:rsid w:val="00EA7FA7"/>
    <w:rsid w:val="00EB1FCF"/>
    <w:rsid w:val="00EB6E99"/>
    <w:rsid w:val="00EC308A"/>
    <w:rsid w:val="00ED637C"/>
    <w:rsid w:val="00EF0019"/>
    <w:rsid w:val="00EF5C22"/>
    <w:rsid w:val="00F0495F"/>
    <w:rsid w:val="00F0570A"/>
    <w:rsid w:val="00F179EC"/>
    <w:rsid w:val="00F17BDD"/>
    <w:rsid w:val="00F25F20"/>
    <w:rsid w:val="00F26F62"/>
    <w:rsid w:val="00F357B1"/>
    <w:rsid w:val="00F36F6F"/>
    <w:rsid w:val="00F42E4B"/>
    <w:rsid w:val="00F54C4C"/>
    <w:rsid w:val="00F70312"/>
    <w:rsid w:val="00F70CF2"/>
    <w:rsid w:val="00F73BDB"/>
    <w:rsid w:val="00F862F1"/>
    <w:rsid w:val="00F87694"/>
    <w:rsid w:val="00F90400"/>
    <w:rsid w:val="00F97530"/>
    <w:rsid w:val="00FA26FE"/>
    <w:rsid w:val="00FA6D90"/>
    <w:rsid w:val="00FA791F"/>
    <w:rsid w:val="00FC734E"/>
    <w:rsid w:val="00FD44A3"/>
    <w:rsid w:val="00FE75D6"/>
    <w:rsid w:val="00FF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C3234-CBDE-439F-B0C0-D356383D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C"/>
  </w:style>
  <w:style w:type="paragraph" w:styleId="1">
    <w:name w:val="heading 1"/>
    <w:aliases w:val="Знак21"/>
    <w:basedOn w:val="a"/>
    <w:next w:val="a"/>
    <w:link w:val="10"/>
    <w:qFormat/>
    <w:rsid w:val="005616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Знак20"/>
    <w:basedOn w:val="a"/>
    <w:next w:val="a"/>
    <w:link w:val="21"/>
    <w:unhideWhenUsed/>
    <w:qFormat/>
    <w:rsid w:val="00CF0B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DF2326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DF232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F2326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DF2326"/>
    <w:pPr>
      <w:spacing w:before="240" w:after="60" w:line="276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DF232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aliases w:val="Знак16"/>
    <w:basedOn w:val="a"/>
    <w:next w:val="a"/>
    <w:link w:val="80"/>
    <w:qFormat/>
    <w:rsid w:val="00DF2326"/>
    <w:pPr>
      <w:spacing w:before="240" w:after="60" w:line="240" w:lineRule="auto"/>
      <w:outlineLvl w:val="7"/>
    </w:pPr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DF2326"/>
    <w:pPr>
      <w:keepNext/>
      <w:spacing w:after="0" w:line="240" w:lineRule="auto"/>
      <w:outlineLvl w:val="8"/>
    </w:pPr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B71654"/>
    <w:pPr>
      <w:ind w:left="720"/>
      <w:contextualSpacing/>
    </w:pPr>
  </w:style>
  <w:style w:type="paragraph" w:styleId="a5">
    <w:name w:val="header"/>
    <w:aliases w:val="Знак8"/>
    <w:basedOn w:val="a"/>
    <w:link w:val="a6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8 Знак"/>
    <w:basedOn w:val="a0"/>
    <w:link w:val="a5"/>
    <w:rsid w:val="00F17BDD"/>
  </w:style>
  <w:style w:type="character" w:styleId="a7">
    <w:name w:val="page number"/>
    <w:basedOn w:val="a0"/>
    <w:rsid w:val="00F17BDD"/>
  </w:style>
  <w:style w:type="paragraph" w:styleId="a8">
    <w:name w:val="footer"/>
    <w:aliases w:val="Знак7"/>
    <w:basedOn w:val="a"/>
    <w:link w:val="a9"/>
    <w:unhideWhenUsed/>
    <w:rsid w:val="00F1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Знак7 Знак"/>
    <w:basedOn w:val="a0"/>
    <w:link w:val="a8"/>
    <w:rsid w:val="00F17BDD"/>
  </w:style>
  <w:style w:type="paragraph" w:customStyle="1" w:styleId="ConsPlusNonformat">
    <w:name w:val="ConsPlusNonformat"/>
    <w:qFormat/>
    <w:rsid w:val="00546E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aliases w:val="Знак5,Знак10"/>
    <w:basedOn w:val="a"/>
    <w:link w:val="ab"/>
    <w:qFormat/>
    <w:rsid w:val="00546E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Знак5 Знак,Знак10 Знак"/>
    <w:basedOn w:val="a0"/>
    <w:link w:val="aa"/>
    <w:rsid w:val="00546E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aliases w:val="Обычный (веб) Знак1,Обычный (веб) Знак Знак"/>
    <w:basedOn w:val="a"/>
    <w:link w:val="ad"/>
    <w:uiPriority w:val="99"/>
    <w:qFormat/>
    <w:rsid w:val="00546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aliases w:val="Знак6"/>
    <w:basedOn w:val="a"/>
    <w:link w:val="af"/>
    <w:unhideWhenUsed/>
    <w:rsid w:val="00B55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aliases w:val="Знак6 Знак"/>
    <w:basedOn w:val="a0"/>
    <w:link w:val="ae"/>
    <w:rsid w:val="00B55437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8A1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Знак21 Знак"/>
    <w:basedOn w:val="a0"/>
    <w:link w:val="1"/>
    <w:rsid w:val="0056166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Знак20 Знак"/>
    <w:basedOn w:val="a0"/>
    <w:link w:val="20"/>
    <w:rsid w:val="00CF0B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af1">
    <w:name w:val="Стиль"/>
    <w:rsid w:val="00CF0B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CF0B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CD31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2">
    <w:name w:val="Hyperlink"/>
    <w:rsid w:val="0096691E"/>
    <w:rPr>
      <w:color w:val="0563C1"/>
      <w:u w:val="single"/>
    </w:rPr>
  </w:style>
  <w:style w:type="character" w:customStyle="1" w:styleId="ad">
    <w:name w:val="Обычный (веб) Знак"/>
    <w:aliases w:val="Обычный (веб) Знак1 Знак,Обычный (веб) Знак Знак Знак"/>
    <w:link w:val="ac"/>
    <w:uiPriority w:val="99"/>
    <w:locked/>
    <w:rsid w:val="00D376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376B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F23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aliases w:val="Знак19 Знак"/>
    <w:basedOn w:val="a0"/>
    <w:link w:val="3"/>
    <w:rsid w:val="00DF232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DF232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F2326"/>
    <w:rPr>
      <w:rFonts w:ascii="Times New Roman" w:eastAsia="Calibri" w:hAnsi="Times New Roman" w:cs="Times New Roman"/>
      <w:b/>
      <w:sz w:val="36"/>
      <w:szCs w:val="20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DF232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aliases w:val="Знак17 Знак"/>
    <w:basedOn w:val="a0"/>
    <w:link w:val="7"/>
    <w:rsid w:val="00DF2326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aliases w:val="Знак16 Знак"/>
    <w:basedOn w:val="a0"/>
    <w:link w:val="8"/>
    <w:rsid w:val="00DF2326"/>
    <w:rPr>
      <w:rFonts w:ascii="Calibri" w:eastAsia="Calibri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DF2326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F2326"/>
  </w:style>
  <w:style w:type="character" w:styleId="af4">
    <w:name w:val="FollowedHyperlink"/>
    <w:uiPriority w:val="99"/>
    <w:unhideWhenUsed/>
    <w:rsid w:val="00DF2326"/>
    <w:rPr>
      <w:color w:val="800080"/>
      <w:u w:val="single"/>
    </w:rPr>
  </w:style>
  <w:style w:type="character" w:customStyle="1" w:styleId="af5">
    <w:name w:val="Текст сноски Знак"/>
    <w:aliases w:val="Знак2 Знак"/>
    <w:link w:val="af6"/>
    <w:locked/>
    <w:rsid w:val="00DF2326"/>
  </w:style>
  <w:style w:type="character" w:customStyle="1" w:styleId="af7">
    <w:name w:val="Текст примечания Знак"/>
    <w:link w:val="af8"/>
    <w:uiPriority w:val="99"/>
    <w:locked/>
    <w:rsid w:val="00DF2326"/>
    <w:rPr>
      <w:rFonts w:ascii="Times New Roman" w:hAnsi="Times New Roman" w:cs="Times New Roman"/>
      <w:color w:val="000000"/>
      <w:lang w:eastAsia="x-none"/>
    </w:rPr>
  </w:style>
  <w:style w:type="character" w:customStyle="1" w:styleId="af9">
    <w:name w:val="Название Знак"/>
    <w:aliases w:val="Знак9 Знак"/>
    <w:link w:val="afa"/>
    <w:locked/>
    <w:rsid w:val="00DF2326"/>
    <w:rPr>
      <w:rFonts w:ascii="Times New Roman" w:eastAsia="Times New Roman" w:hAnsi="Times New Roman" w:cs="Times New Roman"/>
      <w:b/>
      <w:caps/>
      <w:sz w:val="28"/>
    </w:rPr>
  </w:style>
  <w:style w:type="character" w:customStyle="1" w:styleId="12">
    <w:name w:val="Основной текст Знак1"/>
    <w:aliases w:val="Знак5 Знак1"/>
    <w:basedOn w:val="a0"/>
    <w:semiHidden/>
    <w:rsid w:val="00DF2326"/>
  </w:style>
  <w:style w:type="character" w:customStyle="1" w:styleId="afb">
    <w:name w:val="Основной текст с отступом Знак"/>
    <w:aliases w:val="Знак11 Знак"/>
    <w:link w:val="afc"/>
    <w:locked/>
    <w:rsid w:val="00DF2326"/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afd">
    <w:name w:val="Подзаголовок Знак"/>
    <w:link w:val="afe"/>
    <w:locked/>
    <w:rsid w:val="00DF2326"/>
    <w:rPr>
      <w:b/>
      <w:sz w:val="24"/>
      <w:lang w:val="x-none" w:eastAsia="x-none"/>
    </w:rPr>
  </w:style>
  <w:style w:type="character" w:customStyle="1" w:styleId="22">
    <w:name w:val="Основной текст 2 Знак"/>
    <w:aliases w:val="Знак14 Знак"/>
    <w:link w:val="23"/>
    <w:locked/>
    <w:rsid w:val="00DF2326"/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31">
    <w:name w:val="Основной текст 3 Знак"/>
    <w:aliases w:val="Знак3 Знак"/>
    <w:link w:val="32"/>
    <w:locked/>
    <w:rsid w:val="00DF2326"/>
    <w:rPr>
      <w:sz w:val="16"/>
      <w:szCs w:val="16"/>
    </w:rPr>
  </w:style>
  <w:style w:type="character" w:customStyle="1" w:styleId="24">
    <w:name w:val="Основной текст с отступом 2 Знак"/>
    <w:link w:val="25"/>
    <w:locked/>
    <w:rsid w:val="00DF2326"/>
    <w:rPr>
      <w:color w:val="000000"/>
      <w:sz w:val="24"/>
      <w:szCs w:val="24"/>
    </w:rPr>
  </w:style>
  <w:style w:type="character" w:customStyle="1" w:styleId="aff">
    <w:name w:val="Текст Знак"/>
    <w:link w:val="aff0"/>
    <w:locked/>
    <w:rsid w:val="00DF2326"/>
    <w:rPr>
      <w:rFonts w:ascii="Courier New" w:eastAsia="Times New Roman" w:hAnsi="Courier New" w:cs="Times New Roman"/>
      <w:lang w:val="x-none" w:eastAsia="x-none"/>
    </w:rPr>
  </w:style>
  <w:style w:type="paragraph" w:styleId="af8">
    <w:name w:val="annotation text"/>
    <w:basedOn w:val="a"/>
    <w:link w:val="af7"/>
    <w:uiPriority w:val="99"/>
    <w:unhideWhenUsed/>
    <w:rsid w:val="00DF2326"/>
    <w:pPr>
      <w:spacing w:after="0" w:line="240" w:lineRule="auto"/>
    </w:pPr>
    <w:rPr>
      <w:rFonts w:ascii="Times New Roman" w:hAnsi="Times New Roman" w:cs="Times New Roman"/>
      <w:color w:val="000000"/>
      <w:lang w:eastAsia="x-none"/>
    </w:rPr>
  </w:style>
  <w:style w:type="character" w:customStyle="1" w:styleId="13">
    <w:name w:val="Текст примечания Знак1"/>
    <w:basedOn w:val="a0"/>
    <w:uiPriority w:val="99"/>
    <w:rsid w:val="00DF2326"/>
    <w:rPr>
      <w:sz w:val="20"/>
      <w:szCs w:val="20"/>
    </w:rPr>
  </w:style>
  <w:style w:type="character" w:customStyle="1" w:styleId="aff1">
    <w:name w:val="Тема примечания Знак"/>
    <w:link w:val="aff2"/>
    <w:uiPriority w:val="99"/>
    <w:locked/>
    <w:rsid w:val="00DF2326"/>
    <w:rPr>
      <w:b/>
      <w:bCs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DF2326"/>
  </w:style>
  <w:style w:type="character" w:customStyle="1" w:styleId="aff3">
    <w:name w:val="Основной текст_"/>
    <w:link w:val="14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f3"/>
    <w:qFormat/>
    <w:rsid w:val="00DF2326"/>
    <w:pPr>
      <w:shd w:val="clear" w:color="auto" w:fill="FFFFFF"/>
      <w:spacing w:after="540" w:line="322" w:lineRule="exact"/>
      <w:ind w:hanging="10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Основной текст2"/>
    <w:basedOn w:val="a"/>
    <w:qFormat/>
    <w:rsid w:val="00DF2326"/>
    <w:pPr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27">
    <w:name w:val="Основной текст (2)_"/>
    <w:link w:val="28"/>
    <w:locked/>
    <w:rsid w:val="00DF2326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28">
    <w:name w:val="Основной текст (2)"/>
    <w:basedOn w:val="a"/>
    <w:link w:val="27"/>
    <w:qFormat/>
    <w:rsid w:val="00DF232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3">
    <w:name w:val="Основной текст3"/>
    <w:basedOn w:val="a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eastAsia="ru-RU" w:bidi="ru-RU"/>
    </w:rPr>
  </w:style>
  <w:style w:type="paragraph" w:customStyle="1" w:styleId="15">
    <w:name w:val="Абзац списка1"/>
    <w:basedOn w:val="a"/>
    <w:qFormat/>
    <w:rsid w:val="00DF2326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character" w:customStyle="1" w:styleId="29">
    <w:name w:val="Оглавление (2)_"/>
    <w:link w:val="2a"/>
    <w:locked/>
    <w:rsid w:val="00DF2326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2a">
    <w:name w:val="Оглавление (2)"/>
    <w:basedOn w:val="a"/>
    <w:link w:val="29"/>
    <w:qFormat/>
    <w:rsid w:val="00DF2326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aff4">
    <w:name w:val="Оглавление_"/>
    <w:link w:val="aff5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5">
    <w:name w:val="Оглавление"/>
    <w:basedOn w:val="a"/>
    <w:link w:val="aff4"/>
    <w:qFormat/>
    <w:rsid w:val="00DF232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1">
    <w:name w:val="Основной текст4"/>
    <w:basedOn w:val="a"/>
    <w:qFormat/>
    <w:rsid w:val="00DF2326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бычный1"/>
    <w:uiPriority w:val="34"/>
    <w:qFormat/>
    <w:rsid w:val="00DF2326"/>
    <w:pPr>
      <w:widowControl w:val="0"/>
      <w:snapToGrid w:val="0"/>
      <w:spacing w:before="380" w:after="0" w:line="432" w:lineRule="auto"/>
      <w:ind w:right="800" w:firstLine="1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7">
    <w:name w:val="Знак1"/>
    <w:basedOn w:val="a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Комментарий"/>
    <w:basedOn w:val="a"/>
    <w:next w:val="a"/>
    <w:qFormat/>
    <w:rsid w:val="00DF2326"/>
    <w:pPr>
      <w:widowControl w:val="0"/>
      <w:shd w:val="clear" w:color="auto" w:fill="F0F0F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ConsNonformat">
    <w:name w:val="ConsNonformat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qFormat/>
    <w:rsid w:val="00DF23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qFormat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(3)_"/>
    <w:link w:val="35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DF2326"/>
    <w:pPr>
      <w:shd w:val="clear" w:color="auto" w:fill="FFFFFF"/>
      <w:spacing w:after="300" w:line="259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aff7">
    <w:name w:val="Подпись к картинке_"/>
    <w:link w:val="aff8"/>
    <w:locked/>
    <w:rsid w:val="00DF23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8">
    <w:name w:val="Подпись к картинке"/>
    <w:basedOn w:val="a"/>
    <w:link w:val="aff7"/>
    <w:qFormat/>
    <w:rsid w:val="00DF2326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DF2326"/>
    <w:rPr>
      <w:rFonts w:ascii="Times New Roman" w:eastAsia="Times New Roman" w:hAnsi="Times New Roman" w:cs="Times New Roman"/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DF2326"/>
    <w:pPr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DF23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DF2326"/>
    <w:pPr>
      <w:shd w:val="clear" w:color="auto" w:fill="FFFFFF"/>
      <w:spacing w:after="60" w:line="259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aff9">
    <w:name w:val="Заголовок документа"/>
    <w:basedOn w:val="a"/>
    <w:next w:val="a"/>
    <w:qFormat/>
    <w:rsid w:val="00DF2326"/>
    <w:pPr>
      <w:spacing w:after="480" w:line="240" w:lineRule="auto"/>
      <w:ind w:right="615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a">
    <w:name w:val="Текст документа"/>
    <w:basedOn w:val="a"/>
    <w:qFormat/>
    <w:rsid w:val="00DF232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b">
    <w:name w:val="Обычный2"/>
    <w:qFormat/>
    <w:rsid w:val="00DF2326"/>
    <w:pPr>
      <w:widowControl w:val="0"/>
      <w:snapToGrid w:val="0"/>
      <w:spacing w:before="80" w:after="0" w:line="300" w:lineRule="auto"/>
      <w:ind w:left="640" w:hanging="36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b">
    <w:name w:val="Знак Знак Знак Знак"/>
    <w:basedOn w:val="a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c">
    <w:name w:val="Знак Знак Знак Знак2"/>
    <w:basedOn w:val="a"/>
    <w:uiPriority w:val="99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Title">
    <w:name w:val="ConsTitle"/>
    <w:qFormat/>
    <w:rsid w:val="00DF2326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18">
    <w:name w:val="Знак Знак Знак Знак1"/>
    <w:basedOn w:val="a"/>
    <w:qFormat/>
    <w:rsid w:val="00DF232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1"/>
    <w:basedOn w:val="a"/>
    <w:uiPriority w:val="34"/>
    <w:qFormat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paragraphstyle">
    <w:name w:val="[No paragraph style]"/>
    <w:uiPriority w:val="34"/>
    <w:qFormat/>
    <w:rsid w:val="00DF2326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2">
    <w:name w:val="xl8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uiPriority w:val="34"/>
    <w:qFormat/>
    <w:rsid w:val="00DF23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6">
    <w:name w:val="xl86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uiPriority w:val="34"/>
    <w:qFormat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uiPriority w:val="34"/>
    <w:qFormat/>
    <w:rsid w:val="00DF23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4">
    <w:name w:val="xl104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7">
    <w:name w:val="xl10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xl117">
    <w:name w:val="xl117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0">
    <w:name w:val="xl13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1">
    <w:name w:val="xl13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9">
    <w:name w:val="xl139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1">
    <w:name w:val="xl14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2">
    <w:name w:val="xl142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3">
    <w:name w:val="xl143"/>
    <w:basedOn w:val="a"/>
    <w:uiPriority w:val="34"/>
    <w:qFormat/>
    <w:rsid w:val="00DF23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4">
    <w:name w:val="xl144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6">
    <w:name w:val="xl146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8">
    <w:name w:val="xl148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9">
    <w:name w:val="xl149"/>
    <w:basedOn w:val="a"/>
    <w:uiPriority w:val="34"/>
    <w:qFormat/>
    <w:rsid w:val="00DF23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0">
    <w:name w:val="xl150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2">
    <w:name w:val="xl152"/>
    <w:basedOn w:val="a"/>
    <w:uiPriority w:val="34"/>
    <w:qFormat/>
    <w:rsid w:val="00DF23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3">
    <w:name w:val="xl153"/>
    <w:basedOn w:val="a"/>
    <w:uiPriority w:val="34"/>
    <w:qFormat/>
    <w:rsid w:val="00DF23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34"/>
    <w:qFormat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34"/>
    <w:qFormat/>
    <w:rsid w:val="00DF232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6">
    <w:name w:val="Обычный3"/>
    <w:uiPriority w:val="34"/>
    <w:qFormat/>
    <w:rsid w:val="00DF2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30">
    <w:name w:val="Основной текст 23"/>
    <w:basedOn w:val="36"/>
    <w:uiPriority w:val="34"/>
    <w:qFormat/>
    <w:rsid w:val="00DF2326"/>
    <w:pPr>
      <w:ind w:firstLine="720"/>
      <w:jc w:val="both"/>
    </w:pPr>
  </w:style>
  <w:style w:type="paragraph" w:customStyle="1" w:styleId="231">
    <w:name w:val="Основной текст с отступом 23"/>
    <w:basedOn w:val="36"/>
    <w:uiPriority w:val="34"/>
    <w:qFormat/>
    <w:rsid w:val="00DF2326"/>
    <w:pPr>
      <w:ind w:firstLine="851"/>
      <w:jc w:val="both"/>
    </w:pPr>
  </w:style>
  <w:style w:type="paragraph" w:customStyle="1" w:styleId="affc">
    <w:name w:val="А.Заголовок"/>
    <w:basedOn w:val="a"/>
    <w:uiPriority w:val="99"/>
    <w:qFormat/>
    <w:rsid w:val="00DF2326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footnote text"/>
    <w:aliases w:val="Знак2"/>
    <w:basedOn w:val="a"/>
    <w:link w:val="af5"/>
    <w:unhideWhenUsed/>
    <w:rsid w:val="00DF2326"/>
    <w:pPr>
      <w:spacing w:after="0" w:line="240" w:lineRule="auto"/>
    </w:pPr>
  </w:style>
  <w:style w:type="character" w:customStyle="1" w:styleId="1b">
    <w:name w:val="Текст сноски Знак1"/>
    <w:basedOn w:val="a0"/>
    <w:link w:val="1c"/>
    <w:uiPriority w:val="99"/>
    <w:semiHidden/>
    <w:rsid w:val="00DF2326"/>
    <w:rPr>
      <w:sz w:val="20"/>
      <w:szCs w:val="20"/>
    </w:rPr>
  </w:style>
  <w:style w:type="paragraph" w:customStyle="1" w:styleId="1c">
    <w:name w:val="Текст сноски1"/>
    <w:basedOn w:val="a"/>
    <w:next w:val="af6"/>
    <w:link w:val="1b"/>
    <w:uiPriority w:val="99"/>
    <w:semiHidden/>
    <w:qFormat/>
    <w:rsid w:val="00DF2326"/>
    <w:pPr>
      <w:spacing w:after="0" w:line="240" w:lineRule="auto"/>
    </w:pPr>
    <w:rPr>
      <w:sz w:val="20"/>
      <w:szCs w:val="20"/>
    </w:rPr>
  </w:style>
  <w:style w:type="character" w:customStyle="1" w:styleId="ListParagraphChar">
    <w:name w:val="List Paragraph Char"/>
    <w:link w:val="2d"/>
    <w:locked/>
    <w:rsid w:val="00DF2326"/>
    <w:rPr>
      <w:rFonts w:ascii="Calibri" w:hAnsi="Calibri" w:cs="Calibri"/>
    </w:rPr>
  </w:style>
  <w:style w:type="paragraph" w:customStyle="1" w:styleId="2d">
    <w:name w:val="Абзац списка2"/>
    <w:basedOn w:val="a"/>
    <w:link w:val="ListParagraphChar"/>
    <w:qFormat/>
    <w:rsid w:val="00DF2326"/>
    <w:pPr>
      <w:spacing w:after="200" w:line="276" w:lineRule="auto"/>
      <w:ind w:left="720"/>
    </w:pPr>
    <w:rPr>
      <w:rFonts w:ascii="Calibri" w:hAnsi="Calibri" w:cs="Calibri"/>
    </w:rPr>
  </w:style>
  <w:style w:type="character" w:customStyle="1" w:styleId="120">
    <w:name w:val="Заголовок №1 (2)_"/>
    <w:link w:val="1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DF2326"/>
    <w:pPr>
      <w:shd w:val="clear" w:color="auto" w:fill="FFFFFF"/>
      <w:spacing w:after="60" w:line="432" w:lineRule="exac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220">
    <w:name w:val="Заголовок №2 (2)_"/>
    <w:link w:val="221"/>
    <w:locked/>
    <w:rsid w:val="00DF2326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DF2326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DF232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DF2326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40">
    <w:name w:val="Обычный + 14 пт"/>
    <w:basedOn w:val="a"/>
    <w:qFormat/>
    <w:rsid w:val="00DF2326"/>
    <w:pPr>
      <w:widowControl w:val="0"/>
      <w:suppressAutoHyphens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 w:val="28"/>
      <w:szCs w:val="28"/>
      <w:lang w:eastAsia="ar-SA"/>
    </w:rPr>
  </w:style>
  <w:style w:type="character" w:styleId="affd">
    <w:name w:val="footnote reference"/>
    <w:uiPriority w:val="99"/>
    <w:unhideWhenUsed/>
    <w:rsid w:val="00DF2326"/>
    <w:rPr>
      <w:vertAlign w:val="superscript"/>
    </w:rPr>
  </w:style>
  <w:style w:type="character" w:styleId="affe">
    <w:name w:val="annotation reference"/>
    <w:uiPriority w:val="99"/>
    <w:unhideWhenUsed/>
    <w:rsid w:val="00DF2326"/>
    <w:rPr>
      <w:rFonts w:ascii="Times New Roman" w:hAnsi="Times New Roman" w:cs="Times New Roman" w:hint="default"/>
      <w:sz w:val="16"/>
      <w:szCs w:val="16"/>
    </w:rPr>
  </w:style>
  <w:style w:type="character" w:customStyle="1" w:styleId="71">
    <w:name w:val="Заголовок 7 Знак1"/>
    <w:uiPriority w:val="9"/>
    <w:semiHidden/>
    <w:rsid w:val="00DF2326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">
    <w:name w:val="Основной текст +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d">
    <w:name w:val="Текст выноски Знак1"/>
    <w:uiPriority w:val="99"/>
    <w:semiHidden/>
    <w:rsid w:val="00DF2326"/>
    <w:rPr>
      <w:rFonts w:ascii="Tahoma" w:hAnsi="Tahoma" w:cs="Tahoma"/>
      <w:sz w:val="16"/>
      <w:szCs w:val="16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rsid w:val="00DF2326"/>
  </w:style>
  <w:style w:type="character" w:customStyle="1" w:styleId="afff0">
    <w:name w:val="Основной текст +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fa">
    <w:name w:val="Title"/>
    <w:aliases w:val="Знак9"/>
    <w:basedOn w:val="a"/>
    <w:next w:val="a"/>
    <w:link w:val="af9"/>
    <w:qFormat/>
    <w:rsid w:val="00DF2326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caps/>
      <w:sz w:val="28"/>
    </w:rPr>
  </w:style>
  <w:style w:type="character" w:customStyle="1" w:styleId="1e">
    <w:name w:val="Название Знак1"/>
    <w:basedOn w:val="a0"/>
    <w:rsid w:val="00DF2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pt">
    <w:name w:val="Основной текст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DF232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Верхний колонтитул Знак1"/>
    <w:basedOn w:val="a0"/>
    <w:uiPriority w:val="99"/>
    <w:semiHidden/>
    <w:rsid w:val="00DF2326"/>
  </w:style>
  <w:style w:type="character" w:customStyle="1" w:styleId="1f0">
    <w:name w:val="Нижний колонтитул Знак1"/>
    <w:basedOn w:val="a0"/>
    <w:uiPriority w:val="99"/>
    <w:semiHidden/>
    <w:rsid w:val="00DF2326"/>
  </w:style>
  <w:style w:type="paragraph" w:styleId="23">
    <w:name w:val="Body Text 2"/>
    <w:aliases w:val="Знак14"/>
    <w:basedOn w:val="a"/>
    <w:link w:val="22"/>
    <w:unhideWhenUsed/>
    <w:rsid w:val="00DF2326"/>
    <w:pPr>
      <w:spacing w:after="120" w:line="480" w:lineRule="auto"/>
    </w:pPr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210">
    <w:name w:val="Основной текст 2 Знак1"/>
    <w:basedOn w:val="a0"/>
    <w:semiHidden/>
    <w:rsid w:val="00DF2326"/>
  </w:style>
  <w:style w:type="paragraph" w:styleId="afc">
    <w:name w:val="Body Text Indent"/>
    <w:aliases w:val="Знак11"/>
    <w:basedOn w:val="a"/>
    <w:link w:val="afb"/>
    <w:unhideWhenUsed/>
    <w:rsid w:val="00DF2326"/>
    <w:pPr>
      <w:spacing w:after="120" w:line="240" w:lineRule="auto"/>
      <w:ind w:left="283"/>
    </w:pPr>
    <w:rPr>
      <w:rFonts w:ascii="Times New Roman" w:hAnsi="Times New Roman" w:cs="Times New Roman"/>
      <w:color w:val="000000"/>
      <w:sz w:val="24"/>
      <w:szCs w:val="24"/>
      <w:lang w:eastAsia="x-none"/>
    </w:rPr>
  </w:style>
  <w:style w:type="character" w:customStyle="1" w:styleId="1f1">
    <w:name w:val="Основной текст с отступом Знак1"/>
    <w:basedOn w:val="a0"/>
    <w:semiHidden/>
    <w:rsid w:val="00DF2326"/>
  </w:style>
  <w:style w:type="character" w:customStyle="1" w:styleId="13pt">
    <w:name w:val="Основной текст + 13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0">
    <w:name w:val="Plain Text"/>
    <w:basedOn w:val="a"/>
    <w:link w:val="aff"/>
    <w:unhideWhenUsed/>
    <w:rsid w:val="00DF2326"/>
    <w:pPr>
      <w:spacing w:after="0" w:line="240" w:lineRule="auto"/>
    </w:pPr>
    <w:rPr>
      <w:rFonts w:ascii="Courier New" w:eastAsia="Times New Roman" w:hAnsi="Courier New" w:cs="Times New Roman"/>
      <w:lang w:val="x-none" w:eastAsia="x-none"/>
    </w:rPr>
  </w:style>
  <w:style w:type="character" w:customStyle="1" w:styleId="1f2">
    <w:name w:val="Текст Знак1"/>
    <w:basedOn w:val="a0"/>
    <w:semiHidden/>
    <w:rsid w:val="00DF2326"/>
    <w:rPr>
      <w:rFonts w:ascii="Consolas" w:hAnsi="Consolas" w:cs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25">
    <w:name w:val="Body Text Indent 2"/>
    <w:basedOn w:val="a"/>
    <w:link w:val="24"/>
    <w:unhideWhenUsed/>
    <w:rsid w:val="00DF2326"/>
    <w:pPr>
      <w:spacing w:after="120" w:line="480" w:lineRule="auto"/>
      <w:ind w:left="283"/>
    </w:pPr>
    <w:rPr>
      <w:color w:val="000000"/>
      <w:sz w:val="24"/>
      <w:szCs w:val="24"/>
    </w:rPr>
  </w:style>
  <w:style w:type="character" w:customStyle="1" w:styleId="211">
    <w:name w:val="Основной текст с отступом 2 Знак1"/>
    <w:basedOn w:val="a0"/>
    <w:semiHidden/>
    <w:rsid w:val="00DF2326"/>
  </w:style>
  <w:style w:type="paragraph" w:styleId="afe">
    <w:name w:val="Subtitle"/>
    <w:basedOn w:val="a"/>
    <w:next w:val="a"/>
    <w:link w:val="afd"/>
    <w:qFormat/>
    <w:rsid w:val="00DF2326"/>
    <w:pPr>
      <w:numPr>
        <w:ilvl w:val="1"/>
      </w:numPr>
      <w:spacing w:after="0" w:line="240" w:lineRule="auto"/>
    </w:pPr>
    <w:rPr>
      <w:b/>
      <w:sz w:val="24"/>
      <w:lang w:val="x-none" w:eastAsia="x-none"/>
    </w:rPr>
  </w:style>
  <w:style w:type="character" w:customStyle="1" w:styleId="1f3">
    <w:name w:val="Подзаголовок Знак1"/>
    <w:basedOn w:val="a0"/>
    <w:uiPriority w:val="11"/>
    <w:rsid w:val="00DF2326"/>
    <w:rPr>
      <w:rFonts w:eastAsiaTheme="minorEastAsia"/>
      <w:color w:val="5A5A5A" w:themeColor="text1" w:themeTint="A5"/>
      <w:spacing w:val="15"/>
    </w:rPr>
  </w:style>
  <w:style w:type="paragraph" w:styleId="32">
    <w:name w:val="Body Text 3"/>
    <w:aliases w:val="Знак3"/>
    <w:basedOn w:val="a"/>
    <w:link w:val="31"/>
    <w:unhideWhenUsed/>
    <w:rsid w:val="00DF2326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rsid w:val="00DF2326"/>
    <w:rPr>
      <w:sz w:val="16"/>
      <w:szCs w:val="16"/>
    </w:rPr>
  </w:style>
  <w:style w:type="paragraph" w:styleId="aff2">
    <w:name w:val="annotation subject"/>
    <w:basedOn w:val="af8"/>
    <w:next w:val="af8"/>
    <w:link w:val="aff1"/>
    <w:uiPriority w:val="99"/>
    <w:unhideWhenUsed/>
    <w:rsid w:val="00DF2326"/>
    <w:rPr>
      <w:rFonts w:asciiTheme="minorHAnsi" w:hAnsiTheme="minorHAnsi" w:cstheme="minorBidi"/>
      <w:b/>
      <w:bCs/>
      <w:color w:val="auto"/>
      <w:lang w:eastAsia="en-US"/>
    </w:rPr>
  </w:style>
  <w:style w:type="character" w:customStyle="1" w:styleId="1f4">
    <w:name w:val="Тема примечания Знак1"/>
    <w:basedOn w:val="13"/>
    <w:uiPriority w:val="99"/>
    <w:rsid w:val="00DF2326"/>
    <w:rPr>
      <w:b/>
      <w:bCs/>
      <w:sz w:val="20"/>
      <w:szCs w:val="20"/>
    </w:rPr>
  </w:style>
  <w:style w:type="character" w:customStyle="1" w:styleId="2f">
    <w:name w:val="Основной текст (2) + Не полужирный"/>
    <w:rsid w:val="00DF232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DF2326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DF2326"/>
    <w:rPr>
      <w:sz w:val="22"/>
      <w:szCs w:val="22"/>
      <w:lang w:eastAsia="en-US"/>
    </w:rPr>
  </w:style>
  <w:style w:type="character" w:customStyle="1" w:styleId="37">
    <w:name w:val="Обычный (веб) Знак3"/>
    <w:aliases w:val="Обычный (веб) Знак1 Знак2,Обычный (веб) Знак Знак Знак2"/>
    <w:locked/>
    <w:rsid w:val="00DF2326"/>
    <w:rPr>
      <w:sz w:val="22"/>
      <w:szCs w:val="22"/>
      <w:lang w:val="x-none" w:eastAsia="en-US"/>
    </w:rPr>
  </w:style>
  <w:style w:type="character" w:customStyle="1" w:styleId="itemtext1">
    <w:name w:val="itemtext1"/>
    <w:rsid w:val="00DF2326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DF232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5">
    <w:name w:val="Сетка таблицы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DF2326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DF23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DF23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DF23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numbering" w:customStyle="1" w:styleId="2f2">
    <w:name w:val="Нет списка2"/>
    <w:next w:val="a2"/>
    <w:uiPriority w:val="99"/>
    <w:semiHidden/>
    <w:rsid w:val="00DF2326"/>
  </w:style>
  <w:style w:type="table" w:customStyle="1" w:styleId="63">
    <w:name w:val="Сетка таблицы6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DF232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aintext">
    <w:name w:val="maintext"/>
    <w:basedOn w:val="a"/>
    <w:rsid w:val="00DF2326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  <w:lang w:eastAsia="ru-RU"/>
    </w:rPr>
  </w:style>
  <w:style w:type="paragraph" w:customStyle="1" w:styleId="text">
    <w:name w:val="text"/>
    <w:basedOn w:val="a"/>
    <w:rsid w:val="00DF2326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  <w:lang w:eastAsia="ru-RU"/>
    </w:rPr>
  </w:style>
  <w:style w:type="paragraph" w:customStyle="1" w:styleId="6-1">
    <w:name w:val="6.Табл.-1уровень"/>
    <w:basedOn w:val="a"/>
    <w:rsid w:val="00DF2326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5-">
    <w:name w:val="5.Табл.-шапка"/>
    <w:basedOn w:val="6-1"/>
    <w:rsid w:val="00DF2326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DF2326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DF2326"/>
    <w:pPr>
      <w:spacing w:before="0"/>
      <w:ind w:left="624"/>
    </w:pPr>
  </w:style>
  <w:style w:type="paragraph" w:customStyle="1" w:styleId="6-">
    <w:name w:val="6.Табл.-данные"/>
    <w:basedOn w:val="6-1"/>
    <w:rsid w:val="00DF2326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DF2326"/>
    <w:rPr>
      <w:rFonts w:ascii="Times New Roman" w:hAnsi="Times New Roman" w:cs="Times New Roman"/>
      <w:sz w:val="24"/>
      <w:szCs w:val="24"/>
    </w:rPr>
  </w:style>
  <w:style w:type="character" w:styleId="afff1">
    <w:name w:val="Strong"/>
    <w:qFormat/>
    <w:rsid w:val="00DF2326"/>
    <w:rPr>
      <w:b/>
      <w:bCs/>
    </w:rPr>
  </w:style>
  <w:style w:type="paragraph" w:customStyle="1" w:styleId="1f6">
    <w:name w:val="Без интервала1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3">
    <w:name w:val="Без интервала2"/>
    <w:rsid w:val="00DF23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32">
    <w:name w:val="s_32"/>
    <w:basedOn w:val="a"/>
    <w:rsid w:val="00DF23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39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aliases w:val="Знак18 Char"/>
    <w:locked/>
    <w:rsid w:val="00DF2326"/>
    <w:rPr>
      <w:rFonts w:ascii="Times New Roman" w:hAnsi="Times New Roman" w:cs="Times New Roman"/>
      <w:b/>
      <w:bCs/>
      <w:lang w:val="x-none" w:eastAsia="ru-RU"/>
    </w:rPr>
  </w:style>
  <w:style w:type="character" w:customStyle="1" w:styleId="3a">
    <w:name w:val="Основной текст с отступом 3 Знак"/>
    <w:aliases w:val="Знак12 Знак"/>
    <w:link w:val="3b"/>
    <w:locked/>
    <w:rsid w:val="00DF2326"/>
    <w:rPr>
      <w:sz w:val="16"/>
      <w:lang w:val="x-none"/>
    </w:rPr>
  </w:style>
  <w:style w:type="paragraph" w:styleId="3b">
    <w:name w:val="Body Text Indent 3"/>
    <w:aliases w:val="Знак12"/>
    <w:basedOn w:val="a"/>
    <w:link w:val="3a"/>
    <w:rsid w:val="00DF2326"/>
    <w:pPr>
      <w:spacing w:after="120" w:line="240" w:lineRule="auto"/>
      <w:ind w:left="283"/>
    </w:pPr>
    <w:rPr>
      <w:sz w:val="16"/>
      <w:lang w:val="x-none"/>
    </w:rPr>
  </w:style>
  <w:style w:type="character" w:customStyle="1" w:styleId="312">
    <w:name w:val="Основной текст с отступом 3 Знак1"/>
    <w:basedOn w:val="a0"/>
    <w:rsid w:val="00DF2326"/>
    <w:rPr>
      <w:sz w:val="16"/>
      <w:szCs w:val="16"/>
    </w:rPr>
  </w:style>
  <w:style w:type="paragraph" w:customStyle="1" w:styleId="afff2">
    <w:name w:val="Пункт"/>
    <w:basedOn w:val="a"/>
    <w:rsid w:val="00DF2326"/>
    <w:pPr>
      <w:tabs>
        <w:tab w:val="num" w:pos="360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3">
    <w:name w:val="Знак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f7">
    <w:name w:val="Название объекта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1f8">
    <w:name w:val="Стиль1"/>
    <w:basedOn w:val="a"/>
    <w:rsid w:val="00DF2326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1f9">
    <w:name w:val="toc 1"/>
    <w:basedOn w:val="a"/>
    <w:next w:val="a"/>
    <w:autoRedefine/>
    <w:rsid w:val="00DF2326"/>
    <w:pPr>
      <w:tabs>
        <w:tab w:val="right" w:leader="dot" w:pos="9900"/>
      </w:tabs>
      <w:spacing w:before="120" w:after="120" w:line="240" w:lineRule="auto"/>
    </w:pPr>
    <w:rPr>
      <w:rFonts w:ascii="Calibri" w:eastAsia="Calibri" w:hAnsi="Calibri" w:cs="Times New Roman"/>
      <w:b/>
      <w:bCs/>
      <w:caps/>
      <w:noProof/>
      <w:sz w:val="20"/>
      <w:szCs w:val="20"/>
      <w:lang w:eastAsia="ru-RU"/>
    </w:rPr>
  </w:style>
  <w:style w:type="paragraph" w:styleId="2f4">
    <w:name w:val="toc 2"/>
    <w:basedOn w:val="a"/>
    <w:next w:val="a"/>
    <w:autoRedefine/>
    <w:rsid w:val="00DF2326"/>
    <w:pPr>
      <w:tabs>
        <w:tab w:val="right" w:leader="dot" w:pos="10195"/>
      </w:tabs>
      <w:spacing w:after="0" w:line="240" w:lineRule="auto"/>
      <w:ind w:left="200"/>
    </w:pPr>
    <w:rPr>
      <w:rFonts w:ascii="Times New Roman" w:eastAsia="Calibri" w:hAnsi="Times New Roman" w:cs="Times New Roman"/>
      <w:smallCaps/>
      <w:noProof/>
      <w:sz w:val="20"/>
      <w:szCs w:val="20"/>
      <w:lang w:eastAsia="ru-RU"/>
    </w:rPr>
  </w:style>
  <w:style w:type="character" w:customStyle="1" w:styleId="HeaderChar">
    <w:name w:val="Header Char"/>
    <w:aliases w:val="Знак8 Char"/>
    <w:locked/>
    <w:rsid w:val="00DF232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DF2326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5"/>
    <w:next w:val="3c"/>
    <w:rsid w:val="00DF2326"/>
    <w:pPr>
      <w:numPr>
        <w:numId w:val="27"/>
      </w:numPr>
      <w:ind w:left="1069"/>
      <w:contextualSpacing/>
    </w:pPr>
    <w:rPr>
      <w:rFonts w:ascii="Times New Roman" w:hAnsi="Times New Roman"/>
      <w:color w:val="auto"/>
      <w:sz w:val="20"/>
      <w:szCs w:val="20"/>
      <w:lang w:val="x-none" w:eastAsia="x-none"/>
    </w:rPr>
  </w:style>
  <w:style w:type="paragraph" w:customStyle="1" w:styleId="3c">
    <w:name w:val="Стиль3 Знак"/>
    <w:basedOn w:val="25"/>
    <w:next w:val="3"/>
    <w:rsid w:val="00DF2326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hAnsi="Times New Roman"/>
      <w:color w:val="auto"/>
      <w:szCs w:val="20"/>
      <w:lang w:val="x-none" w:eastAsia="x-none"/>
    </w:rPr>
  </w:style>
  <w:style w:type="paragraph" w:customStyle="1" w:styleId="01zagolovok">
    <w:name w:val="01_zagolovok"/>
    <w:basedOn w:val="a"/>
    <w:rsid w:val="00DF2326"/>
    <w:pPr>
      <w:keepNext/>
      <w:pageBreakBefore/>
      <w:numPr>
        <w:numId w:val="30"/>
      </w:numPr>
      <w:tabs>
        <w:tab w:val="clear" w:pos="720"/>
      </w:tabs>
      <w:spacing w:before="360" w:after="120" w:line="240" w:lineRule="auto"/>
      <w:ind w:left="0" w:firstLine="0"/>
      <w:outlineLvl w:val="0"/>
    </w:pPr>
    <w:rPr>
      <w:rFonts w:ascii="GaramondC" w:eastAsia="Calibri" w:hAnsi="GaramondC" w:cs="Times New Roman"/>
      <w:b/>
      <w:color w:val="000000"/>
      <w:sz w:val="40"/>
      <w:szCs w:val="62"/>
      <w:lang w:eastAsia="ru-RU"/>
    </w:rPr>
  </w:style>
  <w:style w:type="paragraph" w:customStyle="1" w:styleId="02statia1">
    <w:name w:val="02statia1"/>
    <w:basedOn w:val="a"/>
    <w:rsid w:val="00DF2326"/>
    <w:pPr>
      <w:keepNext/>
      <w:spacing w:before="280" w:after="0" w:line="320" w:lineRule="atLeast"/>
      <w:ind w:left="1134" w:right="851" w:hanging="578"/>
      <w:outlineLvl w:val="2"/>
    </w:pPr>
    <w:rPr>
      <w:rFonts w:ascii="GaramondNarrowC" w:eastAsia="Calibri" w:hAnsi="GaramondNarrowC" w:cs="Times New Roman"/>
      <w:b/>
      <w:sz w:val="24"/>
      <w:szCs w:val="24"/>
      <w:lang w:eastAsia="ru-RU"/>
    </w:rPr>
  </w:style>
  <w:style w:type="paragraph" w:customStyle="1" w:styleId="02statia2">
    <w:name w:val="02statia2"/>
    <w:basedOn w:val="a"/>
    <w:rsid w:val="00DF2326"/>
    <w:pPr>
      <w:spacing w:before="120" w:after="0" w:line="320" w:lineRule="atLeast"/>
      <w:ind w:left="202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03zagolovok2">
    <w:name w:val="03zagolovok2"/>
    <w:basedOn w:val="a"/>
    <w:rsid w:val="00DF2326"/>
    <w:pPr>
      <w:keepNext/>
      <w:spacing w:before="360" w:after="120" w:line="360" w:lineRule="atLeast"/>
      <w:outlineLvl w:val="1"/>
    </w:pPr>
    <w:rPr>
      <w:rFonts w:ascii="GaramondC" w:eastAsia="Calibri" w:hAnsi="GaramondC" w:cs="Times New Roman"/>
      <w:b/>
      <w:color w:val="000000"/>
      <w:sz w:val="28"/>
      <w:szCs w:val="28"/>
      <w:lang w:eastAsia="ru-RU"/>
    </w:rPr>
  </w:style>
  <w:style w:type="paragraph" w:customStyle="1" w:styleId="02statia3">
    <w:name w:val="02statia3"/>
    <w:basedOn w:val="a"/>
    <w:rsid w:val="00DF2326"/>
    <w:pPr>
      <w:spacing w:before="120" w:after="0" w:line="320" w:lineRule="atLeast"/>
      <w:ind w:left="2900" w:hanging="880"/>
      <w:jc w:val="both"/>
    </w:pPr>
    <w:rPr>
      <w:rFonts w:ascii="GaramondNarrowC" w:eastAsia="Calibri" w:hAnsi="GaramondNarrowC" w:cs="Times New Roman"/>
      <w:color w:val="000000"/>
      <w:sz w:val="21"/>
      <w:szCs w:val="21"/>
      <w:lang w:eastAsia="ru-RU"/>
    </w:rPr>
  </w:style>
  <w:style w:type="paragraph" w:customStyle="1" w:styleId="cefb">
    <w:name w:val="Об.cefbчный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afff4">
    <w:name w:val="Словарная статья"/>
    <w:basedOn w:val="a"/>
    <w:next w:val="a"/>
    <w:rsid w:val="00DF2326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03osnovnoytext">
    <w:name w:val="03osnovnoytext"/>
    <w:basedOn w:val="a"/>
    <w:rsid w:val="00DF2326"/>
    <w:pPr>
      <w:spacing w:before="320" w:after="0" w:line="320" w:lineRule="atLeast"/>
      <w:ind w:left="1191"/>
      <w:jc w:val="both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customStyle="1" w:styleId="03osnovnoytexttabl">
    <w:name w:val="03osnovnoytexttabl"/>
    <w:basedOn w:val="a"/>
    <w:rsid w:val="00DF2326"/>
    <w:pPr>
      <w:spacing w:before="120" w:after="0" w:line="320" w:lineRule="atLeast"/>
    </w:pPr>
    <w:rPr>
      <w:rFonts w:ascii="GaramondC" w:eastAsia="Calibri" w:hAnsi="GaramondC" w:cs="Times New Roman"/>
      <w:color w:val="000000"/>
      <w:sz w:val="20"/>
      <w:szCs w:val="20"/>
      <w:lang w:eastAsia="ru-RU"/>
    </w:rPr>
  </w:style>
  <w:style w:type="paragraph" w:styleId="HTML">
    <w:name w:val="HTML Preformatted"/>
    <w:aliases w:val="Знак4"/>
    <w:basedOn w:val="a"/>
    <w:link w:val="HTML0"/>
    <w:rsid w:val="00DF2326"/>
    <w:pPr>
      <w:spacing w:after="60" w:line="240" w:lineRule="auto"/>
      <w:jc w:val="both"/>
    </w:pPr>
    <w:rPr>
      <w:rFonts w:ascii="Courier New" w:eastAsia="Calibri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DF2326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styleId="3d">
    <w:name w:val="toc 3"/>
    <w:basedOn w:val="a"/>
    <w:next w:val="a"/>
    <w:autoRedefine/>
    <w:rsid w:val="00DF2326"/>
    <w:pPr>
      <w:spacing w:after="0" w:line="240" w:lineRule="auto"/>
      <w:ind w:left="400"/>
    </w:pPr>
    <w:rPr>
      <w:rFonts w:ascii="Calibri" w:eastAsia="Calibri" w:hAnsi="Calibri" w:cs="Times New Roman"/>
      <w:i/>
      <w:iCs/>
      <w:sz w:val="20"/>
      <w:szCs w:val="20"/>
      <w:lang w:eastAsia="ru-RU"/>
    </w:rPr>
  </w:style>
  <w:style w:type="paragraph" w:styleId="64">
    <w:name w:val="toc 6"/>
    <w:basedOn w:val="a"/>
    <w:next w:val="a"/>
    <w:autoRedefine/>
    <w:rsid w:val="00DF2326"/>
    <w:pPr>
      <w:tabs>
        <w:tab w:val="right" w:leader="dot" w:pos="10195"/>
      </w:tabs>
      <w:spacing w:after="0" w:line="240" w:lineRule="auto"/>
    </w:pPr>
    <w:rPr>
      <w:rFonts w:ascii="Calibri" w:eastAsia="Calibri" w:hAnsi="Calibri" w:cs="Times New Roman"/>
      <w:noProof/>
      <w:sz w:val="18"/>
      <w:szCs w:val="18"/>
      <w:lang w:eastAsia="ru-RU"/>
    </w:rPr>
  </w:style>
  <w:style w:type="paragraph" w:styleId="45">
    <w:name w:val="toc 4"/>
    <w:basedOn w:val="a"/>
    <w:next w:val="a"/>
    <w:autoRedefine/>
    <w:rsid w:val="00DF2326"/>
    <w:pPr>
      <w:spacing w:after="0" w:line="240" w:lineRule="auto"/>
      <w:ind w:left="6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54">
    <w:name w:val="toc 5"/>
    <w:basedOn w:val="a"/>
    <w:next w:val="a"/>
    <w:autoRedefine/>
    <w:rsid w:val="00DF2326"/>
    <w:pPr>
      <w:spacing w:after="0" w:line="240" w:lineRule="auto"/>
      <w:ind w:left="8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72">
    <w:name w:val="toc 7"/>
    <w:basedOn w:val="a"/>
    <w:next w:val="a"/>
    <w:autoRedefine/>
    <w:rsid w:val="00DF2326"/>
    <w:pPr>
      <w:spacing w:after="0" w:line="240" w:lineRule="auto"/>
      <w:ind w:left="12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81">
    <w:name w:val="toc 8"/>
    <w:basedOn w:val="a"/>
    <w:next w:val="a"/>
    <w:autoRedefine/>
    <w:rsid w:val="00DF2326"/>
    <w:pPr>
      <w:spacing w:after="0" w:line="240" w:lineRule="auto"/>
      <w:ind w:left="1400"/>
    </w:pPr>
    <w:rPr>
      <w:rFonts w:ascii="Calibri" w:eastAsia="Calibri" w:hAnsi="Calibri" w:cs="Times New Roman"/>
      <w:sz w:val="18"/>
      <w:szCs w:val="18"/>
      <w:lang w:eastAsia="ru-RU"/>
    </w:rPr>
  </w:style>
  <w:style w:type="paragraph" w:styleId="91">
    <w:name w:val="toc 9"/>
    <w:basedOn w:val="a"/>
    <w:next w:val="a"/>
    <w:autoRedefine/>
    <w:rsid w:val="00DF2326"/>
    <w:pPr>
      <w:spacing w:after="0" w:line="240" w:lineRule="auto"/>
      <w:ind w:left="1600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3e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efb0">
    <w:name w:val="Îá.cefb÷íûé"/>
    <w:rsid w:val="00DF2326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50">
    <w:name w:val="Знак15"/>
    <w:rsid w:val="00DF2326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DF2326"/>
    <w:rPr>
      <w:rFonts w:ascii="Calibri" w:hAnsi="Calibri"/>
      <w:sz w:val="24"/>
      <w:lang w:val="x-none" w:eastAsia="ru-RU"/>
    </w:rPr>
  </w:style>
  <w:style w:type="paragraph" w:styleId="afff5">
    <w:name w:val="endnote text"/>
    <w:basedOn w:val="a"/>
    <w:link w:val="afff6"/>
    <w:qFormat/>
    <w:rsid w:val="00DF2326"/>
    <w:pPr>
      <w:widowControl w:val="0"/>
      <w:adjustRightInd w:val="0"/>
      <w:spacing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afff6">
    <w:name w:val="Текст концевой сноски Знак"/>
    <w:basedOn w:val="a0"/>
    <w:link w:val="afff5"/>
    <w:rsid w:val="00DF2326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ConsNormal">
    <w:name w:val="ConsNormal"/>
    <w:rsid w:val="00DF23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3f">
    <w:name w:val="Стиль3"/>
    <w:basedOn w:val="25"/>
    <w:rsid w:val="00DF2326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/>
      <w:color w:val="auto"/>
      <w:szCs w:val="20"/>
      <w:lang w:val="x-none" w:eastAsia="x-none"/>
    </w:rPr>
  </w:style>
  <w:style w:type="paragraph" w:customStyle="1" w:styleId="afff7">
    <w:name w:val="Подпункт"/>
    <w:basedOn w:val="a"/>
    <w:rsid w:val="00DF2326"/>
    <w:pPr>
      <w:tabs>
        <w:tab w:val="num" w:pos="360"/>
        <w:tab w:val="num" w:pos="1590"/>
      </w:tabs>
      <w:spacing w:after="0" w:line="240" w:lineRule="auto"/>
      <w:ind w:left="360" w:hanging="36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postbody">
    <w:name w:val="postbody"/>
    <w:rsid w:val="00DF2326"/>
    <w:rPr>
      <w:rFonts w:cs="Times New Roman"/>
    </w:rPr>
  </w:style>
  <w:style w:type="paragraph" w:customStyle="1" w:styleId="212">
    <w:name w:val="Основной текст 21"/>
    <w:basedOn w:val="a"/>
    <w:rsid w:val="00DF2326"/>
    <w:pPr>
      <w:widowControl w:val="0"/>
      <w:suppressAutoHyphens/>
      <w:spacing w:before="360" w:after="0" w:line="216" w:lineRule="auto"/>
      <w:ind w:right="-3059"/>
      <w:jc w:val="center"/>
    </w:pPr>
    <w:rPr>
      <w:rFonts w:ascii="Times New Roman" w:eastAsia="Calibri" w:hAnsi="Times New Roman" w:cs="Times New Roman"/>
      <w:b/>
      <w:sz w:val="28"/>
      <w:szCs w:val="20"/>
      <w:lang w:eastAsia="ar-SA"/>
    </w:rPr>
  </w:style>
  <w:style w:type="paragraph" w:customStyle="1" w:styleId="313">
    <w:name w:val="Основной текст 31"/>
    <w:basedOn w:val="a"/>
    <w:rsid w:val="00DF2326"/>
    <w:pPr>
      <w:widowControl w:val="0"/>
      <w:suppressAutoHyphens/>
      <w:spacing w:after="0" w:line="300" w:lineRule="auto"/>
      <w:ind w:right="-3059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Preformat">
    <w:name w:val="Preformat"/>
    <w:rsid w:val="00DF2326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Heading">
    <w:name w:val="Heading"/>
    <w:rsid w:val="00DF2326"/>
    <w:pPr>
      <w:suppressAutoHyphens/>
      <w:spacing w:after="0" w:line="240" w:lineRule="auto"/>
    </w:pPr>
    <w:rPr>
      <w:rFonts w:ascii="Arial" w:eastAsia="Times New Roman" w:hAnsi="Arial" w:cs="Times New Roman"/>
      <w:b/>
      <w:szCs w:val="20"/>
      <w:lang w:eastAsia="ar-SA"/>
    </w:rPr>
  </w:style>
  <w:style w:type="character" w:customStyle="1" w:styleId="1fa">
    <w:name w:val="Основной шрифт абзаца1"/>
    <w:rsid w:val="00DF2326"/>
  </w:style>
  <w:style w:type="paragraph" w:customStyle="1" w:styleId="ConsDocList">
    <w:name w:val="ConsDocList"/>
    <w:rsid w:val="00DF2326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afff8">
    <w:name w:val="Block Text"/>
    <w:basedOn w:val="a"/>
    <w:rsid w:val="00DF2326"/>
    <w:pPr>
      <w:spacing w:after="0" w:line="240" w:lineRule="auto"/>
      <w:ind w:left="567" w:right="-35"/>
      <w:jc w:val="both"/>
    </w:pPr>
    <w:rPr>
      <w:rFonts w:ascii="Times New Roman" w:eastAsia="Calibri" w:hAnsi="Times New Roman" w:cs="Times New Roman"/>
      <w:szCs w:val="20"/>
      <w:lang w:eastAsia="ru-RU"/>
    </w:rPr>
  </w:style>
  <w:style w:type="paragraph" w:customStyle="1" w:styleId="110">
    <w:name w:val="Без интервала11"/>
    <w:rsid w:val="00DF23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F23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22">
    <w:name w:val="Знак22"/>
    <w:basedOn w:val="a"/>
    <w:rsid w:val="00DF2326"/>
    <w:pPr>
      <w:spacing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11">
    <w:name w:val="Название объекта11"/>
    <w:basedOn w:val="a"/>
    <w:rsid w:val="00DF2326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151">
    <w:name w:val="Знак151"/>
    <w:rsid w:val="00DF2326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DF2326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DF23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fff9">
    <w:name w:val="Знак"/>
    <w:basedOn w:val="a"/>
    <w:rsid w:val="00DF2326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DF23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DF2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0">
    <w:name w:val="Абзац списка3"/>
    <w:basedOn w:val="a"/>
    <w:rsid w:val="00DF232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f1">
    <w:name w:val="Без интервала3"/>
    <w:rsid w:val="00DF232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3f2">
    <w:name w:val="Нет списка3"/>
    <w:next w:val="a2"/>
    <w:uiPriority w:val="99"/>
    <w:semiHidden/>
    <w:unhideWhenUsed/>
    <w:rsid w:val="00DF2326"/>
  </w:style>
  <w:style w:type="numbering" w:customStyle="1" w:styleId="46">
    <w:name w:val="Нет списка4"/>
    <w:next w:val="a2"/>
    <w:uiPriority w:val="99"/>
    <w:semiHidden/>
    <w:rsid w:val="00DF2326"/>
  </w:style>
  <w:style w:type="table" w:customStyle="1" w:styleId="73">
    <w:name w:val="Сетка таблицы7"/>
    <w:basedOn w:val="a1"/>
    <w:next w:val="af0"/>
    <w:rsid w:val="00DF23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2"/>
    <w:uiPriority w:val="99"/>
    <w:semiHidden/>
    <w:unhideWhenUsed/>
    <w:rsid w:val="00DF2326"/>
  </w:style>
  <w:style w:type="numbering" w:customStyle="1" w:styleId="1110">
    <w:name w:val="Нет списка111"/>
    <w:next w:val="a2"/>
    <w:uiPriority w:val="99"/>
    <w:semiHidden/>
    <w:unhideWhenUsed/>
    <w:rsid w:val="00DF2326"/>
  </w:style>
  <w:style w:type="table" w:customStyle="1" w:styleId="114">
    <w:name w:val="Сетка таблицы11"/>
    <w:basedOn w:val="a1"/>
    <w:next w:val="af0"/>
    <w:uiPriority w:val="39"/>
    <w:rsid w:val="00DF2326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uiPriority w:val="59"/>
    <w:rsid w:val="00DF23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rsid w:val="00DF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13AE473B4597ED0D1550BB6EB5FFC76571822934C0E3A32AD5ADB33A49012652A745DF59B911C33739B2167D4DD7CF18D75E8DB258F8A6EFEF668C5A9TFM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login.consultant.ru/link/?req=doc&amp;base=LAW&amp;n=490805" TargetMode="External"/><Relationship Id="rId39" Type="http://schemas.openxmlformats.org/officeDocument/2006/relationships/hyperlink" Target="https://login.consultant.ru/link/?req=doc&amp;base=LAW&amp;n=466790&amp;dst=3722" TargetMode="External"/><Relationship Id="rId21" Type="http://schemas.openxmlformats.org/officeDocument/2006/relationships/image" Target="media/image2.wmf"/><Relationship Id="rId34" Type="http://schemas.openxmlformats.org/officeDocument/2006/relationships/hyperlink" Target="https://login.consultant.ru/link/?req=doc&amp;base=LAW&amp;n=483137" TargetMode="External"/><Relationship Id="rId42" Type="http://schemas.openxmlformats.org/officeDocument/2006/relationships/hyperlink" Target="https://login.consultant.ru/link/?req=doc&amp;base=LAW&amp;n=481359&amp;dst=100162" TargetMode="External"/><Relationship Id="rId47" Type="http://schemas.openxmlformats.org/officeDocument/2006/relationships/hyperlink" Target="consultantplus://offline/ref=983A62E837F8AFC0540AEA6A62929D6265C4E687A49575D9476F03E538E93EDDA8DC923AA07E9F187884095370H6w2N" TargetMode="External"/><Relationship Id="rId50" Type="http://schemas.openxmlformats.org/officeDocument/2006/relationships/hyperlink" Target="https://login.consultant.ru/link/?req=doc&amp;base=LAW&amp;n=482686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81359" TargetMode="External"/><Relationship Id="rId33" Type="http://schemas.openxmlformats.org/officeDocument/2006/relationships/hyperlink" Target="https://login.consultant.ru/link/?req=doc&amp;base=LAW&amp;n=121087&amp;dst=100142" TargetMode="External"/><Relationship Id="rId38" Type="http://schemas.openxmlformats.org/officeDocument/2006/relationships/hyperlink" Target="https://login.consultant.ru/link/?req=doc&amp;base=LAW&amp;n=466790&amp;dst=3704" TargetMode="External"/><Relationship Id="rId46" Type="http://schemas.openxmlformats.org/officeDocument/2006/relationships/hyperlink" Target="consultantplus://offline/ref=983A62E837F8AFC0540AEA6A62929D6265C4E687A49575D9476F03E538E93EDDA8DC923AA07E9F187884095370H6w2N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yperlink" Target="https://login.consultant.ru/link/?req=doc&amp;base=RLAW096&amp;n=243029" TargetMode="External"/><Relationship Id="rId41" Type="http://schemas.openxmlformats.org/officeDocument/2006/relationships/hyperlink" Target="https://login.consultant.ru/link/?req=doc&amp;base=LAW&amp;n=482692&amp;dst=217" TargetMode="External"/><Relationship Id="rId54" Type="http://schemas.openxmlformats.org/officeDocument/2006/relationships/hyperlink" Target="https://login.consultant.ru/link/?req=doc&amp;base=LAW&amp;n=466838&amp;dst=57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24" Type="http://schemas.openxmlformats.org/officeDocument/2006/relationships/hyperlink" Target="https://login.consultant.ru/link/?req=doc&amp;base=LAW&amp;n=466790&amp;dst=103395" TargetMode="External"/><Relationship Id="rId32" Type="http://schemas.openxmlformats.org/officeDocument/2006/relationships/hyperlink" Target="https://login.consultant.ru/link/?req=doc&amp;base=LAW&amp;n=420230&amp;dst=100010" TargetMode="External"/><Relationship Id="rId37" Type="http://schemas.openxmlformats.org/officeDocument/2006/relationships/hyperlink" Target="https://login.consultant.ru/link/?req=doc&amp;base=LAW&amp;n=396428&amp;dst=100006" TargetMode="External"/><Relationship Id="rId40" Type="http://schemas.openxmlformats.org/officeDocument/2006/relationships/hyperlink" Target="https://login.consultant.ru/link/?req=doc&amp;base=LAW&amp;n=482692&amp;dst=217" TargetMode="External"/><Relationship Id="rId45" Type="http://schemas.openxmlformats.org/officeDocument/2006/relationships/hyperlink" Target="https://login.consultant.ru/link/?req=doc&amp;base=LAW&amp;n=466790&amp;dst=3722" TargetMode="External"/><Relationship Id="rId53" Type="http://schemas.openxmlformats.org/officeDocument/2006/relationships/hyperlink" Target="https://login.consultant.ru/link/?req=doc&amp;base=LAW&amp;n=49320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6A44AA833F09AB059496BEA460F1935E4BC3CEC4B3AFE99159C71BB3BBF9701D1514AEBCD0C0A285A851196559ICW3L" TargetMode="External"/><Relationship Id="rId28" Type="http://schemas.openxmlformats.org/officeDocument/2006/relationships/hyperlink" Target="https://login.consultant.ru/link/?req=doc&amp;base=RLAW096&amp;n=243949" TargetMode="External"/><Relationship Id="rId36" Type="http://schemas.openxmlformats.org/officeDocument/2006/relationships/hyperlink" Target="https://login.consultant.ru/link/?req=doc&amp;base=RLAW096&amp;n=243949&amp;dst=100532" TargetMode="External"/><Relationship Id="rId49" Type="http://schemas.openxmlformats.org/officeDocument/2006/relationships/hyperlink" Target="https://login.consultant.ru/link/?req=doc&amp;base=LAW&amp;n=482686&amp;dst=100321" TargetMode="External"/><Relationship Id="rId10" Type="http://schemas.openxmlformats.org/officeDocument/2006/relationships/hyperlink" Target="http://www.mrk11.ru/content/menu/508/Byudghet-2025.zip" TargetMode="External"/><Relationship Id="rId19" Type="http://schemas.openxmlformats.org/officeDocument/2006/relationships/header" Target="header3.xml"/><Relationship Id="rId31" Type="http://schemas.openxmlformats.org/officeDocument/2006/relationships/hyperlink" Target="https://login.consultant.ru/link/?req=doc&amp;base=RLAW096&amp;n=243949&amp;dst=100532" TargetMode="External"/><Relationship Id="rId44" Type="http://schemas.openxmlformats.org/officeDocument/2006/relationships/hyperlink" Target="https://login.consultant.ru/link/?req=doc&amp;base=LAW&amp;n=466790&amp;dst=3704" TargetMode="External"/><Relationship Id="rId52" Type="http://schemas.openxmlformats.org/officeDocument/2006/relationships/hyperlink" Target="https://login.consultant.ru/link/?req=doc&amp;base=LAW&amp;n=121087&amp;dst=10014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AF7D66F3AC20465462453616B7066E6DCE0C03B46AF19B4921FE386460087A89A37E40041E1189E520900B811D45B02FEFE326C97AD5AhF72N" TargetMode="External"/><Relationship Id="rId14" Type="http://schemas.openxmlformats.org/officeDocument/2006/relationships/hyperlink" Target="consultantplus://offline/ref=42529657E0AFC21FF8D336AE63345500D4E5BC95AD65D1B3F98AB1EB86H7S2P" TargetMode="External"/><Relationship Id="rId22" Type="http://schemas.openxmlformats.org/officeDocument/2006/relationships/hyperlink" Target="file:///C:\Users\Karavanova\Desktop\&#1050;&#1040;&#1056;&#1040;&#1042;&#1040;&#1053;&#1054;&#1042;&#1040;%20&#1048;,&#1043;,\&#1057;&#1058;&#1056;&#1040;&#1058;&#1045;&#1043;&#1048;&#1063;&#1045;&#1057;&#1050;&#1054;&#1045;%20&#1055;&#1051;&#1040;&#1053;&#1048;&#1056;&#1054;&#1042;&#1040;&#1053;&#1048;&#1045;\home\Downloads\&#1087;&#1088;&#1086;&#1077;&#1082;&#1090;%20&#1052;&#1077;&#1090;&#1086;&#1076;&#1080;&#1082;&#1080;%20&#1050;&#1085;&#1103;&#1078;&#1087;&#1086;&#1075;&#1086;&#1089;&#1090;&#1089;&#1082;&#1080;&#1081;.doc" TargetMode="External"/><Relationship Id="rId27" Type="http://schemas.openxmlformats.org/officeDocument/2006/relationships/hyperlink" Target="https://login.consultant.ru/link/?req=doc&amp;base=RLAW096&amp;n=119951" TargetMode="External"/><Relationship Id="rId30" Type="http://schemas.openxmlformats.org/officeDocument/2006/relationships/hyperlink" Target="https://login.consultant.ru/link/?req=doc&amp;base=RLAW096&amp;n=242217&amp;dst=104734" TargetMode="External"/><Relationship Id="rId35" Type="http://schemas.openxmlformats.org/officeDocument/2006/relationships/hyperlink" Target="https://login.consultant.ru/link/?req=doc&amp;base=LAW&amp;n=483130&amp;dst=5769" TargetMode="External"/><Relationship Id="rId43" Type="http://schemas.openxmlformats.org/officeDocument/2006/relationships/hyperlink" Target="https://login.consultant.ru/link/?req=doc&amp;base=LAW&amp;n=494637&amp;dst=100058" TargetMode="External"/><Relationship Id="rId48" Type="http://schemas.openxmlformats.org/officeDocument/2006/relationships/hyperlink" Target="https://login.consultant.ru/link/?req=doc&amp;base=LAW&amp;n=482686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login.consultant.ru/link/?req=doc&amp;base=LAW&amp;n=481359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E0E70-5B25-450E-BF5F-29BACAEF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21584</Words>
  <Characters>123029</Characters>
  <Application>Microsoft Office Word</Application>
  <DocSecurity>0</DocSecurity>
  <Lines>1025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Karavanova</cp:lastModifiedBy>
  <cp:revision>13</cp:revision>
  <cp:lastPrinted>2025-02-13T13:50:00Z</cp:lastPrinted>
  <dcterms:created xsi:type="dcterms:W3CDTF">2025-02-10T09:17:00Z</dcterms:created>
  <dcterms:modified xsi:type="dcterms:W3CDTF">2025-03-03T09:27:00Z</dcterms:modified>
</cp:coreProperties>
</file>