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89" w:rsidRPr="00CF0BF6" w:rsidRDefault="00E07089" w:rsidP="00E07089">
      <w:pPr>
        <w:jc w:val="center"/>
      </w:pPr>
      <w:r w:rsidRPr="00CF0BF6">
        <w:rPr>
          <w:noProof/>
        </w:rPr>
        <w:drawing>
          <wp:anchor distT="0" distB="0" distL="114300" distR="114300" simplePos="0" relativeHeight="251661312" behindDoc="0" locked="0" layoutInCell="1" allowOverlap="1" wp14:anchorId="283F027B" wp14:editId="144EE9B9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679"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9pt;margin-top:-18pt;width:205.2pt;height:54pt;z-index:251659264;mso-position-horizontal-relative:text;mso-position-vertical-relative:text" strokecolor="white">
            <v:textbox style="mso-next-textbox:#_x0000_s1030">
              <w:txbxContent>
                <w:p w:rsidR="00E07089" w:rsidRPr="00CF0BF6" w:rsidRDefault="00E07089" w:rsidP="00E0708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E07089" w:rsidRPr="00CF0BF6" w:rsidRDefault="00E07089" w:rsidP="00E0708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МУНИЦИПАЛЬНОГО </w:t>
                  </w:r>
                  <w:r>
                    <w:rPr>
                      <w:b/>
                      <w:bCs/>
                      <w:sz w:val="24"/>
                    </w:rPr>
                    <w:t>ОКРУГА</w:t>
                  </w:r>
                </w:p>
                <w:p w:rsidR="00E07089" w:rsidRPr="00CF0BF6" w:rsidRDefault="00E07089" w:rsidP="00E0708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371679">
        <w:rPr>
          <w:lang w:eastAsia="en-US"/>
        </w:rPr>
        <w:pict>
          <v:shape id="_x0000_s1031" type="#_x0000_t202" style="position:absolute;left:0;text-align:left;margin-left:-27pt;margin-top:-18pt;width:205.2pt;height:54pt;z-index:251660288;mso-position-horizontal-relative:text;mso-position-vertical-relative:text" strokecolor="white">
            <v:textbox>
              <w:txbxContent>
                <w:p w:rsidR="00E07089" w:rsidRPr="00CF0BF6" w:rsidRDefault="00E07089" w:rsidP="00E0708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E07089" w:rsidRPr="00CF0BF6" w:rsidRDefault="00E07089" w:rsidP="00E0708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МУНИЦИПАЛЬНŐЙ </w:t>
                  </w:r>
                  <w:r w:rsidRPr="00984FE1">
                    <w:rPr>
                      <w:rFonts w:cs="Courier New"/>
                      <w:b/>
                      <w:color w:val="2C2D2E"/>
                      <w:sz w:val="24"/>
                      <w:shd w:val="clear" w:color="auto" w:fill="FFFFFF"/>
                    </w:rPr>
                    <w:t>КЫТШЛÖН</w:t>
                  </w:r>
                  <w:r w:rsidRPr="00CF0BF6">
                    <w:rPr>
                      <w:b/>
                      <w:bCs/>
                      <w:sz w:val="24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E07089" w:rsidRPr="00CF0BF6" w:rsidRDefault="00E07089" w:rsidP="00E07089">
      <w:pPr>
        <w:jc w:val="center"/>
      </w:pPr>
    </w:p>
    <w:p w:rsidR="00E07089" w:rsidRPr="00CF0BF6" w:rsidRDefault="00E07089" w:rsidP="00E07089">
      <w:pPr>
        <w:jc w:val="center"/>
      </w:pPr>
    </w:p>
    <w:p w:rsidR="00E07089" w:rsidRPr="00CF0BF6" w:rsidRDefault="00E07089" w:rsidP="00E07089">
      <w:pPr>
        <w:pStyle w:val="2"/>
        <w:rPr>
          <w:rFonts w:ascii="Times New Roman" w:hAnsi="Times New Roman"/>
          <w:szCs w:val="32"/>
        </w:rPr>
      </w:pPr>
      <w:r w:rsidRPr="00CF0BF6">
        <w:rPr>
          <w:rFonts w:ascii="Times New Roman" w:hAnsi="Times New Roman"/>
          <w:szCs w:val="32"/>
        </w:rPr>
        <w:t>ПОСТАНОВЛЕНИЕ</w:t>
      </w:r>
    </w:p>
    <w:p w:rsidR="00E07089" w:rsidRDefault="00E07089" w:rsidP="00E07089"/>
    <w:p w:rsidR="00E07089" w:rsidRPr="00677CE1" w:rsidRDefault="00F20EEC" w:rsidP="00E0708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732960">
        <w:rPr>
          <w:rFonts w:ascii="Times New Roman" w:hAnsi="Times New Roman"/>
          <w:sz w:val="24"/>
        </w:rPr>
        <w:t>14 марта 2025</w:t>
      </w:r>
      <w:r w:rsidR="00E070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</w:t>
      </w:r>
      <w:r w:rsidR="00E07089"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                            </w:t>
      </w:r>
      <w:r w:rsidR="00732960">
        <w:rPr>
          <w:rFonts w:ascii="Times New Roman" w:hAnsi="Times New Roman"/>
          <w:sz w:val="24"/>
        </w:rPr>
        <w:t xml:space="preserve">   </w:t>
      </w:r>
      <w:r w:rsidR="00E07089">
        <w:rPr>
          <w:rFonts w:ascii="Times New Roman" w:hAnsi="Times New Roman"/>
          <w:sz w:val="24"/>
        </w:rPr>
        <w:t xml:space="preserve">                           </w:t>
      </w:r>
      <w:r w:rsidR="00732960">
        <w:rPr>
          <w:rFonts w:ascii="Times New Roman" w:hAnsi="Times New Roman"/>
          <w:sz w:val="24"/>
        </w:rPr>
        <w:t xml:space="preserve">                               </w:t>
      </w:r>
      <w:r w:rsidR="00E07089">
        <w:rPr>
          <w:rFonts w:ascii="Times New Roman" w:hAnsi="Times New Roman"/>
          <w:sz w:val="24"/>
        </w:rPr>
        <w:t xml:space="preserve"> </w:t>
      </w:r>
      <w:r w:rsidR="00E07089" w:rsidRPr="00677CE1">
        <w:rPr>
          <w:rFonts w:ascii="Times New Roman" w:hAnsi="Times New Roman"/>
          <w:sz w:val="24"/>
        </w:rPr>
        <w:t xml:space="preserve">№ </w:t>
      </w:r>
      <w:r w:rsidR="00732960">
        <w:rPr>
          <w:rFonts w:ascii="Times New Roman" w:hAnsi="Times New Roman"/>
          <w:sz w:val="24"/>
        </w:rPr>
        <w:t>189</w:t>
      </w:r>
    </w:p>
    <w:p w:rsidR="002D616C" w:rsidRDefault="002D616C" w:rsidP="00E35A06">
      <w:pPr>
        <w:autoSpaceDE w:val="0"/>
        <w:autoSpaceDN w:val="0"/>
        <w:adjustRightInd w:val="0"/>
        <w:ind w:firstLine="684"/>
        <w:jc w:val="both"/>
        <w:rPr>
          <w:b/>
          <w:sz w:val="24"/>
        </w:rPr>
      </w:pPr>
    </w:p>
    <w:p w:rsidR="00635DBA" w:rsidRDefault="004E363B" w:rsidP="00137631">
      <w:pPr>
        <w:autoSpaceDE w:val="0"/>
        <w:autoSpaceDN w:val="0"/>
        <w:adjustRightInd w:val="0"/>
        <w:ind w:right="54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временном трудоустройстве</w:t>
      </w:r>
      <w:r w:rsidR="00635DBA">
        <w:rPr>
          <w:rFonts w:ascii="Times New Roman" w:hAnsi="Times New Roman"/>
          <w:sz w:val="24"/>
        </w:rPr>
        <w:t xml:space="preserve"> несовершеннолетних граждан в возрасте от 14 до 18 лет</w:t>
      </w:r>
      <w:r>
        <w:rPr>
          <w:rFonts w:ascii="Times New Roman" w:hAnsi="Times New Roman"/>
          <w:sz w:val="24"/>
        </w:rPr>
        <w:t xml:space="preserve"> в свободное от учебы время</w:t>
      </w:r>
      <w:r w:rsidR="00E07089">
        <w:rPr>
          <w:rFonts w:ascii="Times New Roman" w:hAnsi="Times New Roman"/>
          <w:sz w:val="24"/>
        </w:rPr>
        <w:t xml:space="preserve"> в 2025</w:t>
      </w:r>
      <w:r w:rsidR="005712E6">
        <w:rPr>
          <w:rFonts w:ascii="Times New Roman" w:hAnsi="Times New Roman"/>
          <w:sz w:val="24"/>
        </w:rPr>
        <w:t xml:space="preserve"> </w:t>
      </w:r>
      <w:r w:rsidR="0084148B">
        <w:rPr>
          <w:rFonts w:ascii="Times New Roman" w:hAnsi="Times New Roman"/>
          <w:sz w:val="24"/>
        </w:rPr>
        <w:t>г</w:t>
      </w:r>
      <w:r w:rsidR="005712E6">
        <w:rPr>
          <w:rFonts w:ascii="Times New Roman" w:hAnsi="Times New Roman"/>
          <w:sz w:val="24"/>
        </w:rPr>
        <w:t>оду</w:t>
      </w:r>
    </w:p>
    <w:p w:rsidR="00DF5646" w:rsidRPr="00DF5646" w:rsidRDefault="00DF5646" w:rsidP="0073664E">
      <w:pPr>
        <w:pStyle w:val="a7"/>
        <w:ind w:left="0" w:firstLine="684"/>
        <w:jc w:val="both"/>
      </w:pPr>
    </w:p>
    <w:p w:rsidR="00635DBA" w:rsidRPr="009B042E" w:rsidRDefault="009B042E" w:rsidP="009B042E">
      <w:pPr>
        <w:pStyle w:val="a7"/>
        <w:ind w:left="0" w:firstLine="720"/>
        <w:jc w:val="both"/>
        <w:rPr>
          <w:b w:val="0"/>
        </w:rPr>
      </w:pPr>
      <w:r w:rsidRPr="00B051E6">
        <w:rPr>
          <w:b w:val="0"/>
          <w:bCs w:val="0"/>
        </w:rPr>
        <w:t xml:space="preserve">Во исполнение </w:t>
      </w:r>
      <w:r w:rsidR="008B1446">
        <w:rPr>
          <w:b w:val="0"/>
          <w:bCs w:val="0"/>
        </w:rPr>
        <w:t xml:space="preserve">муниципальной </w:t>
      </w:r>
      <w:r>
        <w:rPr>
          <w:b w:val="0"/>
          <w:bCs w:val="0"/>
        </w:rPr>
        <w:t>программы</w:t>
      </w:r>
      <w:r w:rsidR="008B1446">
        <w:rPr>
          <w:b w:val="0"/>
          <w:bCs w:val="0"/>
        </w:rPr>
        <w:t xml:space="preserve"> </w:t>
      </w:r>
      <w:r w:rsidRPr="00C23C8B">
        <w:rPr>
          <w:b w:val="0"/>
          <w:bCs w:val="0"/>
        </w:rPr>
        <w:t>«</w:t>
      </w:r>
      <w:r w:rsidR="008B1446">
        <w:rPr>
          <w:b w:val="0"/>
          <w:bCs w:val="0"/>
        </w:rPr>
        <w:t>Профилактика правонарушений и обеспечение безопасности на территории муниципального района «Княжпогостский</w:t>
      </w:r>
      <w:r w:rsidRPr="009B042E">
        <w:rPr>
          <w:b w:val="0"/>
          <w:bCs w:val="0"/>
        </w:rPr>
        <w:t>»</w:t>
      </w:r>
      <w:r>
        <w:rPr>
          <w:b w:val="0"/>
          <w:bCs w:val="0"/>
        </w:rPr>
        <w:t>,</w:t>
      </w:r>
      <w:r w:rsidR="0073664E" w:rsidRPr="009B042E">
        <w:rPr>
          <w:b w:val="0"/>
          <w:bCs w:val="0"/>
        </w:rPr>
        <w:t xml:space="preserve"> в</w:t>
      </w:r>
      <w:r w:rsidR="007919E3" w:rsidRPr="009B042E">
        <w:rPr>
          <w:b w:val="0"/>
        </w:rPr>
        <w:t xml:space="preserve"> целях </w:t>
      </w:r>
      <w:r w:rsidR="004E363B">
        <w:rPr>
          <w:b w:val="0"/>
        </w:rPr>
        <w:t xml:space="preserve">обеспечения занятости несовершеннолетних граждан, приобщения их к труду, предотвращения правонарушений и профилактики безнадзорности среди несовершеннолетних в свободное от учебы время </w:t>
      </w:r>
      <w:r w:rsidR="00E07089">
        <w:rPr>
          <w:b w:val="0"/>
        </w:rPr>
        <w:t>в 2025</w:t>
      </w:r>
      <w:r w:rsidR="007919E3" w:rsidRPr="009B042E">
        <w:rPr>
          <w:b w:val="0"/>
        </w:rPr>
        <w:t xml:space="preserve"> году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</w:t>
      </w:r>
      <w:r w:rsidR="0047343F">
        <w:rPr>
          <w:rFonts w:ascii="Times New Roman" w:hAnsi="Times New Roman"/>
          <w:sz w:val="24"/>
        </w:rPr>
        <w:t>:</w:t>
      </w:r>
    </w:p>
    <w:p w:rsidR="008359BB" w:rsidRDefault="008359BB" w:rsidP="008359BB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Организовать временное трудоустройство несовершеннолетних граждан в возрасте от 14 до 18 лет в свободное от учебы время и в период летних каникул в 2025 году на территории Княжпогостского округа.</w:t>
      </w:r>
    </w:p>
    <w:p w:rsidR="008359BB" w:rsidRDefault="008359BB" w:rsidP="008359BB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Положение об организации временного трудоустройства несовершеннолетних граждан в свободное от учебы время и период летних каникул в 2025 году на территории Княжпогостского округа</w:t>
      </w:r>
      <w:r w:rsidR="00AD61FD">
        <w:rPr>
          <w:rFonts w:ascii="Times New Roman" w:hAnsi="Times New Roman"/>
          <w:sz w:val="24"/>
        </w:rPr>
        <w:t xml:space="preserve"> (Приложение 1)</w:t>
      </w:r>
      <w:r>
        <w:rPr>
          <w:rFonts w:ascii="Times New Roman" w:hAnsi="Times New Roman"/>
          <w:sz w:val="24"/>
        </w:rPr>
        <w:t>.</w:t>
      </w:r>
    </w:p>
    <w:p w:rsidR="008359BB" w:rsidRDefault="008359BB" w:rsidP="008359BB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</w:t>
      </w:r>
      <w:hyperlink r:id="rId8" w:history="1">
        <w:r w:rsidRPr="006B736C">
          <w:rPr>
            <w:rFonts w:ascii="Times New Roman" w:hAnsi="Times New Roman"/>
            <w:sz w:val="24"/>
          </w:rPr>
          <w:t>план</w:t>
        </w:r>
      </w:hyperlink>
      <w:r w:rsidRPr="006B73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 xml:space="preserve">организации </w:t>
      </w:r>
      <w:r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>временной</w:t>
      </w:r>
      <w:r>
        <w:rPr>
          <w:rFonts w:ascii="Times New Roman" w:hAnsi="Times New Roman"/>
          <w:sz w:val="24"/>
        </w:rPr>
        <w:t xml:space="preserve">  занятости несовершеннолетних граждан в возрасте от 14 до 18 лет в свободное от учебы время и период летних каникул в 2025 году на территории Княжпогостского округа (Приложение</w:t>
      </w:r>
      <w:r w:rsidR="00AD61FD"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>).</w:t>
      </w:r>
    </w:p>
    <w:p w:rsidR="009A6010" w:rsidRPr="008359BB" w:rsidRDefault="009A6010" w:rsidP="008359BB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</w:rPr>
      </w:pPr>
      <w:r w:rsidRPr="008359BB">
        <w:rPr>
          <w:rFonts w:ascii="Times New Roman" w:hAnsi="Times New Roman"/>
          <w:sz w:val="24"/>
        </w:rPr>
        <w:t xml:space="preserve">Управлению образования администрации </w:t>
      </w:r>
      <w:r w:rsidR="002D616C" w:rsidRPr="008359BB">
        <w:rPr>
          <w:rFonts w:ascii="Times New Roman" w:hAnsi="Times New Roman"/>
          <w:sz w:val="24"/>
        </w:rPr>
        <w:t xml:space="preserve">муниципального </w:t>
      </w:r>
      <w:r w:rsidR="008359BB">
        <w:rPr>
          <w:rFonts w:ascii="Times New Roman" w:hAnsi="Times New Roman"/>
          <w:sz w:val="24"/>
        </w:rPr>
        <w:t xml:space="preserve">округа </w:t>
      </w:r>
      <w:r w:rsidRPr="008359BB">
        <w:rPr>
          <w:rFonts w:ascii="Times New Roman" w:hAnsi="Times New Roman"/>
          <w:sz w:val="24"/>
        </w:rPr>
        <w:t>«Княжпогостский»</w:t>
      </w:r>
      <w:r w:rsidR="002D616C" w:rsidRPr="008359BB">
        <w:rPr>
          <w:rFonts w:ascii="Times New Roman" w:hAnsi="Times New Roman"/>
          <w:sz w:val="24"/>
        </w:rPr>
        <w:t xml:space="preserve"> (Рочевой Л.А.)</w:t>
      </w:r>
      <w:r w:rsidRPr="008359BB">
        <w:rPr>
          <w:rFonts w:ascii="Times New Roman" w:hAnsi="Times New Roman"/>
          <w:sz w:val="24"/>
        </w:rPr>
        <w:t>:</w:t>
      </w:r>
    </w:p>
    <w:p w:rsidR="009A6010" w:rsidRDefault="002D616C" w:rsidP="002D616C">
      <w:pPr>
        <w:pStyle w:val="21"/>
        <w:tabs>
          <w:tab w:val="left" w:pos="1155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359BB">
        <w:rPr>
          <w:rFonts w:ascii="Times New Roman" w:hAnsi="Times New Roman" w:cs="Times New Roman"/>
        </w:rPr>
        <w:t>4.1.</w:t>
      </w:r>
      <w:r w:rsidR="009A6010" w:rsidRPr="009A6010">
        <w:rPr>
          <w:rFonts w:ascii="Times New Roman" w:hAnsi="Times New Roman" w:cs="Times New Roman"/>
        </w:rPr>
        <w:t xml:space="preserve"> </w:t>
      </w:r>
      <w:r w:rsidR="008359BB">
        <w:rPr>
          <w:rFonts w:ascii="Times New Roman" w:hAnsi="Times New Roman" w:cs="Times New Roman"/>
        </w:rPr>
        <w:t>о</w:t>
      </w:r>
      <w:r w:rsidR="009A6010" w:rsidRPr="009A6010">
        <w:rPr>
          <w:rFonts w:ascii="Times New Roman" w:hAnsi="Times New Roman" w:cs="Times New Roman"/>
        </w:rPr>
        <w:t>рганизов</w:t>
      </w:r>
      <w:r w:rsidR="00865902">
        <w:rPr>
          <w:rFonts w:ascii="Times New Roman" w:hAnsi="Times New Roman" w:cs="Times New Roman"/>
        </w:rPr>
        <w:t>а</w:t>
      </w:r>
      <w:r w:rsidR="00E07089">
        <w:rPr>
          <w:rFonts w:ascii="Times New Roman" w:hAnsi="Times New Roman" w:cs="Times New Roman"/>
        </w:rPr>
        <w:t xml:space="preserve">ть работу трудовых бригад </w:t>
      </w:r>
      <w:r w:rsidR="008359BB">
        <w:rPr>
          <w:rFonts w:ascii="Times New Roman" w:hAnsi="Times New Roman" w:cs="Times New Roman"/>
        </w:rPr>
        <w:t>в образовательных организациях Княжпогостского округа</w:t>
      </w:r>
      <w:r w:rsidR="009A6010" w:rsidRPr="009A6010">
        <w:rPr>
          <w:rFonts w:ascii="Times New Roman" w:hAnsi="Times New Roman" w:cs="Times New Roman"/>
        </w:rPr>
        <w:t xml:space="preserve">, предусмотрев равномерное распределение </w:t>
      </w:r>
      <w:r w:rsidR="008359BB">
        <w:rPr>
          <w:rFonts w:ascii="Times New Roman" w:hAnsi="Times New Roman" w:cs="Times New Roman"/>
        </w:rPr>
        <w:t>трудоустроенных в летний период.</w:t>
      </w:r>
    </w:p>
    <w:p w:rsidR="00635DBA" w:rsidRPr="008921BC" w:rsidRDefault="008359BB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35DBA" w:rsidRPr="008921BC">
        <w:rPr>
          <w:rFonts w:ascii="Times New Roman" w:hAnsi="Times New Roman"/>
          <w:sz w:val="24"/>
        </w:rPr>
        <w:t>. Рекомендовать руководителям предприятий, организаций и учреждений независимо от форм собственности</w:t>
      </w:r>
      <w:r w:rsidR="00CA5139">
        <w:rPr>
          <w:rFonts w:ascii="Times New Roman" w:hAnsi="Times New Roman"/>
          <w:sz w:val="24"/>
        </w:rPr>
        <w:t>:</w:t>
      </w:r>
    </w:p>
    <w:p w:rsidR="00635DBA" w:rsidRDefault="008359BB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</w:r>
      <w:r w:rsidR="00635D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принять необходимые меры по созданию рабочих мест для трудоустройства несовершеннолетних граждан в возрасте от 14 до 18 лет </w:t>
      </w:r>
      <w:r w:rsidR="00A128CF">
        <w:rPr>
          <w:rFonts w:ascii="Times New Roman" w:hAnsi="Times New Roman"/>
          <w:sz w:val="24"/>
        </w:rPr>
        <w:t>в свободное от учебы время и период летних каникул в 2025 году на территории Княжпогостского округа</w:t>
      </w:r>
      <w:r w:rsidR="00635DBA" w:rsidRPr="008921BC">
        <w:rPr>
          <w:rFonts w:ascii="Times New Roman" w:hAnsi="Times New Roman"/>
          <w:sz w:val="24"/>
        </w:rPr>
        <w:t>;</w:t>
      </w:r>
    </w:p>
    <w:p w:rsidR="00647882" w:rsidRDefault="00A128CF" w:rsidP="00037B3C">
      <w:pPr>
        <w:pStyle w:val="a3"/>
        <w:ind w:firstLine="6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заключить с несовершеннолетними гражданами от 14 до 18 лет трудовые договора</w:t>
      </w:r>
      <w:r w:rsidR="009A6010">
        <w:rPr>
          <w:rFonts w:ascii="Times New Roman" w:hAnsi="Times New Roman" w:cs="Times New Roman"/>
          <w:sz w:val="24"/>
        </w:rPr>
        <w:t>;</w:t>
      </w:r>
    </w:p>
    <w:p w:rsidR="00A128CF" w:rsidRPr="009A6010" w:rsidRDefault="00A128CF" w:rsidP="00037B3C">
      <w:pPr>
        <w:pStyle w:val="a3"/>
        <w:ind w:firstLine="6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обеспечить безопасные условия труда для несовершеннолетних граждан в возрасте от 14 до 18 лет;</w:t>
      </w:r>
    </w:p>
    <w:p w:rsidR="00647882" w:rsidRDefault="00A128CF" w:rsidP="00647882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 w:rsidR="00647882">
        <w:rPr>
          <w:rFonts w:ascii="Times New Roman" w:hAnsi="Times New Roman"/>
          <w:sz w:val="24"/>
        </w:rPr>
        <w:t>организовать работу по прохождению несовершеннолетними медицинского осмотра для трудоустройства в трудовые бригады;</w:t>
      </w:r>
    </w:p>
    <w:p w:rsidR="005712E6" w:rsidRPr="008921BC" w:rsidRDefault="00A128CF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5.5. </w:t>
      </w:r>
      <w:r w:rsidR="005712E6">
        <w:rPr>
          <w:rFonts w:ascii="Times New Roman" w:hAnsi="Times New Roman"/>
          <w:sz w:val="24"/>
        </w:rPr>
        <w:t xml:space="preserve">определить период трудоустройства </w:t>
      </w:r>
      <w:r w:rsidR="00B93C5E">
        <w:rPr>
          <w:rFonts w:ascii="Times New Roman" w:hAnsi="Times New Roman"/>
          <w:sz w:val="24"/>
        </w:rPr>
        <w:t xml:space="preserve">до </w:t>
      </w:r>
      <w:r w:rsidR="00037B3C">
        <w:rPr>
          <w:rFonts w:ascii="Times New Roman" w:hAnsi="Times New Roman"/>
          <w:sz w:val="24"/>
        </w:rPr>
        <w:t>30 дней</w:t>
      </w:r>
      <w:r w:rsidR="00CC789E">
        <w:rPr>
          <w:rFonts w:ascii="Times New Roman" w:hAnsi="Times New Roman"/>
          <w:sz w:val="24"/>
        </w:rPr>
        <w:t xml:space="preserve"> в месяц</w:t>
      </w:r>
      <w:r w:rsidR="005712E6">
        <w:rPr>
          <w:rFonts w:ascii="Times New Roman" w:hAnsi="Times New Roman"/>
          <w:sz w:val="24"/>
        </w:rPr>
        <w:t xml:space="preserve"> с учетом выходных и праздничных дней;</w:t>
      </w:r>
    </w:p>
    <w:p w:rsidR="006670E9" w:rsidRDefault="00A128CF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5.6. </w:t>
      </w:r>
      <w:r w:rsidR="00635DBA" w:rsidRPr="008921BC">
        <w:rPr>
          <w:rFonts w:ascii="Times New Roman" w:hAnsi="Times New Roman"/>
          <w:sz w:val="24"/>
        </w:rPr>
        <w:t>руководствоваться норма</w:t>
      </w:r>
      <w:r w:rsidR="006670E9">
        <w:rPr>
          <w:rFonts w:ascii="Times New Roman" w:hAnsi="Times New Roman"/>
          <w:sz w:val="24"/>
        </w:rPr>
        <w:t xml:space="preserve">тивно-правовыми актами </w:t>
      </w:r>
      <w:r w:rsidR="006B736C">
        <w:rPr>
          <w:rFonts w:ascii="Times New Roman" w:hAnsi="Times New Roman"/>
          <w:sz w:val="24"/>
        </w:rPr>
        <w:t>Р</w:t>
      </w:r>
      <w:r w:rsidR="00037B3C">
        <w:rPr>
          <w:rFonts w:ascii="Times New Roman" w:hAnsi="Times New Roman"/>
          <w:sz w:val="24"/>
        </w:rPr>
        <w:t xml:space="preserve">оссийской </w:t>
      </w:r>
      <w:r w:rsidR="006B736C">
        <w:rPr>
          <w:rFonts w:ascii="Times New Roman" w:hAnsi="Times New Roman"/>
          <w:sz w:val="24"/>
        </w:rPr>
        <w:t>Ф</w:t>
      </w:r>
      <w:r w:rsidR="00037B3C">
        <w:rPr>
          <w:rFonts w:ascii="Times New Roman" w:hAnsi="Times New Roman"/>
          <w:sz w:val="24"/>
        </w:rPr>
        <w:t>едерации</w:t>
      </w:r>
      <w:r w:rsidR="006B736C">
        <w:rPr>
          <w:rFonts w:ascii="Times New Roman" w:hAnsi="Times New Roman"/>
          <w:sz w:val="24"/>
        </w:rPr>
        <w:t xml:space="preserve"> и Р</w:t>
      </w:r>
      <w:r w:rsidR="00037B3C">
        <w:rPr>
          <w:rFonts w:ascii="Times New Roman" w:hAnsi="Times New Roman"/>
          <w:sz w:val="24"/>
        </w:rPr>
        <w:t xml:space="preserve">еспублики </w:t>
      </w:r>
      <w:r w:rsidR="006B736C">
        <w:rPr>
          <w:rFonts w:ascii="Times New Roman" w:hAnsi="Times New Roman"/>
          <w:sz w:val="24"/>
        </w:rPr>
        <w:t>К</w:t>
      </w:r>
      <w:r w:rsidR="00037B3C">
        <w:rPr>
          <w:rFonts w:ascii="Times New Roman" w:hAnsi="Times New Roman"/>
          <w:sz w:val="24"/>
        </w:rPr>
        <w:t>оми</w:t>
      </w:r>
      <w:r w:rsidR="006B736C">
        <w:rPr>
          <w:rFonts w:ascii="Times New Roman" w:hAnsi="Times New Roman"/>
          <w:sz w:val="24"/>
        </w:rPr>
        <w:t xml:space="preserve"> </w:t>
      </w:r>
      <w:r w:rsidR="006670E9">
        <w:rPr>
          <w:rFonts w:ascii="Times New Roman" w:hAnsi="Times New Roman"/>
          <w:sz w:val="24"/>
        </w:rPr>
        <w:t>при трудоустройстве несовершеннолетних граждан в возрасте от 14 до 18 лет;</w:t>
      </w:r>
    </w:p>
    <w:p w:rsidR="00635DBA" w:rsidRPr="008921BC" w:rsidRDefault="00A128CF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5.7. </w:t>
      </w:r>
      <w:r w:rsidR="00635DBA">
        <w:rPr>
          <w:rFonts w:ascii="Times New Roman" w:hAnsi="Times New Roman"/>
          <w:sz w:val="24"/>
        </w:rPr>
        <w:t>осуществлять выплату заработной платы несовершеннолетним гражданам, принятым на временные работы по направлению ГУ РК «ЦЗН Княжпогостского района»</w:t>
      </w:r>
      <w:r w:rsidR="006B736C">
        <w:rPr>
          <w:rFonts w:ascii="Times New Roman" w:hAnsi="Times New Roman"/>
          <w:sz w:val="24"/>
        </w:rPr>
        <w:t>,</w:t>
      </w:r>
      <w:r w:rsidR="00635DBA">
        <w:rPr>
          <w:rFonts w:ascii="Times New Roman" w:hAnsi="Times New Roman"/>
          <w:sz w:val="24"/>
        </w:rPr>
        <w:t xml:space="preserve"> в соответствии с требованиями трудового законодательства</w:t>
      </w:r>
      <w:r w:rsidR="00635DBA" w:rsidRPr="008921BC">
        <w:rPr>
          <w:rFonts w:ascii="Times New Roman" w:hAnsi="Times New Roman"/>
          <w:sz w:val="24"/>
        </w:rPr>
        <w:t>;</w:t>
      </w:r>
    </w:p>
    <w:p w:rsidR="00635DBA" w:rsidRPr="008921BC" w:rsidRDefault="00732960" w:rsidP="00037B3C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037B3C">
        <w:rPr>
          <w:rFonts w:ascii="Times New Roman" w:hAnsi="Times New Roman"/>
          <w:sz w:val="24"/>
        </w:rPr>
        <w:t>. Рекомендовать</w:t>
      </w:r>
      <w:r w:rsidR="00367D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Княжпогостскому территориальному центру занятости населения</w:t>
      </w:r>
      <w:r w:rsidR="008B1446">
        <w:rPr>
          <w:rFonts w:ascii="Times New Roman" w:hAnsi="Times New Roman"/>
          <w:sz w:val="24"/>
        </w:rPr>
        <w:t xml:space="preserve"> </w:t>
      </w:r>
      <w:r w:rsidR="00F20EEC">
        <w:rPr>
          <w:rFonts w:ascii="Times New Roman" w:hAnsi="Times New Roman"/>
          <w:sz w:val="24"/>
        </w:rPr>
        <w:t xml:space="preserve">(филиал) ГАУ РК «ЦЗН» РК </w:t>
      </w:r>
      <w:r w:rsidR="008B1446">
        <w:rPr>
          <w:rFonts w:ascii="Times New Roman" w:hAnsi="Times New Roman"/>
          <w:sz w:val="24"/>
        </w:rPr>
        <w:t>(Дымов Р.Н.</w:t>
      </w:r>
      <w:r w:rsidR="00635DBA" w:rsidRPr="008921BC">
        <w:rPr>
          <w:rFonts w:ascii="Times New Roman" w:hAnsi="Times New Roman"/>
          <w:sz w:val="24"/>
        </w:rPr>
        <w:t>):</w:t>
      </w:r>
    </w:p>
    <w:p w:rsidR="00635DBA" w:rsidRDefault="0073296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037B3C">
        <w:rPr>
          <w:rFonts w:ascii="Times New Roman" w:hAnsi="Times New Roman"/>
          <w:sz w:val="24"/>
        </w:rPr>
        <w:t>.1.</w:t>
      </w:r>
      <w:r w:rsidR="00635DBA">
        <w:rPr>
          <w:rFonts w:ascii="Times New Roman" w:hAnsi="Times New Roman"/>
          <w:sz w:val="24"/>
        </w:rPr>
        <w:t xml:space="preserve"> </w:t>
      </w:r>
      <w:r w:rsidR="00AD61FD">
        <w:rPr>
          <w:rFonts w:ascii="Times New Roman" w:hAnsi="Times New Roman"/>
          <w:sz w:val="24"/>
        </w:rPr>
        <w:t>заключать договора</w:t>
      </w:r>
      <w:r w:rsidR="00635DBA" w:rsidRPr="008921BC">
        <w:rPr>
          <w:rFonts w:ascii="Times New Roman" w:hAnsi="Times New Roman"/>
          <w:sz w:val="24"/>
        </w:rPr>
        <w:t xml:space="preserve"> </w:t>
      </w:r>
      <w:r w:rsidR="00635DBA">
        <w:rPr>
          <w:rFonts w:ascii="Times New Roman" w:hAnsi="Times New Roman"/>
          <w:sz w:val="24"/>
        </w:rPr>
        <w:t xml:space="preserve">с предприятиями и учреждениями </w:t>
      </w:r>
      <w:r w:rsidR="00AD61FD">
        <w:rPr>
          <w:rFonts w:ascii="Times New Roman" w:hAnsi="Times New Roman"/>
          <w:sz w:val="24"/>
        </w:rPr>
        <w:t>округа</w:t>
      </w:r>
      <w:r w:rsidR="00635DBA">
        <w:rPr>
          <w:rFonts w:ascii="Times New Roman" w:hAnsi="Times New Roman"/>
          <w:sz w:val="24"/>
        </w:rPr>
        <w:t xml:space="preserve"> о совместной деятельности</w:t>
      </w:r>
      <w:r w:rsidR="00635DBA" w:rsidRPr="008921BC">
        <w:rPr>
          <w:rFonts w:ascii="Times New Roman" w:hAnsi="Times New Roman"/>
          <w:sz w:val="24"/>
        </w:rPr>
        <w:t xml:space="preserve"> по организации</w:t>
      </w:r>
      <w:r w:rsidR="00635DBA">
        <w:rPr>
          <w:rFonts w:ascii="Times New Roman" w:hAnsi="Times New Roman"/>
          <w:sz w:val="24"/>
        </w:rPr>
        <w:t xml:space="preserve"> и проведению временного </w:t>
      </w:r>
      <w:r w:rsidR="00635DBA" w:rsidRPr="008921BC">
        <w:rPr>
          <w:rFonts w:ascii="Times New Roman" w:hAnsi="Times New Roman"/>
          <w:sz w:val="24"/>
        </w:rPr>
        <w:t>трудоустройства несовершеннолетних граждан в возрасте от 14 до 18 лет;</w:t>
      </w:r>
    </w:p>
    <w:p w:rsidR="00635DBA" w:rsidRPr="008921BC" w:rsidRDefault="0073296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037B3C">
        <w:rPr>
          <w:rFonts w:ascii="Times New Roman" w:hAnsi="Times New Roman"/>
          <w:sz w:val="24"/>
        </w:rPr>
        <w:t>.2.</w:t>
      </w:r>
      <w:r w:rsidR="00635DBA">
        <w:rPr>
          <w:rFonts w:ascii="Times New Roman" w:hAnsi="Times New Roman"/>
          <w:sz w:val="24"/>
        </w:rPr>
        <w:t xml:space="preserve"> предусмотреть выплату материальной поддержки несовершеннолетним гражданам, занятым во временном трудоустройстве, за счет средств местного</w:t>
      </w:r>
      <w:r w:rsidR="005712E6">
        <w:rPr>
          <w:rFonts w:ascii="Times New Roman" w:hAnsi="Times New Roman"/>
          <w:sz w:val="24"/>
        </w:rPr>
        <w:t xml:space="preserve"> и республиканского бюджетов;</w:t>
      </w:r>
    </w:p>
    <w:p w:rsidR="00635DBA" w:rsidRDefault="0073296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037B3C">
        <w:rPr>
          <w:rFonts w:ascii="Times New Roman" w:hAnsi="Times New Roman"/>
          <w:sz w:val="24"/>
        </w:rPr>
        <w:t>.3.</w:t>
      </w:r>
      <w:r w:rsidR="00635DBA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осуществлять </w:t>
      </w:r>
      <w:proofErr w:type="gramStart"/>
      <w:r w:rsidR="00635DBA" w:rsidRPr="008921BC">
        <w:rPr>
          <w:rFonts w:ascii="Times New Roman" w:hAnsi="Times New Roman"/>
          <w:sz w:val="24"/>
        </w:rPr>
        <w:t>контроль за</w:t>
      </w:r>
      <w:proofErr w:type="gramEnd"/>
      <w:r w:rsidR="00635DBA" w:rsidRPr="008921BC">
        <w:rPr>
          <w:rFonts w:ascii="Times New Roman" w:hAnsi="Times New Roman"/>
          <w:sz w:val="24"/>
        </w:rPr>
        <w:t xml:space="preserve"> трудоустройством несовершеннолетних граждан, проводить проверки предприятий, учреждений и организаций по вопросам исполнения настоящего постановления и </w:t>
      </w:r>
      <w:r w:rsidR="006B736C">
        <w:rPr>
          <w:rFonts w:ascii="Times New Roman" w:hAnsi="Times New Roman"/>
          <w:sz w:val="24"/>
        </w:rPr>
        <w:t xml:space="preserve">выполнения </w:t>
      </w:r>
      <w:r w:rsidR="00635DBA" w:rsidRPr="008921BC">
        <w:rPr>
          <w:rFonts w:ascii="Times New Roman" w:hAnsi="Times New Roman"/>
          <w:sz w:val="24"/>
        </w:rPr>
        <w:t xml:space="preserve">трудового </w:t>
      </w:r>
      <w:r w:rsidR="006B736C">
        <w:rPr>
          <w:rFonts w:ascii="Times New Roman" w:hAnsi="Times New Roman"/>
          <w:sz w:val="24"/>
        </w:rPr>
        <w:t>договора</w:t>
      </w:r>
      <w:r w:rsidR="00635DBA" w:rsidRPr="008921BC">
        <w:rPr>
          <w:rFonts w:ascii="Times New Roman" w:hAnsi="Times New Roman"/>
          <w:sz w:val="24"/>
        </w:rPr>
        <w:t>.</w:t>
      </w:r>
    </w:p>
    <w:p w:rsidR="00635DBA" w:rsidRPr="00ED21C9" w:rsidRDefault="0073296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635DBA" w:rsidRPr="00B25CC8">
        <w:rPr>
          <w:rFonts w:ascii="Times New Roman" w:hAnsi="Times New Roman"/>
          <w:sz w:val="24"/>
        </w:rPr>
        <w:t xml:space="preserve">. </w:t>
      </w:r>
      <w:proofErr w:type="gramStart"/>
      <w:r w:rsidR="00635DBA" w:rsidRPr="00B25CC8">
        <w:rPr>
          <w:rFonts w:ascii="Times New Roman" w:hAnsi="Times New Roman"/>
          <w:sz w:val="24"/>
        </w:rPr>
        <w:t>Контроль за</w:t>
      </w:r>
      <w:proofErr w:type="gramEnd"/>
      <w:r w:rsidR="00635DBA" w:rsidRPr="00B25CC8">
        <w:rPr>
          <w:rFonts w:ascii="Times New Roman" w:hAnsi="Times New Roman"/>
          <w:sz w:val="24"/>
        </w:rPr>
        <w:t xml:space="preserve"> исполнением настоящего постановления возложить на</w:t>
      </w:r>
      <w:r w:rsidR="003571E3">
        <w:rPr>
          <w:rFonts w:ascii="Times New Roman" w:hAnsi="Times New Roman"/>
          <w:sz w:val="24"/>
        </w:rPr>
        <w:t xml:space="preserve"> первого</w:t>
      </w:r>
      <w:r w:rsidR="009D7792" w:rsidRPr="00B25CC8">
        <w:rPr>
          <w:rFonts w:ascii="Times New Roman" w:hAnsi="Times New Roman"/>
          <w:sz w:val="24"/>
        </w:rPr>
        <w:t xml:space="preserve"> </w:t>
      </w:r>
      <w:r w:rsidR="00635DBA" w:rsidRPr="00B25CC8">
        <w:rPr>
          <w:rFonts w:ascii="Times New Roman" w:hAnsi="Times New Roman"/>
          <w:sz w:val="24"/>
        </w:rPr>
        <w:t xml:space="preserve">заместителя </w:t>
      </w:r>
      <w:r w:rsidR="00635DBA" w:rsidRPr="00ED21C9">
        <w:rPr>
          <w:rFonts w:ascii="Times New Roman" w:hAnsi="Times New Roman"/>
          <w:sz w:val="24"/>
        </w:rPr>
        <w:t xml:space="preserve">руководителя администрации муниципального </w:t>
      </w:r>
      <w:r w:rsidR="00F20EEC">
        <w:rPr>
          <w:rFonts w:ascii="Times New Roman" w:hAnsi="Times New Roman"/>
          <w:sz w:val="24"/>
        </w:rPr>
        <w:t>округа</w:t>
      </w:r>
      <w:r w:rsidR="00635DBA" w:rsidRPr="00ED21C9">
        <w:rPr>
          <w:rFonts w:ascii="Times New Roman" w:hAnsi="Times New Roman"/>
          <w:sz w:val="24"/>
        </w:rPr>
        <w:t xml:space="preserve"> </w:t>
      </w:r>
      <w:r w:rsidR="00DD645C" w:rsidRPr="00ED21C9">
        <w:rPr>
          <w:rFonts w:ascii="Times New Roman" w:hAnsi="Times New Roman"/>
          <w:sz w:val="24"/>
        </w:rPr>
        <w:t>«</w:t>
      </w:r>
      <w:r w:rsidR="00635DBA" w:rsidRPr="00ED21C9">
        <w:rPr>
          <w:rFonts w:ascii="Times New Roman" w:hAnsi="Times New Roman"/>
          <w:sz w:val="24"/>
        </w:rPr>
        <w:t>Княжпогостский</w:t>
      </w:r>
      <w:r w:rsidR="00DD645C" w:rsidRPr="00ED21C9">
        <w:rPr>
          <w:rFonts w:ascii="Times New Roman" w:hAnsi="Times New Roman"/>
          <w:sz w:val="24"/>
        </w:rPr>
        <w:t>»</w:t>
      </w:r>
      <w:r w:rsidR="00635DBA" w:rsidRPr="00ED21C9">
        <w:rPr>
          <w:rFonts w:ascii="Times New Roman" w:hAnsi="Times New Roman"/>
          <w:sz w:val="24"/>
        </w:rPr>
        <w:t xml:space="preserve"> </w:t>
      </w:r>
      <w:r w:rsidR="008B1446" w:rsidRPr="00ED21C9">
        <w:rPr>
          <w:rFonts w:ascii="Times New Roman" w:hAnsi="Times New Roman"/>
          <w:sz w:val="24"/>
        </w:rPr>
        <w:t>Ховрина М.В.</w:t>
      </w:r>
    </w:p>
    <w:p w:rsidR="00ED21C9" w:rsidRPr="00ED21C9" w:rsidRDefault="00732960" w:rsidP="00ED21C9">
      <w:pPr>
        <w:pStyle w:val="21"/>
        <w:ind w:firstLine="72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8</w:t>
      </w:r>
      <w:r w:rsidR="009B042E" w:rsidRPr="00ED21C9">
        <w:rPr>
          <w:rFonts w:ascii="Times New Roman" w:hAnsi="Times New Roman" w:cs="Times New Roman"/>
        </w:rPr>
        <w:t xml:space="preserve">. </w:t>
      </w:r>
      <w:r w:rsidR="00ED21C9" w:rsidRPr="00ED21C9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ED21C9">
        <w:rPr>
          <w:rFonts w:ascii="Times New Roman" w:hAnsi="Times New Roman" w:cs="Times New Roman"/>
        </w:rPr>
        <w:t>со дня его подписания и подлежит официальному опубликованию</w:t>
      </w:r>
      <w:r w:rsidR="00B93C5E">
        <w:rPr>
          <w:rFonts w:ascii="Times New Roman" w:hAnsi="Times New Roman" w:cs="Times New Roman"/>
        </w:rPr>
        <w:t>.</w:t>
      </w:r>
    </w:p>
    <w:p w:rsidR="009B042E" w:rsidRPr="00B25CC8" w:rsidRDefault="009B042E" w:rsidP="009B042E">
      <w:pPr>
        <w:pStyle w:val="21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B042E" w:rsidRPr="00B25CC8" w:rsidRDefault="009B042E" w:rsidP="009B042E">
      <w:pPr>
        <w:ind w:firstLine="720"/>
        <w:jc w:val="both"/>
        <w:rPr>
          <w:rFonts w:ascii="Times New Roman" w:hAnsi="Times New Roman"/>
        </w:rPr>
      </w:pPr>
    </w:p>
    <w:p w:rsidR="009B042E" w:rsidRPr="00B25CC8" w:rsidRDefault="009B042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DF5646" w:rsidRPr="00B25CC8" w:rsidRDefault="00DF5646" w:rsidP="00B93C5E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4086" w:rsidRDefault="002D4086" w:rsidP="00865902">
      <w:pPr>
        <w:rPr>
          <w:rFonts w:ascii="Times New Roman" w:hAnsi="Times New Roman"/>
          <w:sz w:val="24"/>
        </w:rPr>
      </w:pP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 w:rsidR="00865902" w:rsidRPr="00865902">
        <w:rPr>
          <w:rFonts w:ascii="Times New Roman" w:hAnsi="Times New Roman"/>
          <w:sz w:val="24"/>
        </w:rPr>
        <w:t xml:space="preserve"> </w:t>
      </w:r>
      <w:r w:rsidR="00371679">
        <w:rPr>
          <w:rFonts w:ascii="Times New Roman" w:hAnsi="Times New Roman"/>
          <w:sz w:val="24"/>
        </w:rPr>
        <w:t>муниципального округа</w:t>
      </w:r>
      <w:r w:rsidR="00865902" w:rsidRPr="00865902">
        <w:rPr>
          <w:rFonts w:ascii="Times New Roman" w:hAnsi="Times New Roman"/>
          <w:sz w:val="24"/>
        </w:rPr>
        <w:t xml:space="preserve"> «Княжпогостский»  </w:t>
      </w:r>
      <w:r w:rsidR="00865902">
        <w:rPr>
          <w:rFonts w:ascii="Times New Roman" w:hAnsi="Times New Roman"/>
          <w:sz w:val="24"/>
        </w:rPr>
        <w:t xml:space="preserve">-                           </w:t>
      </w:r>
      <w:r>
        <w:rPr>
          <w:rFonts w:ascii="Times New Roman" w:hAnsi="Times New Roman"/>
          <w:sz w:val="24"/>
        </w:rPr>
        <w:t xml:space="preserve">         </w:t>
      </w:r>
      <w:r w:rsidR="00371679">
        <w:rPr>
          <w:rFonts w:ascii="Times New Roman" w:hAnsi="Times New Roman"/>
          <w:sz w:val="24"/>
        </w:rPr>
        <w:t xml:space="preserve">    </w:t>
      </w:r>
      <w:r w:rsidR="00865902">
        <w:rPr>
          <w:rFonts w:ascii="Times New Roman" w:hAnsi="Times New Roman"/>
          <w:sz w:val="24"/>
        </w:rPr>
        <w:t>А.</w:t>
      </w:r>
      <w:r w:rsidR="00B93C5E">
        <w:rPr>
          <w:rFonts w:ascii="Times New Roman" w:hAnsi="Times New Roman"/>
          <w:sz w:val="24"/>
        </w:rPr>
        <w:t xml:space="preserve"> </w:t>
      </w:r>
      <w:r w:rsidR="00865902">
        <w:rPr>
          <w:rFonts w:ascii="Times New Roman" w:hAnsi="Times New Roman"/>
          <w:sz w:val="24"/>
        </w:rPr>
        <w:t>Л.</w:t>
      </w:r>
      <w:r w:rsidR="00ED21C9">
        <w:rPr>
          <w:rFonts w:ascii="Times New Roman" w:hAnsi="Times New Roman"/>
          <w:sz w:val="24"/>
        </w:rPr>
        <w:t xml:space="preserve"> </w:t>
      </w:r>
      <w:r w:rsidR="00865902" w:rsidRPr="00865902">
        <w:rPr>
          <w:rFonts w:ascii="Times New Roman" w:hAnsi="Times New Roman"/>
          <w:sz w:val="24"/>
        </w:rPr>
        <w:t>Немчинов</w:t>
      </w: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  <w:r w:rsidR="00865902" w:rsidRPr="00865902">
        <w:rPr>
          <w:rFonts w:ascii="Times New Roman" w:hAnsi="Times New Roman"/>
          <w:sz w:val="24"/>
        </w:rPr>
        <w:t xml:space="preserve"> администрации</w:t>
      </w:r>
    </w:p>
    <w:p w:rsidR="00635DBA" w:rsidRPr="00865902" w:rsidRDefault="00635DBA" w:rsidP="00B25CC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F7086" w:rsidRDefault="003F7086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B62E07" w:rsidRDefault="00B62E07" w:rsidP="00ED21C9">
      <w:pPr>
        <w:tabs>
          <w:tab w:val="left" w:pos="2552"/>
          <w:tab w:val="left" w:pos="3765"/>
        </w:tabs>
        <w:rPr>
          <w:rFonts w:ascii="Times New Roman" w:hAnsi="Times New Roman"/>
          <w:sz w:val="24"/>
        </w:rPr>
      </w:pPr>
    </w:p>
    <w:p w:rsidR="00ED21C9" w:rsidRDefault="00ED21C9" w:rsidP="00ED21C9">
      <w:pPr>
        <w:tabs>
          <w:tab w:val="left" w:pos="2552"/>
          <w:tab w:val="left" w:pos="3765"/>
        </w:tabs>
        <w:rPr>
          <w:rFonts w:ascii="Times New Roman" w:hAnsi="Times New Roman"/>
          <w:sz w:val="16"/>
          <w:szCs w:val="16"/>
        </w:rPr>
      </w:pPr>
    </w:p>
    <w:p w:rsidR="002E6EF9" w:rsidRDefault="002E6EF9" w:rsidP="004572F7">
      <w:pPr>
        <w:tabs>
          <w:tab w:val="left" w:pos="2552"/>
          <w:tab w:val="left" w:pos="3765"/>
        </w:tabs>
        <w:rPr>
          <w:rFonts w:ascii="Times New Roman" w:hAnsi="Times New Roman"/>
          <w:sz w:val="16"/>
          <w:szCs w:val="16"/>
        </w:rPr>
      </w:pPr>
    </w:p>
    <w:p w:rsidR="007F0704" w:rsidRDefault="007F0704" w:rsidP="004572F7">
      <w:pPr>
        <w:tabs>
          <w:tab w:val="left" w:pos="2552"/>
          <w:tab w:val="left" w:pos="3765"/>
        </w:tabs>
        <w:rPr>
          <w:rFonts w:ascii="Times New Roman" w:hAnsi="Times New Roman"/>
          <w:sz w:val="16"/>
          <w:szCs w:val="16"/>
        </w:rPr>
      </w:pPr>
    </w:p>
    <w:p w:rsidR="007F0704" w:rsidRDefault="007F0704" w:rsidP="004572F7">
      <w:pPr>
        <w:tabs>
          <w:tab w:val="left" w:pos="2552"/>
          <w:tab w:val="left" w:pos="3765"/>
        </w:tabs>
        <w:rPr>
          <w:rFonts w:ascii="Times New Roman" w:hAnsi="Times New Roman"/>
          <w:sz w:val="16"/>
          <w:szCs w:val="16"/>
        </w:rPr>
      </w:pPr>
    </w:p>
    <w:p w:rsidR="00A2553E" w:rsidRDefault="00A2553E" w:rsidP="00AD61FD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</w:p>
    <w:p w:rsidR="00A2553E" w:rsidRDefault="00A2553E" w:rsidP="00AD61FD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</w:p>
    <w:p w:rsidR="00A2553E" w:rsidRDefault="00A2553E" w:rsidP="00AD61FD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</w:p>
    <w:p w:rsidR="00A2553E" w:rsidRDefault="00A2553E" w:rsidP="00AD61FD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</w:p>
    <w:p w:rsidR="00F20EEC" w:rsidRDefault="00F20EEC" w:rsidP="00AD61FD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</w:p>
    <w:p w:rsidR="006F76FF" w:rsidRPr="00AD61FD" w:rsidRDefault="00AD61FD" w:rsidP="00AD61FD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  <w:r w:rsidRPr="00AD61FD">
        <w:rPr>
          <w:rFonts w:ascii="Times New Roman" w:hAnsi="Times New Roman"/>
          <w:sz w:val="24"/>
        </w:rPr>
        <w:lastRenderedPageBreak/>
        <w:t>Приложение 1</w:t>
      </w:r>
    </w:p>
    <w:p w:rsidR="00AD61FD" w:rsidRPr="00AD61FD" w:rsidRDefault="00AD61FD" w:rsidP="00AD61FD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  <w:r w:rsidRPr="00AD61FD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AD61FD" w:rsidRPr="00AD61FD" w:rsidRDefault="00AD61FD" w:rsidP="00AD61FD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  <w:r w:rsidRPr="00AD61FD">
        <w:rPr>
          <w:rFonts w:ascii="Times New Roman" w:hAnsi="Times New Roman"/>
          <w:sz w:val="24"/>
        </w:rPr>
        <w:t>муниципального округа «Княжпогостский»</w:t>
      </w:r>
    </w:p>
    <w:p w:rsidR="00AD61FD" w:rsidRDefault="00AD61FD" w:rsidP="00AD61FD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  <w:r w:rsidRPr="00AD61FD">
        <w:rPr>
          <w:rFonts w:ascii="Times New Roman" w:hAnsi="Times New Roman"/>
          <w:sz w:val="24"/>
        </w:rPr>
        <w:t xml:space="preserve">от </w:t>
      </w:r>
      <w:r w:rsidR="00F20EEC">
        <w:rPr>
          <w:rFonts w:ascii="Times New Roman" w:hAnsi="Times New Roman"/>
          <w:sz w:val="24"/>
        </w:rPr>
        <w:t xml:space="preserve">14 марта 2025 г. </w:t>
      </w:r>
      <w:r w:rsidRPr="00AD61FD">
        <w:rPr>
          <w:rFonts w:ascii="Times New Roman" w:hAnsi="Times New Roman"/>
          <w:sz w:val="24"/>
        </w:rPr>
        <w:t xml:space="preserve">№ </w:t>
      </w:r>
      <w:r w:rsidR="00F20EEC">
        <w:rPr>
          <w:rFonts w:ascii="Times New Roman" w:hAnsi="Times New Roman"/>
          <w:sz w:val="24"/>
        </w:rPr>
        <w:t>189</w:t>
      </w:r>
    </w:p>
    <w:p w:rsidR="00AD61FD" w:rsidRPr="00C2656E" w:rsidRDefault="00AD61FD" w:rsidP="00AD61FD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b/>
          <w:sz w:val="24"/>
        </w:rPr>
      </w:pPr>
    </w:p>
    <w:p w:rsidR="00AD61FD" w:rsidRPr="00C2656E" w:rsidRDefault="00AD61FD" w:rsidP="00AD61FD">
      <w:pPr>
        <w:tabs>
          <w:tab w:val="left" w:pos="2552"/>
          <w:tab w:val="left" w:pos="3765"/>
        </w:tabs>
        <w:jc w:val="center"/>
        <w:rPr>
          <w:rFonts w:ascii="Times New Roman" w:hAnsi="Times New Roman"/>
          <w:b/>
          <w:sz w:val="24"/>
        </w:rPr>
      </w:pPr>
      <w:r w:rsidRPr="00C2656E">
        <w:rPr>
          <w:rFonts w:ascii="Times New Roman" w:hAnsi="Times New Roman"/>
          <w:b/>
          <w:sz w:val="24"/>
        </w:rPr>
        <w:t>ПОЛОЖЕНИЕ</w:t>
      </w:r>
    </w:p>
    <w:p w:rsidR="00AD61FD" w:rsidRPr="00C2656E" w:rsidRDefault="00AD61FD" w:rsidP="00AD61FD">
      <w:pPr>
        <w:tabs>
          <w:tab w:val="left" w:pos="2552"/>
          <w:tab w:val="left" w:pos="3765"/>
        </w:tabs>
        <w:jc w:val="center"/>
        <w:rPr>
          <w:rFonts w:ascii="Times New Roman" w:hAnsi="Times New Roman"/>
          <w:b/>
          <w:sz w:val="24"/>
        </w:rPr>
      </w:pPr>
      <w:r w:rsidRPr="00C2656E">
        <w:rPr>
          <w:rFonts w:ascii="Times New Roman" w:hAnsi="Times New Roman"/>
          <w:b/>
          <w:sz w:val="24"/>
        </w:rPr>
        <w:t>об организации временного трудоустройства несовершеннолетних граждан в свободное от учебы время и период летних каникул на территории Княжпогостского округа в 2025 году</w:t>
      </w:r>
    </w:p>
    <w:p w:rsidR="00AD61FD" w:rsidRDefault="00AD61FD" w:rsidP="00AD61FD">
      <w:pPr>
        <w:tabs>
          <w:tab w:val="left" w:pos="2552"/>
          <w:tab w:val="left" w:pos="3765"/>
        </w:tabs>
        <w:jc w:val="center"/>
        <w:rPr>
          <w:rFonts w:ascii="Times New Roman" w:hAnsi="Times New Roman"/>
          <w:sz w:val="24"/>
        </w:rPr>
      </w:pPr>
    </w:p>
    <w:p w:rsidR="00AD61FD" w:rsidRDefault="00C2656E" w:rsidP="00C2656E">
      <w:pPr>
        <w:pStyle w:val="a9"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ПОЛОЖЕНИЯ</w:t>
      </w:r>
    </w:p>
    <w:p w:rsidR="00C2656E" w:rsidRDefault="00C2656E" w:rsidP="0013515F">
      <w:pPr>
        <w:pStyle w:val="a9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регламентирует основные принципы и условия организации временной занятости и трудоустройства несовершеннолетних граждан в возрасте от 14 до 18 лет в свободное от учебы время и в период летних каникул на территории Княжпогостского округа.</w:t>
      </w:r>
    </w:p>
    <w:p w:rsidR="00C2656E" w:rsidRDefault="00C2656E" w:rsidP="0013515F">
      <w:pPr>
        <w:pStyle w:val="a9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Главной целью организации временной занятости и трудоустройства несовершеннолетних граждан в возрасте от 14 до 18 лет является приобщение их к трудовой деятельности, получение начальных профессиональных навыков, адаптация к трудовой деятельности, содействие процессу социализации и решении социальных проблем, особенно в каникулярное время. Обеспечение трудовой занятости несовершеннолетних граждан в свободное от учебы время является важнейшим профилактическим воспитательным средством подростковой безнадзорности и преступности.</w:t>
      </w:r>
    </w:p>
    <w:p w:rsidR="00C2656E" w:rsidRDefault="00C2656E" w:rsidP="0013515F">
      <w:pPr>
        <w:pStyle w:val="a9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разработано в соответствии со статьями 265-272 Трудового кодекса Российской Федерации от 30.12.2001 № 197-ФЗ.</w:t>
      </w:r>
    </w:p>
    <w:p w:rsidR="00A2553E" w:rsidRDefault="00A2553E" w:rsidP="00A2553E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sz w:val="24"/>
        </w:rPr>
      </w:pPr>
    </w:p>
    <w:p w:rsidR="00A2553E" w:rsidRDefault="00A2553E" w:rsidP="00A2553E">
      <w:pPr>
        <w:pStyle w:val="a9"/>
        <w:numPr>
          <w:ilvl w:val="0"/>
          <w:numId w:val="13"/>
        </w:numPr>
        <w:tabs>
          <w:tab w:val="left" w:pos="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ОРГАНИЗАЦИИ ТРУДОУСТРОЙСТВА НЕСОВЕРШЕННОЛЕТНИХ ГРАЖДАН НА ВРЕМЕННУЮ РАБОТУ</w:t>
      </w:r>
    </w:p>
    <w:p w:rsidR="00A2553E" w:rsidRDefault="00A2553E" w:rsidP="0013515F">
      <w:pPr>
        <w:pStyle w:val="a9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 трудоустройстве несовершеннолетних граждан на временную работу принимаются во внимание требования Федерального закона от 24.07.1998 № 124-ФЗ «Об основных гарантиях прав ребенка в Российской Федерации», Федерального закона от 24.06.1999г № 120-ФЗ «Об основах системы профилактики безнадзорности и правонарушений несовершеннолетних», в </w:t>
      </w:r>
      <w:proofErr w:type="gramStart"/>
      <w:r>
        <w:rPr>
          <w:rFonts w:ascii="Times New Roman" w:hAnsi="Times New Roman"/>
          <w:sz w:val="24"/>
        </w:rPr>
        <w:t>связи</w:t>
      </w:r>
      <w:proofErr w:type="gramEnd"/>
      <w:r>
        <w:rPr>
          <w:rFonts w:ascii="Times New Roman" w:hAnsi="Times New Roman"/>
          <w:sz w:val="24"/>
        </w:rPr>
        <w:t xml:space="preserve"> с чем особое внимание уделяется вовлечению в трудоустройство детей следующих категорий:</w:t>
      </w:r>
    </w:p>
    <w:p w:rsidR="005344EF" w:rsidRDefault="005344EF" w:rsidP="005344EF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детей, находящихся в трудной жизненной ситуации;</w:t>
      </w:r>
    </w:p>
    <w:p w:rsidR="005344EF" w:rsidRDefault="005344EF" w:rsidP="005344EF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состоящих</w:t>
      </w:r>
      <w:proofErr w:type="gramEnd"/>
      <w:r>
        <w:rPr>
          <w:rFonts w:ascii="Times New Roman" w:hAnsi="Times New Roman"/>
          <w:sz w:val="24"/>
        </w:rPr>
        <w:t xml:space="preserve"> на профилактическом учете в ОМВД России по Княжпогостскому району и КПДН и ЗП по Княжпогостскому району.</w:t>
      </w:r>
    </w:p>
    <w:p w:rsidR="005344EF" w:rsidRDefault="005344EF" w:rsidP="005344EF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2.2. Направление несовершеннолетних граждан для трудоустройства осуществляется в соответствии с перечнем видов профессий и работ, разрешенных для временного трудоустройства несовершеннолетних граждан.</w:t>
      </w:r>
    </w:p>
    <w:p w:rsidR="000844AE" w:rsidRDefault="000844AE" w:rsidP="005344EF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2.3. Трудоустройство несовершеннолетних граждан допускается на работу, не наносящую ущерба их здоровью, развитию, нравственности, не нарушающую процесса обучения, при этом трудоустройство подростков в возрасте 14 лет допускается только при наличии письменного согласия одного из родителей (законного представителя).</w:t>
      </w:r>
    </w:p>
    <w:p w:rsidR="000844AE" w:rsidRDefault="000844AE" w:rsidP="005344EF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2.4. Руководители организаций, учреждений, предприятий обязаны:</w:t>
      </w:r>
    </w:p>
    <w:p w:rsidR="00A37023" w:rsidRDefault="000844AE" w:rsidP="005344EF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соблюдение норм Трудового кодекса Российской Федерации, своевременную выплату заработной платы несовершеннолетним гражданам за фактически отработанное время;</w:t>
      </w:r>
    </w:p>
    <w:p w:rsidR="00A37023" w:rsidRDefault="00A37023" w:rsidP="005344EF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провести необходимые мероприятия по созданию и обеспечению безопасных условий труда несовершеннолетних граждан, необходимым оборудованием, инвентарем и </w:t>
      </w:r>
      <w:proofErr w:type="gramStart"/>
      <w:r>
        <w:rPr>
          <w:rFonts w:ascii="Times New Roman" w:hAnsi="Times New Roman"/>
          <w:sz w:val="24"/>
        </w:rPr>
        <w:t>спец</w:t>
      </w:r>
      <w:proofErr w:type="gramEnd"/>
      <w:r>
        <w:rPr>
          <w:rFonts w:ascii="Times New Roman" w:hAnsi="Times New Roman"/>
          <w:sz w:val="24"/>
        </w:rPr>
        <w:t>. Одеждой;</w:t>
      </w:r>
    </w:p>
    <w:p w:rsidR="00A37023" w:rsidRDefault="00A37023" w:rsidP="005344EF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предоставлять по запросу администрации муниципального округа «Княжпогостский», управления образования администрации муниципального округа «Княжпогостский» необходимую информацию по трудоустройству и занятости несовершеннолетних граждан.</w:t>
      </w:r>
    </w:p>
    <w:p w:rsidR="00A37023" w:rsidRDefault="00A37023" w:rsidP="00A37023">
      <w:pPr>
        <w:tabs>
          <w:tab w:val="left" w:pos="0"/>
        </w:tabs>
        <w:jc w:val="center"/>
        <w:rPr>
          <w:rFonts w:ascii="Times New Roman" w:hAnsi="Times New Roman"/>
          <w:sz w:val="24"/>
        </w:rPr>
      </w:pPr>
    </w:p>
    <w:p w:rsidR="00A37023" w:rsidRDefault="00A37023" w:rsidP="00A37023">
      <w:pPr>
        <w:pStyle w:val="a9"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РАБОЧЕГО ВРЕМЕНИ</w:t>
      </w:r>
    </w:p>
    <w:p w:rsidR="000844AE" w:rsidRDefault="00A37023" w:rsidP="00A37023">
      <w:pPr>
        <w:pStyle w:val="a9"/>
        <w:tabs>
          <w:tab w:val="left" w:pos="0"/>
        </w:tabs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НЕСОВЕРШЕННОЛЕТНИХ ГРАЖДАН</w:t>
      </w:r>
    </w:p>
    <w:p w:rsidR="00A37023" w:rsidRDefault="00A37023" w:rsidP="0013515F">
      <w:pPr>
        <w:pStyle w:val="a9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Продолжительность рабочего времени в свободное от учебы время составляет для несовершеннолетних:</w:t>
      </w:r>
    </w:p>
    <w:p w:rsidR="00A37023" w:rsidRDefault="00A37023" w:rsidP="00906FAD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 w:rsidRPr="00906FAD">
        <w:rPr>
          <w:rFonts w:ascii="Times New Roman" w:hAnsi="Times New Roman"/>
          <w:sz w:val="24"/>
        </w:rPr>
        <w:t>– в возрасте до 16 лет</w:t>
      </w:r>
      <w:r w:rsidR="00906FAD">
        <w:rPr>
          <w:rFonts w:ascii="Times New Roman" w:hAnsi="Times New Roman"/>
          <w:sz w:val="24"/>
        </w:rPr>
        <w:t xml:space="preserve"> </w:t>
      </w:r>
      <w:r w:rsidRPr="00906FAD">
        <w:rPr>
          <w:rFonts w:ascii="Times New Roman" w:hAnsi="Times New Roman"/>
          <w:sz w:val="24"/>
        </w:rPr>
        <w:t>- не более 24 часов в неделю</w:t>
      </w:r>
      <w:r w:rsidR="00906FAD" w:rsidRPr="00906FAD">
        <w:rPr>
          <w:rFonts w:ascii="Times New Roman" w:hAnsi="Times New Roman"/>
          <w:sz w:val="24"/>
        </w:rPr>
        <w:t>;</w:t>
      </w:r>
    </w:p>
    <w:p w:rsidR="00906FAD" w:rsidRDefault="00906FAD" w:rsidP="00906FAD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возрасте от 16 до 18 лет – не более 35 часов в неделю.</w:t>
      </w:r>
    </w:p>
    <w:p w:rsidR="00906FAD" w:rsidRDefault="00906FAD" w:rsidP="0013515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Продолжительность ежедневной работы для работников (включая лиц, получающих общее образование и работающих в период каникул) не может превышать: </w:t>
      </w:r>
    </w:p>
    <w:p w:rsidR="00906FAD" w:rsidRDefault="00906FAD" w:rsidP="00906FAD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возрасте от 14 до 15 лет – 4 часа;</w:t>
      </w:r>
    </w:p>
    <w:p w:rsidR="00906FAD" w:rsidRDefault="00906FAD" w:rsidP="00906FAD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возрасте от 15 до 16 лет – 5 часов;</w:t>
      </w:r>
    </w:p>
    <w:p w:rsidR="00906FAD" w:rsidRDefault="00906FAD" w:rsidP="00906FAD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возрасте от 16 до 18 лет -7 часов.</w:t>
      </w:r>
    </w:p>
    <w:p w:rsidR="0002220F" w:rsidRDefault="0002220F" w:rsidP="00906FAD">
      <w:pPr>
        <w:tabs>
          <w:tab w:val="left" w:pos="0"/>
        </w:tabs>
        <w:jc w:val="both"/>
        <w:rPr>
          <w:rFonts w:ascii="Times New Roman" w:hAnsi="Times New Roman"/>
          <w:sz w:val="24"/>
        </w:rPr>
      </w:pPr>
    </w:p>
    <w:p w:rsidR="0002220F" w:rsidRDefault="0002220F" w:rsidP="0002220F">
      <w:pPr>
        <w:pStyle w:val="a9"/>
        <w:numPr>
          <w:ilvl w:val="0"/>
          <w:numId w:val="13"/>
        </w:numPr>
        <w:tabs>
          <w:tab w:val="left" w:pos="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ОПЛАТА ТРУДА НЕСОВЕРШЕННОЛЕТНИХ</w:t>
      </w:r>
    </w:p>
    <w:p w:rsidR="0002220F" w:rsidRDefault="0002220F" w:rsidP="0013515F">
      <w:pPr>
        <w:pStyle w:val="a9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Отплата труда несовершеннолетнему гражданину, производится пропорционально отработанному времени.</w:t>
      </w:r>
    </w:p>
    <w:p w:rsidR="0002220F" w:rsidRDefault="0002220F" w:rsidP="0002220F">
      <w:pPr>
        <w:pStyle w:val="a9"/>
        <w:tabs>
          <w:tab w:val="left" w:pos="0"/>
        </w:tabs>
        <w:ind w:left="360"/>
        <w:jc w:val="both"/>
        <w:rPr>
          <w:rFonts w:ascii="Times New Roman" w:hAnsi="Times New Roman"/>
          <w:sz w:val="24"/>
        </w:rPr>
      </w:pPr>
    </w:p>
    <w:p w:rsidR="0002220F" w:rsidRDefault="0002220F" w:rsidP="0002220F">
      <w:pPr>
        <w:pStyle w:val="a9"/>
        <w:numPr>
          <w:ilvl w:val="0"/>
          <w:numId w:val="13"/>
        </w:numPr>
        <w:tabs>
          <w:tab w:val="left" w:pos="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И КОНТРОЛЬ</w:t>
      </w:r>
    </w:p>
    <w:p w:rsidR="0002220F" w:rsidRPr="0002220F" w:rsidRDefault="0002220F" w:rsidP="0013515F">
      <w:pPr>
        <w:pStyle w:val="a9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Руководители, принимающие на работу несовершеннолетних граждан, несут полную ответственность за соблюдение норм Трудового кодекса Российской Федерации, своевременную выплату заработной платы несовершеннолетним гражданам за фактически отработанное ими время, </w:t>
      </w:r>
      <w:r w:rsidR="0013515F">
        <w:rPr>
          <w:rFonts w:ascii="Times New Roman" w:hAnsi="Times New Roman"/>
          <w:sz w:val="24"/>
        </w:rPr>
        <w:t>обеспечение безопасных условий труда несовершеннолетних граждан.</w:t>
      </w:r>
    </w:p>
    <w:p w:rsidR="00906FAD" w:rsidRDefault="00906FAD" w:rsidP="00906FAD">
      <w:pPr>
        <w:pStyle w:val="a9"/>
        <w:tabs>
          <w:tab w:val="left" w:pos="0"/>
        </w:tabs>
        <w:ind w:left="360"/>
        <w:jc w:val="both"/>
        <w:rPr>
          <w:rFonts w:ascii="Times New Roman" w:hAnsi="Times New Roman"/>
          <w:sz w:val="24"/>
        </w:rPr>
      </w:pPr>
    </w:p>
    <w:p w:rsidR="00A37023" w:rsidRPr="00A37023" w:rsidRDefault="00A37023" w:rsidP="00A37023">
      <w:pPr>
        <w:pStyle w:val="a9"/>
        <w:tabs>
          <w:tab w:val="left" w:pos="0"/>
        </w:tabs>
        <w:jc w:val="both"/>
        <w:rPr>
          <w:rFonts w:ascii="Times New Roman" w:hAnsi="Times New Roman"/>
          <w:sz w:val="24"/>
        </w:rPr>
      </w:pPr>
    </w:p>
    <w:p w:rsidR="005344EF" w:rsidRPr="005344EF" w:rsidRDefault="005344EF" w:rsidP="005344EF">
      <w:pPr>
        <w:tabs>
          <w:tab w:val="left" w:pos="0"/>
        </w:tabs>
        <w:jc w:val="both"/>
        <w:rPr>
          <w:rFonts w:ascii="Times New Roman" w:hAnsi="Times New Roman"/>
          <w:sz w:val="24"/>
        </w:rPr>
      </w:pPr>
    </w:p>
    <w:p w:rsidR="001B1879" w:rsidRDefault="001B1879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C2656E">
      <w:pPr>
        <w:tabs>
          <w:tab w:val="left" w:pos="2552"/>
          <w:tab w:val="left" w:pos="3765"/>
        </w:tabs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AD61FD" w:rsidRDefault="00AD61FD" w:rsidP="0013515F">
      <w:pPr>
        <w:tabs>
          <w:tab w:val="left" w:pos="2552"/>
          <w:tab w:val="left" w:pos="3765"/>
        </w:tabs>
        <w:rPr>
          <w:rFonts w:ascii="Times New Roman" w:hAnsi="Times New Roman"/>
          <w:sz w:val="24"/>
        </w:rPr>
      </w:pPr>
    </w:p>
    <w:p w:rsidR="00AD61FD" w:rsidRDefault="00AD61FD" w:rsidP="00311F05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B62E07" w:rsidRPr="00F20EEC" w:rsidRDefault="00B62E07" w:rsidP="00F20EEC">
      <w:pPr>
        <w:tabs>
          <w:tab w:val="left" w:pos="6150"/>
        </w:tabs>
        <w:rPr>
          <w:rFonts w:ascii="Times New Roman" w:hAnsi="Times New Roman"/>
          <w:szCs w:val="28"/>
        </w:rPr>
      </w:pPr>
    </w:p>
    <w:p w:rsidR="00C8216B" w:rsidRPr="00AD61FD" w:rsidRDefault="00C8216B" w:rsidP="00C8216B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2</w:t>
      </w:r>
    </w:p>
    <w:p w:rsidR="00C8216B" w:rsidRPr="00AD61FD" w:rsidRDefault="00C8216B" w:rsidP="00C8216B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  <w:r w:rsidRPr="00AD61FD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C8216B" w:rsidRPr="00AD61FD" w:rsidRDefault="00C8216B" w:rsidP="00C8216B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  <w:r w:rsidRPr="00AD61FD">
        <w:rPr>
          <w:rFonts w:ascii="Times New Roman" w:hAnsi="Times New Roman"/>
          <w:sz w:val="24"/>
        </w:rPr>
        <w:t>муниципального округа «Княжпогостский»</w:t>
      </w:r>
    </w:p>
    <w:p w:rsidR="00C8216B" w:rsidRDefault="00C8216B" w:rsidP="00C8216B">
      <w:pPr>
        <w:tabs>
          <w:tab w:val="left" w:pos="2552"/>
          <w:tab w:val="left" w:pos="3765"/>
        </w:tabs>
        <w:ind w:firstLine="684"/>
        <w:jc w:val="right"/>
        <w:rPr>
          <w:rFonts w:ascii="Times New Roman" w:hAnsi="Times New Roman"/>
          <w:sz w:val="24"/>
        </w:rPr>
      </w:pPr>
      <w:r w:rsidRPr="00AD61FD">
        <w:rPr>
          <w:rFonts w:ascii="Times New Roman" w:hAnsi="Times New Roman"/>
          <w:sz w:val="24"/>
        </w:rPr>
        <w:t>от</w:t>
      </w:r>
      <w:r w:rsidR="00F20EEC">
        <w:rPr>
          <w:rFonts w:ascii="Times New Roman" w:hAnsi="Times New Roman"/>
          <w:sz w:val="24"/>
        </w:rPr>
        <w:t xml:space="preserve"> 14 марта 2025 г.</w:t>
      </w:r>
      <w:r w:rsidRPr="00AD61FD">
        <w:rPr>
          <w:rFonts w:ascii="Times New Roman" w:hAnsi="Times New Roman"/>
          <w:sz w:val="24"/>
        </w:rPr>
        <w:t xml:space="preserve"> № </w:t>
      </w:r>
      <w:r w:rsidR="00F20EEC">
        <w:rPr>
          <w:rFonts w:ascii="Times New Roman" w:hAnsi="Times New Roman"/>
          <w:sz w:val="24"/>
        </w:rPr>
        <w:t>189</w:t>
      </w:r>
    </w:p>
    <w:p w:rsidR="001B1879" w:rsidRPr="00FF6C01" w:rsidRDefault="001B1879" w:rsidP="00C8216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>ПЛАН</w:t>
      </w:r>
    </w:p>
    <w:p w:rsidR="001B1879" w:rsidRDefault="001B1879" w:rsidP="00C8216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 xml:space="preserve">Организации временного трудоустройства несовершеннолетних граждан </w:t>
      </w:r>
      <w:r>
        <w:rPr>
          <w:rFonts w:ascii="Times New Roman" w:hAnsi="Times New Roman"/>
          <w:sz w:val="24"/>
        </w:rPr>
        <w:t>в возрасте от 14 до 18 лет в 2025</w:t>
      </w:r>
      <w:r w:rsidRPr="00FF6C01">
        <w:rPr>
          <w:rFonts w:ascii="Times New Roman" w:hAnsi="Times New Roman"/>
          <w:sz w:val="24"/>
        </w:rPr>
        <w:t xml:space="preserve"> году*</w:t>
      </w:r>
    </w:p>
    <w:p w:rsidR="001B1879" w:rsidRDefault="001B1879" w:rsidP="001B1879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tbl>
      <w:tblPr>
        <w:tblStyle w:val="aa"/>
        <w:tblW w:w="94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3970"/>
      </w:tblGrid>
      <w:tr w:rsidR="001B1879" w:rsidTr="00C8216B">
        <w:trPr>
          <w:trHeight w:val="960"/>
        </w:trPr>
        <w:tc>
          <w:tcPr>
            <w:tcW w:w="710" w:type="dxa"/>
          </w:tcPr>
          <w:p w:rsidR="001B1879" w:rsidRPr="00FF6C01" w:rsidRDefault="001B1879" w:rsidP="002345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6C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Наименование  организации</w:t>
            </w:r>
          </w:p>
        </w:tc>
        <w:tc>
          <w:tcPr>
            <w:tcW w:w="3970" w:type="dxa"/>
            <w:shd w:val="clear" w:color="auto" w:fill="auto"/>
          </w:tcPr>
          <w:p w:rsidR="001B1879" w:rsidRDefault="001B1879" w:rsidP="00CD139A">
            <w:pPr>
              <w:autoSpaceDE w:val="0"/>
              <w:autoSpaceDN w:val="0"/>
              <w:adjustRightInd w:val="0"/>
              <w:jc w:val="center"/>
            </w:pPr>
            <w:r w:rsidRPr="009361C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Количество создаваемых мест для трудоустройства подростков</w:t>
            </w:r>
            <w:r w:rsidR="00CD139A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в 2025 году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1B1879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 № 1» г. Емвы</w:t>
            </w:r>
          </w:p>
        </w:tc>
        <w:tc>
          <w:tcPr>
            <w:tcW w:w="3970" w:type="dxa"/>
          </w:tcPr>
          <w:p w:rsidR="001B1879" w:rsidRPr="009361C6" w:rsidRDefault="00922C8B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137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1B1879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 им. А. Ларионова» г. Емвы</w:t>
            </w:r>
          </w:p>
        </w:tc>
        <w:tc>
          <w:tcPr>
            <w:tcW w:w="3970" w:type="dxa"/>
          </w:tcPr>
          <w:p w:rsidR="001B1879" w:rsidRPr="009361C6" w:rsidRDefault="00465D0F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84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1B1879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МАОУ «НШ-ДС» г. Емвы</w:t>
            </w:r>
          </w:p>
        </w:tc>
        <w:tc>
          <w:tcPr>
            <w:tcW w:w="3970" w:type="dxa"/>
          </w:tcPr>
          <w:p w:rsidR="001B1879" w:rsidRPr="009361C6" w:rsidRDefault="00922C8B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1B1879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МАОУ «СОШ» с. Серегово</w:t>
            </w:r>
          </w:p>
        </w:tc>
        <w:tc>
          <w:tcPr>
            <w:tcW w:w="3970" w:type="dxa"/>
          </w:tcPr>
          <w:p w:rsidR="001B1879" w:rsidRPr="009361C6" w:rsidRDefault="00922C8B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1B1879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МБОУ «СОШ» </w:t>
            </w:r>
            <w:proofErr w:type="gramStart"/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</w:t>
            </w:r>
            <w:proofErr w:type="gramEnd"/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Шошка:</w:t>
            </w:r>
          </w:p>
        </w:tc>
        <w:tc>
          <w:tcPr>
            <w:tcW w:w="3970" w:type="dxa"/>
          </w:tcPr>
          <w:p w:rsidR="001B1879" w:rsidRPr="009361C6" w:rsidRDefault="00922C8B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1B1879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«СОШ» пгт. Синдор</w:t>
            </w:r>
          </w:p>
        </w:tc>
        <w:tc>
          <w:tcPr>
            <w:tcW w:w="3970" w:type="dxa"/>
          </w:tcPr>
          <w:p w:rsidR="001B1879" w:rsidRPr="001F4392" w:rsidRDefault="00922C8B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1B1879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«СОШ» п. Чиньяворык</w:t>
            </w:r>
          </w:p>
        </w:tc>
        <w:tc>
          <w:tcPr>
            <w:tcW w:w="3970" w:type="dxa"/>
          </w:tcPr>
          <w:p w:rsidR="001B1879" w:rsidRPr="009361C6" w:rsidRDefault="00922C8B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9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1B1879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МАУДО «ДДТ» Княжпогостского района</w:t>
            </w:r>
          </w:p>
        </w:tc>
        <w:tc>
          <w:tcPr>
            <w:tcW w:w="3970" w:type="dxa"/>
          </w:tcPr>
          <w:p w:rsidR="001B1879" w:rsidRPr="009361C6" w:rsidRDefault="00922C8B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CD139A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МАДОУ «Детский сад № 10 комбинированного вида»  г. Емвы</w:t>
            </w:r>
          </w:p>
        </w:tc>
        <w:tc>
          <w:tcPr>
            <w:tcW w:w="3970" w:type="dxa"/>
          </w:tcPr>
          <w:p w:rsidR="001B1879" w:rsidRPr="009361C6" w:rsidRDefault="00CD139A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CD139A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ГОУ РК  «С (К) ШИ № 1» г. Емвы</w:t>
            </w:r>
          </w:p>
        </w:tc>
        <w:tc>
          <w:tcPr>
            <w:tcW w:w="3970" w:type="dxa"/>
          </w:tcPr>
          <w:p w:rsidR="001B1879" w:rsidRPr="009361C6" w:rsidRDefault="00465D0F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CD139A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19" w:type="dxa"/>
          </w:tcPr>
          <w:p w:rsidR="001B1879" w:rsidRPr="009361C6" w:rsidRDefault="00F20EEC" w:rsidP="00F20EE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</w:t>
            </w:r>
            <w:r w:rsidR="001B1879"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 «ЦХТО» </w:t>
            </w:r>
          </w:p>
        </w:tc>
        <w:tc>
          <w:tcPr>
            <w:tcW w:w="3970" w:type="dxa"/>
          </w:tcPr>
          <w:p w:rsidR="001B1879" w:rsidRPr="009361C6" w:rsidRDefault="00B83962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</w:t>
            </w:r>
          </w:p>
        </w:tc>
      </w:tr>
      <w:tr w:rsidR="001B1879" w:rsidTr="00C8216B">
        <w:tc>
          <w:tcPr>
            <w:tcW w:w="710" w:type="dxa"/>
          </w:tcPr>
          <w:p w:rsidR="001B1879" w:rsidRPr="00FC5FEC" w:rsidRDefault="00CD139A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19" w:type="dxa"/>
          </w:tcPr>
          <w:p w:rsidR="001B1879" w:rsidRPr="009361C6" w:rsidRDefault="001B1879" w:rsidP="002345FE">
            <w:pPr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ООО «Плитный мир»</w:t>
            </w:r>
          </w:p>
        </w:tc>
        <w:tc>
          <w:tcPr>
            <w:tcW w:w="3970" w:type="dxa"/>
          </w:tcPr>
          <w:p w:rsidR="001B1879" w:rsidRPr="009361C6" w:rsidRDefault="00B83962" w:rsidP="00234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</w:tr>
      <w:tr w:rsidR="001B1879" w:rsidTr="00C8216B">
        <w:tc>
          <w:tcPr>
            <w:tcW w:w="9499" w:type="dxa"/>
            <w:gridSpan w:val="3"/>
          </w:tcPr>
          <w:p w:rsidR="001B1879" w:rsidRPr="00E42411" w:rsidRDefault="001B1879" w:rsidP="002345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Итого: 32</w:t>
            </w:r>
            <w:r w:rsidRPr="00E42411">
              <w:rPr>
                <w:rFonts w:ascii="Times New Roman" w:hAnsi="Times New Roman"/>
                <w:b/>
                <w:sz w:val="22"/>
              </w:rPr>
              <w:t>0 человек</w:t>
            </w:r>
          </w:p>
        </w:tc>
      </w:tr>
    </w:tbl>
    <w:p w:rsidR="001B1879" w:rsidRPr="00FF6C01" w:rsidRDefault="001B1879" w:rsidP="001B1879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p w:rsidR="001B1879" w:rsidRPr="000970F7" w:rsidRDefault="001B1879" w:rsidP="001B1879">
      <w:pPr>
        <w:pStyle w:val="a9"/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*Утвержденная квота остается неизменной.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sectPr w:rsidR="0073664E" w:rsidSect="00F430F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8F2"/>
    <w:multiLevelType w:val="hybridMultilevel"/>
    <w:tmpl w:val="9B0E09DC"/>
    <w:lvl w:ilvl="0" w:tplc="7890AA6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1DEF2422"/>
    <w:multiLevelType w:val="hybridMultilevel"/>
    <w:tmpl w:val="1ADA73F2"/>
    <w:lvl w:ilvl="0" w:tplc="78A83F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30062277"/>
    <w:multiLevelType w:val="multilevel"/>
    <w:tmpl w:val="56D46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4547ED6"/>
    <w:multiLevelType w:val="hybridMultilevel"/>
    <w:tmpl w:val="33B86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812C4"/>
    <w:multiLevelType w:val="hybridMultilevel"/>
    <w:tmpl w:val="4A3078B6"/>
    <w:lvl w:ilvl="0" w:tplc="9F647050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>
    <w:nsid w:val="785E06D8"/>
    <w:multiLevelType w:val="multilevel"/>
    <w:tmpl w:val="56D46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33C3"/>
    <w:rsid w:val="000133C3"/>
    <w:rsid w:val="00015D9B"/>
    <w:rsid w:val="000179B3"/>
    <w:rsid w:val="0002220F"/>
    <w:rsid w:val="00037B3C"/>
    <w:rsid w:val="000412C5"/>
    <w:rsid w:val="000429D9"/>
    <w:rsid w:val="00043356"/>
    <w:rsid w:val="000568A9"/>
    <w:rsid w:val="00073412"/>
    <w:rsid w:val="0007774C"/>
    <w:rsid w:val="000844AE"/>
    <w:rsid w:val="00094E80"/>
    <w:rsid w:val="000970F7"/>
    <w:rsid w:val="000A2CA3"/>
    <w:rsid w:val="000B1E76"/>
    <w:rsid w:val="000C3941"/>
    <w:rsid w:val="000C635D"/>
    <w:rsid w:val="000E082E"/>
    <w:rsid w:val="000F74EC"/>
    <w:rsid w:val="00101427"/>
    <w:rsid w:val="001200B9"/>
    <w:rsid w:val="00121F09"/>
    <w:rsid w:val="0013515F"/>
    <w:rsid w:val="00137631"/>
    <w:rsid w:val="0014188C"/>
    <w:rsid w:val="001638BB"/>
    <w:rsid w:val="00164B90"/>
    <w:rsid w:val="00180ABC"/>
    <w:rsid w:val="00182650"/>
    <w:rsid w:val="00197FAD"/>
    <w:rsid w:val="001A75DD"/>
    <w:rsid w:val="001B097A"/>
    <w:rsid w:val="001B1879"/>
    <w:rsid w:val="001B435B"/>
    <w:rsid w:val="001C2163"/>
    <w:rsid w:val="001C2D03"/>
    <w:rsid w:val="001F4392"/>
    <w:rsid w:val="001F5D14"/>
    <w:rsid w:val="002020E3"/>
    <w:rsid w:val="00205867"/>
    <w:rsid w:val="002122DD"/>
    <w:rsid w:val="00212A68"/>
    <w:rsid w:val="002200E6"/>
    <w:rsid w:val="00235715"/>
    <w:rsid w:val="002363A6"/>
    <w:rsid w:val="00253CC0"/>
    <w:rsid w:val="00260B93"/>
    <w:rsid w:val="0026147E"/>
    <w:rsid w:val="002673B0"/>
    <w:rsid w:val="00274AF8"/>
    <w:rsid w:val="002766D5"/>
    <w:rsid w:val="00277A38"/>
    <w:rsid w:val="00294170"/>
    <w:rsid w:val="002A03A4"/>
    <w:rsid w:val="002A7AB9"/>
    <w:rsid w:val="002B54C8"/>
    <w:rsid w:val="002C7463"/>
    <w:rsid w:val="002C7D0B"/>
    <w:rsid w:val="002D4086"/>
    <w:rsid w:val="002D541F"/>
    <w:rsid w:val="002D616C"/>
    <w:rsid w:val="002E5F93"/>
    <w:rsid w:val="002E6EF9"/>
    <w:rsid w:val="002F0E17"/>
    <w:rsid w:val="002F1418"/>
    <w:rsid w:val="002F3452"/>
    <w:rsid w:val="00306379"/>
    <w:rsid w:val="00310067"/>
    <w:rsid w:val="00311F05"/>
    <w:rsid w:val="0031345D"/>
    <w:rsid w:val="003171B8"/>
    <w:rsid w:val="00322319"/>
    <w:rsid w:val="003256F1"/>
    <w:rsid w:val="00334B76"/>
    <w:rsid w:val="003508EF"/>
    <w:rsid w:val="00350AB6"/>
    <w:rsid w:val="003524A2"/>
    <w:rsid w:val="003532D9"/>
    <w:rsid w:val="00353516"/>
    <w:rsid w:val="00354F30"/>
    <w:rsid w:val="003571E3"/>
    <w:rsid w:val="00357EE9"/>
    <w:rsid w:val="0036159F"/>
    <w:rsid w:val="00361EB1"/>
    <w:rsid w:val="00367D52"/>
    <w:rsid w:val="00371679"/>
    <w:rsid w:val="00373C95"/>
    <w:rsid w:val="00373EA8"/>
    <w:rsid w:val="00380C5E"/>
    <w:rsid w:val="00381A4F"/>
    <w:rsid w:val="00391AC9"/>
    <w:rsid w:val="003A0D33"/>
    <w:rsid w:val="003A4AB3"/>
    <w:rsid w:val="003B1A47"/>
    <w:rsid w:val="003C5A2F"/>
    <w:rsid w:val="003E3256"/>
    <w:rsid w:val="003F360A"/>
    <w:rsid w:val="003F7086"/>
    <w:rsid w:val="00405731"/>
    <w:rsid w:val="004075AB"/>
    <w:rsid w:val="00407DF8"/>
    <w:rsid w:val="0041564C"/>
    <w:rsid w:val="0042228C"/>
    <w:rsid w:val="004319CD"/>
    <w:rsid w:val="004342AA"/>
    <w:rsid w:val="00443C91"/>
    <w:rsid w:val="0044625B"/>
    <w:rsid w:val="0044766B"/>
    <w:rsid w:val="00452A3F"/>
    <w:rsid w:val="00453D63"/>
    <w:rsid w:val="004572F7"/>
    <w:rsid w:val="00460816"/>
    <w:rsid w:val="00465D0F"/>
    <w:rsid w:val="0047343F"/>
    <w:rsid w:val="00473B72"/>
    <w:rsid w:val="0047747A"/>
    <w:rsid w:val="0048178A"/>
    <w:rsid w:val="00486280"/>
    <w:rsid w:val="00491454"/>
    <w:rsid w:val="00495DE0"/>
    <w:rsid w:val="004A6571"/>
    <w:rsid w:val="004B3C9A"/>
    <w:rsid w:val="004D00A1"/>
    <w:rsid w:val="004E1FEB"/>
    <w:rsid w:val="004E363B"/>
    <w:rsid w:val="004E4694"/>
    <w:rsid w:val="004F37DF"/>
    <w:rsid w:val="00520923"/>
    <w:rsid w:val="00522499"/>
    <w:rsid w:val="00530CF3"/>
    <w:rsid w:val="00532524"/>
    <w:rsid w:val="005344EF"/>
    <w:rsid w:val="00541575"/>
    <w:rsid w:val="00547052"/>
    <w:rsid w:val="00547710"/>
    <w:rsid w:val="00561931"/>
    <w:rsid w:val="005712E6"/>
    <w:rsid w:val="00573D65"/>
    <w:rsid w:val="0058741F"/>
    <w:rsid w:val="005A1554"/>
    <w:rsid w:val="005C4CCC"/>
    <w:rsid w:val="005C554B"/>
    <w:rsid w:val="005C5F2A"/>
    <w:rsid w:val="005E5F12"/>
    <w:rsid w:val="00621988"/>
    <w:rsid w:val="006263F2"/>
    <w:rsid w:val="00635DBA"/>
    <w:rsid w:val="0063673B"/>
    <w:rsid w:val="00636EB8"/>
    <w:rsid w:val="00640619"/>
    <w:rsid w:val="006415E1"/>
    <w:rsid w:val="00646946"/>
    <w:rsid w:val="00647882"/>
    <w:rsid w:val="00652594"/>
    <w:rsid w:val="00663654"/>
    <w:rsid w:val="00666B4F"/>
    <w:rsid w:val="006670E9"/>
    <w:rsid w:val="006733E4"/>
    <w:rsid w:val="006764A7"/>
    <w:rsid w:val="0068307A"/>
    <w:rsid w:val="006926B0"/>
    <w:rsid w:val="00692976"/>
    <w:rsid w:val="006B2619"/>
    <w:rsid w:val="006B736C"/>
    <w:rsid w:val="006C017D"/>
    <w:rsid w:val="006C4C48"/>
    <w:rsid w:val="006D1B1F"/>
    <w:rsid w:val="006D4D82"/>
    <w:rsid w:val="006F2D0A"/>
    <w:rsid w:val="006F362B"/>
    <w:rsid w:val="006F76FF"/>
    <w:rsid w:val="00701B13"/>
    <w:rsid w:val="007051F7"/>
    <w:rsid w:val="00712F5F"/>
    <w:rsid w:val="00720C3F"/>
    <w:rsid w:val="0072491D"/>
    <w:rsid w:val="007305B0"/>
    <w:rsid w:val="00732960"/>
    <w:rsid w:val="0073664E"/>
    <w:rsid w:val="00741367"/>
    <w:rsid w:val="00743D42"/>
    <w:rsid w:val="00753A07"/>
    <w:rsid w:val="007542F9"/>
    <w:rsid w:val="00761278"/>
    <w:rsid w:val="00775C61"/>
    <w:rsid w:val="007842A7"/>
    <w:rsid w:val="007843D8"/>
    <w:rsid w:val="0078711F"/>
    <w:rsid w:val="007919E3"/>
    <w:rsid w:val="00793DB1"/>
    <w:rsid w:val="00793F6F"/>
    <w:rsid w:val="007A47F0"/>
    <w:rsid w:val="007B3103"/>
    <w:rsid w:val="007C06AA"/>
    <w:rsid w:val="007C0B05"/>
    <w:rsid w:val="007D781D"/>
    <w:rsid w:val="007E7AEC"/>
    <w:rsid w:val="007F0704"/>
    <w:rsid w:val="007F5496"/>
    <w:rsid w:val="007F66AF"/>
    <w:rsid w:val="007F78F7"/>
    <w:rsid w:val="00800751"/>
    <w:rsid w:val="00801A9D"/>
    <w:rsid w:val="008115DE"/>
    <w:rsid w:val="00817BD8"/>
    <w:rsid w:val="00824C70"/>
    <w:rsid w:val="008359BB"/>
    <w:rsid w:val="0084148B"/>
    <w:rsid w:val="008439BB"/>
    <w:rsid w:val="0085247F"/>
    <w:rsid w:val="00865902"/>
    <w:rsid w:val="00876328"/>
    <w:rsid w:val="008840DA"/>
    <w:rsid w:val="00885694"/>
    <w:rsid w:val="00886E70"/>
    <w:rsid w:val="00887774"/>
    <w:rsid w:val="008A7B00"/>
    <w:rsid w:val="008B1446"/>
    <w:rsid w:val="008B1FF9"/>
    <w:rsid w:val="008B5CB0"/>
    <w:rsid w:val="008C2BCE"/>
    <w:rsid w:val="008D77BC"/>
    <w:rsid w:val="008E327B"/>
    <w:rsid w:val="008E4987"/>
    <w:rsid w:val="009010F2"/>
    <w:rsid w:val="009044CE"/>
    <w:rsid w:val="00904C1B"/>
    <w:rsid w:val="00906FAD"/>
    <w:rsid w:val="00910819"/>
    <w:rsid w:val="00921DF4"/>
    <w:rsid w:val="00922C8B"/>
    <w:rsid w:val="00933D9C"/>
    <w:rsid w:val="009361C6"/>
    <w:rsid w:val="00937F8A"/>
    <w:rsid w:val="009424F2"/>
    <w:rsid w:val="00942D1F"/>
    <w:rsid w:val="00946AAE"/>
    <w:rsid w:val="00953C3D"/>
    <w:rsid w:val="00954510"/>
    <w:rsid w:val="009656A2"/>
    <w:rsid w:val="00970575"/>
    <w:rsid w:val="00973139"/>
    <w:rsid w:val="00976682"/>
    <w:rsid w:val="0098245C"/>
    <w:rsid w:val="00993BED"/>
    <w:rsid w:val="00997FD8"/>
    <w:rsid w:val="009A1604"/>
    <w:rsid w:val="009A6010"/>
    <w:rsid w:val="009B0157"/>
    <w:rsid w:val="009B042E"/>
    <w:rsid w:val="009B5B19"/>
    <w:rsid w:val="009C073A"/>
    <w:rsid w:val="009C31D9"/>
    <w:rsid w:val="009C6284"/>
    <w:rsid w:val="009D3AFD"/>
    <w:rsid w:val="009D7792"/>
    <w:rsid w:val="00A0162D"/>
    <w:rsid w:val="00A01AAE"/>
    <w:rsid w:val="00A128CF"/>
    <w:rsid w:val="00A213E6"/>
    <w:rsid w:val="00A22FA7"/>
    <w:rsid w:val="00A24AA8"/>
    <w:rsid w:val="00A2553E"/>
    <w:rsid w:val="00A26C4C"/>
    <w:rsid w:val="00A36C37"/>
    <w:rsid w:val="00A37023"/>
    <w:rsid w:val="00A43038"/>
    <w:rsid w:val="00A43CD4"/>
    <w:rsid w:val="00A501A7"/>
    <w:rsid w:val="00A5774E"/>
    <w:rsid w:val="00A6059E"/>
    <w:rsid w:val="00A60F1A"/>
    <w:rsid w:val="00A71B09"/>
    <w:rsid w:val="00A75D9B"/>
    <w:rsid w:val="00A93B2C"/>
    <w:rsid w:val="00AA197B"/>
    <w:rsid w:val="00AB531E"/>
    <w:rsid w:val="00AB6CA9"/>
    <w:rsid w:val="00AC00FB"/>
    <w:rsid w:val="00AC4D0C"/>
    <w:rsid w:val="00AD05CD"/>
    <w:rsid w:val="00AD2283"/>
    <w:rsid w:val="00AD4F7C"/>
    <w:rsid w:val="00AD61FD"/>
    <w:rsid w:val="00AD6C9D"/>
    <w:rsid w:val="00AE1A56"/>
    <w:rsid w:val="00AE5EFF"/>
    <w:rsid w:val="00AF0AC7"/>
    <w:rsid w:val="00AF4DE5"/>
    <w:rsid w:val="00B04849"/>
    <w:rsid w:val="00B06767"/>
    <w:rsid w:val="00B079BD"/>
    <w:rsid w:val="00B25CC8"/>
    <w:rsid w:val="00B270C9"/>
    <w:rsid w:val="00B4232C"/>
    <w:rsid w:val="00B50938"/>
    <w:rsid w:val="00B54FFA"/>
    <w:rsid w:val="00B55AB3"/>
    <w:rsid w:val="00B627B1"/>
    <w:rsid w:val="00B62E07"/>
    <w:rsid w:val="00B677D7"/>
    <w:rsid w:val="00B703DE"/>
    <w:rsid w:val="00B72811"/>
    <w:rsid w:val="00B76AE3"/>
    <w:rsid w:val="00B83962"/>
    <w:rsid w:val="00B85D27"/>
    <w:rsid w:val="00B86196"/>
    <w:rsid w:val="00B93C5E"/>
    <w:rsid w:val="00BA05C3"/>
    <w:rsid w:val="00BA08EB"/>
    <w:rsid w:val="00BB6A3C"/>
    <w:rsid w:val="00BC14AF"/>
    <w:rsid w:val="00BC6C52"/>
    <w:rsid w:val="00BD46B4"/>
    <w:rsid w:val="00BE3C68"/>
    <w:rsid w:val="00BE4077"/>
    <w:rsid w:val="00BF0CDD"/>
    <w:rsid w:val="00C0110E"/>
    <w:rsid w:val="00C046C0"/>
    <w:rsid w:val="00C153C8"/>
    <w:rsid w:val="00C17EC4"/>
    <w:rsid w:val="00C203A1"/>
    <w:rsid w:val="00C224CB"/>
    <w:rsid w:val="00C251E9"/>
    <w:rsid w:val="00C2568D"/>
    <w:rsid w:val="00C2656E"/>
    <w:rsid w:val="00C30305"/>
    <w:rsid w:val="00C30984"/>
    <w:rsid w:val="00C40FF5"/>
    <w:rsid w:val="00C4131F"/>
    <w:rsid w:val="00C4235F"/>
    <w:rsid w:val="00C725B8"/>
    <w:rsid w:val="00C734C7"/>
    <w:rsid w:val="00C77101"/>
    <w:rsid w:val="00C8216B"/>
    <w:rsid w:val="00C839B1"/>
    <w:rsid w:val="00C858C6"/>
    <w:rsid w:val="00C95FE2"/>
    <w:rsid w:val="00C96BE5"/>
    <w:rsid w:val="00C9770C"/>
    <w:rsid w:val="00CA1876"/>
    <w:rsid w:val="00CA32A6"/>
    <w:rsid w:val="00CA5139"/>
    <w:rsid w:val="00CB3046"/>
    <w:rsid w:val="00CB3DBA"/>
    <w:rsid w:val="00CC1823"/>
    <w:rsid w:val="00CC789E"/>
    <w:rsid w:val="00CD139A"/>
    <w:rsid w:val="00CD6468"/>
    <w:rsid w:val="00CF03D0"/>
    <w:rsid w:val="00CF2AC3"/>
    <w:rsid w:val="00CF309A"/>
    <w:rsid w:val="00CF58B1"/>
    <w:rsid w:val="00CF762C"/>
    <w:rsid w:val="00D0486F"/>
    <w:rsid w:val="00D304EA"/>
    <w:rsid w:val="00D30DDF"/>
    <w:rsid w:val="00D34877"/>
    <w:rsid w:val="00D50A16"/>
    <w:rsid w:val="00D53359"/>
    <w:rsid w:val="00D57ACF"/>
    <w:rsid w:val="00D72C28"/>
    <w:rsid w:val="00D74632"/>
    <w:rsid w:val="00D835AC"/>
    <w:rsid w:val="00DA249A"/>
    <w:rsid w:val="00DB0D87"/>
    <w:rsid w:val="00DB2006"/>
    <w:rsid w:val="00DB63A2"/>
    <w:rsid w:val="00DC2013"/>
    <w:rsid w:val="00DC6A39"/>
    <w:rsid w:val="00DD61C2"/>
    <w:rsid w:val="00DD645C"/>
    <w:rsid w:val="00DE152F"/>
    <w:rsid w:val="00DE6A10"/>
    <w:rsid w:val="00DF5646"/>
    <w:rsid w:val="00E01B2E"/>
    <w:rsid w:val="00E07089"/>
    <w:rsid w:val="00E11494"/>
    <w:rsid w:val="00E1415F"/>
    <w:rsid w:val="00E20BC7"/>
    <w:rsid w:val="00E23625"/>
    <w:rsid w:val="00E23CF4"/>
    <w:rsid w:val="00E267BB"/>
    <w:rsid w:val="00E33034"/>
    <w:rsid w:val="00E35A06"/>
    <w:rsid w:val="00E35B9D"/>
    <w:rsid w:val="00E43811"/>
    <w:rsid w:val="00E460AD"/>
    <w:rsid w:val="00E46D26"/>
    <w:rsid w:val="00E54CCC"/>
    <w:rsid w:val="00E56380"/>
    <w:rsid w:val="00E6103D"/>
    <w:rsid w:val="00E657BC"/>
    <w:rsid w:val="00E6616E"/>
    <w:rsid w:val="00E674EA"/>
    <w:rsid w:val="00E701AC"/>
    <w:rsid w:val="00E722D2"/>
    <w:rsid w:val="00E8454D"/>
    <w:rsid w:val="00E97C02"/>
    <w:rsid w:val="00EA0E98"/>
    <w:rsid w:val="00EA434C"/>
    <w:rsid w:val="00EB1FDA"/>
    <w:rsid w:val="00ED21C9"/>
    <w:rsid w:val="00ED35BE"/>
    <w:rsid w:val="00EE0BDE"/>
    <w:rsid w:val="00EE4C37"/>
    <w:rsid w:val="00EF4CDB"/>
    <w:rsid w:val="00EF7FAF"/>
    <w:rsid w:val="00F13807"/>
    <w:rsid w:val="00F13DBD"/>
    <w:rsid w:val="00F15DE7"/>
    <w:rsid w:val="00F20EEC"/>
    <w:rsid w:val="00F21A3C"/>
    <w:rsid w:val="00F25549"/>
    <w:rsid w:val="00F35B84"/>
    <w:rsid w:val="00F430FE"/>
    <w:rsid w:val="00F47965"/>
    <w:rsid w:val="00F55350"/>
    <w:rsid w:val="00F5737D"/>
    <w:rsid w:val="00F64CAE"/>
    <w:rsid w:val="00F8160C"/>
    <w:rsid w:val="00F96AD0"/>
    <w:rsid w:val="00FA26CC"/>
    <w:rsid w:val="00FA3982"/>
    <w:rsid w:val="00FA500F"/>
    <w:rsid w:val="00FC5FEC"/>
    <w:rsid w:val="00FD1C48"/>
    <w:rsid w:val="00FD4FA0"/>
    <w:rsid w:val="00FD59F7"/>
    <w:rsid w:val="00FE5761"/>
    <w:rsid w:val="00FF0916"/>
    <w:rsid w:val="00FF249A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0F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FA500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A500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A500F"/>
    <w:rPr>
      <w:rFonts w:ascii="Times New Roman" w:hAnsi="Times New Roman"/>
      <w:szCs w:val="20"/>
    </w:rPr>
  </w:style>
  <w:style w:type="paragraph" w:styleId="a3">
    <w:name w:val="Body Text Indent"/>
    <w:basedOn w:val="a"/>
    <w:rsid w:val="00FA500F"/>
    <w:pPr>
      <w:ind w:firstLine="708"/>
    </w:pPr>
    <w:rPr>
      <w:rFonts w:cs="Courier New"/>
    </w:rPr>
  </w:style>
  <w:style w:type="paragraph" w:styleId="21">
    <w:name w:val="Body Text Indent 2"/>
    <w:basedOn w:val="a"/>
    <w:rsid w:val="00FA500F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FA500F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35D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DF5646"/>
    <w:pPr>
      <w:ind w:left="-540"/>
      <w:jc w:val="center"/>
    </w:pPr>
    <w:rPr>
      <w:rFonts w:ascii="Times New Roman" w:hAnsi="Times New Roman"/>
      <w:b/>
      <w:bCs/>
      <w:sz w:val="24"/>
    </w:rPr>
  </w:style>
  <w:style w:type="character" w:customStyle="1" w:styleId="a8">
    <w:name w:val="Название Знак"/>
    <w:basedOn w:val="a0"/>
    <w:link w:val="a7"/>
    <w:rsid w:val="00DF5646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1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B736C"/>
    <w:pPr>
      <w:ind w:left="720"/>
      <w:contextualSpacing/>
    </w:pPr>
  </w:style>
  <w:style w:type="table" w:styleId="aa">
    <w:name w:val="Table Grid"/>
    <w:basedOn w:val="a1"/>
    <w:uiPriority w:val="59"/>
    <w:rsid w:val="00E35A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5A734015DC4942AA341CEA7005988DDAAD25FA907CCE6071DC6B26E081CADF63117D1172B4523812965h0xB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583B-7B2B-4C8F-830F-43C53BBD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Links>
    <vt:vector size="12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consultantplus://offline/ref=9245A734015DC4942AA341CEA7005988DDAAD25FA907CCE6071DC6B26E081CADF63117D1172B4523812962h0xAM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consultantplus://offline/ref=9245A734015DC4942AA341CEA7005988DDAAD25FA907CCE6071DC6B26E081CADF63117D1172B4523812965h0xBM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Julia</cp:lastModifiedBy>
  <cp:revision>116</cp:revision>
  <cp:lastPrinted>2025-03-19T07:58:00Z</cp:lastPrinted>
  <dcterms:created xsi:type="dcterms:W3CDTF">2016-01-14T13:44:00Z</dcterms:created>
  <dcterms:modified xsi:type="dcterms:W3CDTF">2025-03-20T11:33:00Z</dcterms:modified>
</cp:coreProperties>
</file>