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6F" w:rsidRDefault="00CB0A6F" w:rsidP="00CB0A6F">
      <w:pPr>
        <w:jc w:val="center"/>
        <w:rPr>
          <w:rFonts w:ascii="Times New Roman" w:hAnsi="Times New Roman"/>
          <w:sz w:val="26"/>
          <w:szCs w:val="26"/>
        </w:rPr>
      </w:pPr>
    </w:p>
    <w:p w:rsidR="00CB0A6F" w:rsidRDefault="00CB0A6F" w:rsidP="00CB0A6F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6350" r="1397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F" w:rsidRDefault="00CB0A6F" w:rsidP="00CB0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CB0A6F" w:rsidRDefault="00CB0A6F" w:rsidP="00CB0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B0A6F" w:rsidRDefault="00CB0A6F" w:rsidP="00CB0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CB0A6F" w:rsidRDefault="00CB0A6F" w:rsidP="00CB0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B0A6F" w:rsidRDefault="00CB0A6F" w:rsidP="00CB0A6F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B0A6F" w:rsidRDefault="00CB0A6F" w:rsidP="00CB0A6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CB0A6F" w:rsidRDefault="00CB0A6F" w:rsidP="00CB0A6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CB0A6F" w:rsidRDefault="00CB0A6F" w:rsidP="00CB0A6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CB0A6F" w:rsidRDefault="00CB0A6F" w:rsidP="00CB0A6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CB0A6F" w:rsidRDefault="00CB0A6F" w:rsidP="00CB0A6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B0A6F" w:rsidRDefault="00CB0A6F" w:rsidP="00CB0A6F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CB0A6F" w:rsidRDefault="00CB0A6F" w:rsidP="00CB0A6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350" r="825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F" w:rsidRDefault="00CB0A6F" w:rsidP="00CB0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CB0A6F" w:rsidRDefault="00CB0A6F" w:rsidP="00CB0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CB0A6F" w:rsidRDefault="00CB0A6F" w:rsidP="00CB0A6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CB0A6F" w:rsidRDefault="00CB0A6F" w:rsidP="00CB0A6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0A6F" w:rsidRDefault="00CB0A6F" w:rsidP="00CB0A6F">
      <w:pPr>
        <w:jc w:val="center"/>
        <w:rPr>
          <w:rFonts w:ascii="Times New Roman" w:hAnsi="Times New Roman"/>
          <w:sz w:val="26"/>
          <w:szCs w:val="26"/>
        </w:rPr>
      </w:pPr>
    </w:p>
    <w:p w:rsidR="00CB0A6F" w:rsidRDefault="00CB0A6F" w:rsidP="00CB0A6F">
      <w:pPr>
        <w:jc w:val="center"/>
        <w:rPr>
          <w:rFonts w:ascii="Times New Roman" w:hAnsi="Times New Roman"/>
          <w:sz w:val="26"/>
          <w:szCs w:val="26"/>
        </w:rPr>
      </w:pPr>
    </w:p>
    <w:p w:rsidR="00CB0A6F" w:rsidRDefault="00CB0A6F" w:rsidP="00CB0A6F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CB0A6F" w:rsidRDefault="00CB0A6F" w:rsidP="00CB0A6F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CB0A6F" w:rsidRDefault="00CB0A6F" w:rsidP="00CB0A6F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CB0A6F" w:rsidRDefault="00CB0A6F" w:rsidP="00CB0A6F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CB0A6F" w:rsidRDefault="00CB0A6F" w:rsidP="00CB0A6F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  <w:u w:val="single"/>
        </w:rPr>
        <w:t xml:space="preserve">29 </w:t>
      </w:r>
      <w:proofErr w:type="gramStart"/>
      <w:r>
        <w:rPr>
          <w:sz w:val="28"/>
          <w:szCs w:val="28"/>
          <w:u w:val="single"/>
        </w:rPr>
        <w:t>ноября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№   </w:t>
      </w:r>
      <w:r>
        <w:rPr>
          <w:sz w:val="28"/>
          <w:szCs w:val="28"/>
          <w:u w:val="single"/>
        </w:rPr>
        <w:t>58</w:t>
      </w:r>
    </w:p>
    <w:p w:rsidR="00CB0A6F" w:rsidRDefault="00CB0A6F" w:rsidP="00CB0A6F">
      <w:pPr>
        <w:tabs>
          <w:tab w:val="left" w:pos="32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                               </w:t>
      </w:r>
    </w:p>
    <w:p w:rsidR="00CB0A6F" w:rsidRDefault="00CB0A6F" w:rsidP="00CB0A6F">
      <w:pPr>
        <w:rPr>
          <w:rFonts w:ascii="Times New Roman" w:hAnsi="Times New Roman"/>
        </w:rPr>
      </w:pPr>
    </w:p>
    <w:p w:rsidR="00CB0A6F" w:rsidRDefault="00CB0A6F" w:rsidP="00CB0A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граждан нанимателями</w:t>
      </w:r>
    </w:p>
    <w:p w:rsidR="00CB0A6F" w:rsidRDefault="00CB0A6F" w:rsidP="00CB0A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жилых помещений по договору социального</w:t>
      </w:r>
    </w:p>
    <w:p w:rsidR="00CB0A6F" w:rsidRDefault="00CB0A6F" w:rsidP="00CB0A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найма и другим жилищным вопросам</w:t>
      </w:r>
    </w:p>
    <w:p w:rsidR="00CB0A6F" w:rsidRDefault="00CB0A6F" w:rsidP="00CB0A6F">
      <w:pPr>
        <w:jc w:val="both"/>
        <w:rPr>
          <w:rFonts w:ascii="Times New Roman" w:hAnsi="Times New Roman"/>
          <w:b/>
        </w:rPr>
      </w:pPr>
    </w:p>
    <w:p w:rsidR="00CB0A6F" w:rsidRDefault="00CB0A6F" w:rsidP="00CB0A6F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Рассмотрев протокол жилищной комиссии сельского поселения «Иоссер» от 29.11.2013. № 3 и в соответствии с Жилищным Кодексом Российской Федерации от 29.12.2004. № 189-ФЗ, </w:t>
      </w:r>
      <w:r>
        <w:rPr>
          <w:rFonts w:cs="Courier New"/>
        </w:rPr>
        <w:t>-</w:t>
      </w:r>
    </w:p>
    <w:p w:rsidR="00CB0A6F" w:rsidRDefault="00CB0A6F" w:rsidP="00CB0A6F">
      <w:pPr>
        <w:jc w:val="both"/>
        <w:rPr>
          <w:rFonts w:ascii="Times New Roman" w:hAnsi="Times New Roman"/>
        </w:rPr>
      </w:pPr>
    </w:p>
    <w:p w:rsidR="00CB0A6F" w:rsidRDefault="00CB0A6F" w:rsidP="00CB0A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CB0A6F" w:rsidRDefault="00CB0A6F" w:rsidP="00CB0A6F">
      <w:pPr>
        <w:jc w:val="both"/>
        <w:rPr>
          <w:rFonts w:ascii="Times New Roman" w:hAnsi="Times New Roman"/>
          <w:b/>
        </w:rPr>
      </w:pPr>
    </w:p>
    <w:p w:rsidR="00CB0A6F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Признать нанимателями жилых помещений по договору социального найма следующих граждан:</w:t>
      </w:r>
    </w:p>
    <w:p w:rsidR="00CB0A6F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1.1. РЕМИЗОВУ </w:t>
      </w:r>
      <w:proofErr w:type="spellStart"/>
      <w:r>
        <w:rPr>
          <w:rFonts w:ascii="Times New Roman" w:hAnsi="Times New Roman"/>
        </w:rPr>
        <w:t>Ларею</w:t>
      </w:r>
      <w:proofErr w:type="spellEnd"/>
      <w:r>
        <w:rPr>
          <w:rFonts w:ascii="Times New Roman" w:hAnsi="Times New Roman"/>
        </w:rPr>
        <w:t xml:space="preserve"> Сергеевну, зарегистрированную по ул. Вокзальная дом № 3, квартира № 1, пст. Иоссер, общая площадь – 40,3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проживающую в данном жилом помещении с 1980 года, состав семьи 1 человек.</w:t>
      </w:r>
    </w:p>
    <w:p w:rsidR="00CB0A6F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1.2. КРИВЦОВУ Нину Васильевну, зарегистрированную по ул. Береговая, дом № 3, квартира № 6, пст. Иоссер, общая площадь – 46,6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проживающую в данном жилом помещении с 1981 года, состав семьи 1 человек.</w:t>
      </w:r>
    </w:p>
    <w:p w:rsidR="00CB0A6F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1.3. ЕЗИЧЕВА Алексея Владимировича, зарегистрированного по ул. Береговая, дом № 6, квартира № 1, пст. Иоссер, общая площадь – 53,8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проживающего в данном жилом помещении с 2002 года, состав семьи 1 человек.</w:t>
      </w:r>
    </w:p>
    <w:p w:rsidR="00CB0A6F" w:rsidRPr="001972E3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ДОГАЕВОЙ Екатерине Григорьевне произвести обмен жилого помещения, предоставленного по договору социального найма по ул. Береговая, дом № 4 квартира № 5, на жилое помещение по договору социального найма по ул. Береговая, дом № 7 квартира № 3.</w:t>
      </w:r>
    </w:p>
    <w:p w:rsidR="00CB0A6F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Нанимателям жилых помещений в 10-и дневный срок заключить договор социального найма с ООО «УК «КЖКХ».</w:t>
      </w:r>
    </w:p>
    <w:p w:rsidR="00CB0A6F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B0A6F" w:rsidRDefault="00CB0A6F" w:rsidP="00CB0A6F">
      <w:pPr>
        <w:jc w:val="both"/>
        <w:rPr>
          <w:rFonts w:ascii="Times New Roman" w:hAnsi="Times New Roman"/>
        </w:rPr>
      </w:pPr>
    </w:p>
    <w:p w:rsidR="00CB0A6F" w:rsidRDefault="00CB0A6F" w:rsidP="00CB0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9479A0" w:rsidRDefault="009479A0">
      <w:bookmarkStart w:id="0" w:name="_GoBack"/>
      <w:bookmarkEnd w:id="0"/>
    </w:p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6F"/>
    <w:rsid w:val="009479A0"/>
    <w:rsid w:val="00CB0A6F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204C2-3BF8-4137-B95D-66F74B56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A6F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B0A6F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A6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CB0A6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CB0A6F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CB0A6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2019-08-01T11:16:00Z</dcterms:created>
  <dcterms:modified xsi:type="dcterms:W3CDTF">2019-08-01T11:17:00Z</dcterms:modified>
</cp:coreProperties>
</file>