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2498"/>
        <w:gridCol w:w="3853"/>
      </w:tblGrid>
      <w:tr w:rsidR="000C56A7" w:rsidRPr="00CA390B" w:rsidTr="000C56A7">
        <w:tc>
          <w:tcPr>
            <w:tcW w:w="1888" w:type="pct"/>
          </w:tcPr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«КНЯЖПОГОСТ» МУНИЦИПАЛЬНÖЙ</w:t>
            </w:r>
          </w:p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КЫТШСА АДМИНИСТРАЦИЯЫН</w:t>
            </w:r>
          </w:p>
          <w:p w:rsidR="000C56A7" w:rsidRPr="00CA390B" w:rsidRDefault="005309D1" w:rsidP="005309D1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5309D1">
              <w:rPr>
                <w:b/>
                <w:sz w:val="20"/>
                <w:szCs w:val="20"/>
              </w:rPr>
              <w:t>СЬÖМ ОВМÖСÖН ВЕСЬКÖДЛАНİН</w:t>
            </w:r>
          </w:p>
        </w:tc>
        <w:tc>
          <w:tcPr>
            <w:tcW w:w="1224" w:type="pct"/>
          </w:tcPr>
          <w:p w:rsidR="000C56A7" w:rsidRPr="00CA390B" w:rsidRDefault="000C56A7" w:rsidP="00F442D2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CA390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E8864E" wp14:editId="59752332">
                  <wp:extent cx="666750" cy="83098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Княжпогостского район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83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ФИНАНСОВОЕ УПРАВЛЕНИЕ АДМИНИСТРАЦИИ</w:t>
            </w:r>
          </w:p>
          <w:p w:rsidR="005309D1" w:rsidRPr="005309D1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МУНИЦИПАЛЬНОГО ОКРУГА</w:t>
            </w:r>
          </w:p>
          <w:p w:rsidR="000C56A7" w:rsidRPr="00CA390B" w:rsidRDefault="005309D1" w:rsidP="005309D1">
            <w:pPr>
              <w:suppressAutoHyphens/>
              <w:ind w:firstLine="0"/>
              <w:jc w:val="center"/>
              <w:rPr>
                <w:b/>
                <w:caps/>
                <w:sz w:val="20"/>
                <w:szCs w:val="20"/>
              </w:rPr>
            </w:pPr>
            <w:r w:rsidRPr="005309D1">
              <w:rPr>
                <w:b/>
                <w:caps/>
                <w:sz w:val="20"/>
                <w:szCs w:val="20"/>
              </w:rPr>
              <w:t>«КНЯЖПОГОСТСКИЙ»</w:t>
            </w:r>
          </w:p>
        </w:tc>
      </w:tr>
    </w:tbl>
    <w:p w:rsidR="00987F7F" w:rsidRPr="00CA390B" w:rsidRDefault="00987F7F" w:rsidP="00F442D2">
      <w:pPr>
        <w:suppressAutoHyphens/>
        <w:rPr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F4F6A" w:rsidRPr="00CA390B" w:rsidTr="00F442D2">
        <w:tc>
          <w:tcPr>
            <w:tcW w:w="5000" w:type="pct"/>
            <w:gridSpan w:val="2"/>
          </w:tcPr>
          <w:p w:rsidR="00DF4F6A" w:rsidRPr="00CA390B" w:rsidRDefault="00DF4F6A" w:rsidP="00D95428">
            <w:pPr>
              <w:suppressAutoHyphens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CA390B">
              <w:rPr>
                <w:b/>
                <w:szCs w:val="24"/>
              </w:rPr>
              <w:t>П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Р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И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К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А</w:t>
            </w:r>
            <w:r w:rsidR="00251544" w:rsidRPr="00CA390B">
              <w:rPr>
                <w:b/>
                <w:szCs w:val="24"/>
              </w:rPr>
              <w:t xml:space="preserve"> </w:t>
            </w:r>
            <w:r w:rsidRPr="00CA390B">
              <w:rPr>
                <w:b/>
                <w:szCs w:val="24"/>
              </w:rPr>
              <w:t>З</w:t>
            </w:r>
          </w:p>
        </w:tc>
      </w:tr>
      <w:tr w:rsidR="00DF4F6A" w:rsidRPr="00CA390B" w:rsidTr="00F442D2">
        <w:tc>
          <w:tcPr>
            <w:tcW w:w="2500" w:type="pct"/>
          </w:tcPr>
          <w:p w:rsidR="00DF4F6A" w:rsidRPr="00CA390B" w:rsidRDefault="00DF4F6A" w:rsidP="00902A87">
            <w:pPr>
              <w:suppressAutoHyphens/>
              <w:spacing w:line="276" w:lineRule="auto"/>
              <w:ind w:firstLine="0"/>
              <w:rPr>
                <w:szCs w:val="24"/>
              </w:rPr>
            </w:pPr>
            <w:proofErr w:type="gramStart"/>
            <w:r w:rsidRPr="00CA390B">
              <w:rPr>
                <w:szCs w:val="24"/>
              </w:rPr>
              <w:t>от</w:t>
            </w:r>
            <w:proofErr w:type="gramEnd"/>
            <w:r w:rsidRPr="00CA390B">
              <w:rPr>
                <w:szCs w:val="24"/>
              </w:rPr>
              <w:t xml:space="preserve"> </w:t>
            </w:r>
            <w:r w:rsidR="00886533">
              <w:rPr>
                <w:szCs w:val="24"/>
              </w:rPr>
              <w:t>«</w:t>
            </w:r>
            <w:r w:rsidR="00902A87">
              <w:rPr>
                <w:szCs w:val="24"/>
              </w:rPr>
              <w:t>18</w:t>
            </w:r>
            <w:bookmarkStart w:id="0" w:name="_GoBack"/>
            <w:bookmarkEnd w:id="0"/>
            <w:r w:rsidR="00886533">
              <w:rPr>
                <w:szCs w:val="24"/>
              </w:rPr>
              <w:t>»</w:t>
            </w:r>
            <w:r w:rsidRPr="00CA390B">
              <w:rPr>
                <w:szCs w:val="24"/>
              </w:rPr>
              <w:t xml:space="preserve"> </w:t>
            </w:r>
            <w:r w:rsidR="005309D1">
              <w:rPr>
                <w:szCs w:val="24"/>
              </w:rPr>
              <w:t>декабря</w:t>
            </w:r>
            <w:r w:rsidRPr="00CA390B">
              <w:rPr>
                <w:szCs w:val="24"/>
              </w:rPr>
              <w:t xml:space="preserve"> 20</w:t>
            </w:r>
            <w:r w:rsidR="00571326">
              <w:rPr>
                <w:szCs w:val="24"/>
              </w:rPr>
              <w:t>2</w:t>
            </w:r>
            <w:r w:rsidR="00D54F00">
              <w:rPr>
                <w:szCs w:val="24"/>
              </w:rPr>
              <w:t>4</w:t>
            </w:r>
            <w:r w:rsidRPr="00CA390B">
              <w:rPr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DF4F6A" w:rsidRPr="00CA390B" w:rsidRDefault="00F16763" w:rsidP="00902A87">
            <w:pPr>
              <w:suppressAutoHyphens/>
              <w:spacing w:line="276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5309D1">
              <w:rPr>
                <w:szCs w:val="24"/>
              </w:rPr>
              <w:t> </w:t>
            </w:r>
            <w:r w:rsidR="00902A87">
              <w:rPr>
                <w:szCs w:val="24"/>
              </w:rPr>
              <w:t>26</w:t>
            </w:r>
          </w:p>
        </w:tc>
      </w:tr>
      <w:tr w:rsidR="00DF4F6A" w:rsidRPr="00CA390B" w:rsidTr="00F442D2">
        <w:tc>
          <w:tcPr>
            <w:tcW w:w="5000" w:type="pct"/>
            <w:gridSpan w:val="2"/>
          </w:tcPr>
          <w:p w:rsidR="00DF4F6A" w:rsidRPr="00CA390B" w:rsidRDefault="00DF4F6A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  <w:r w:rsidRPr="00CA390B">
              <w:rPr>
                <w:szCs w:val="24"/>
              </w:rPr>
              <w:t>г. Емва</w:t>
            </w:r>
          </w:p>
        </w:tc>
      </w:tr>
      <w:tr w:rsidR="00F442D2" w:rsidRPr="00CA390B" w:rsidTr="00F442D2">
        <w:tc>
          <w:tcPr>
            <w:tcW w:w="5000" w:type="pct"/>
            <w:gridSpan w:val="2"/>
          </w:tcPr>
          <w:p w:rsidR="00F442D2" w:rsidRPr="00CA390B" w:rsidRDefault="00F442D2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  <w:tr w:rsidR="00F442D2" w:rsidRPr="00CA390B" w:rsidTr="00F442D2">
        <w:tc>
          <w:tcPr>
            <w:tcW w:w="2500" w:type="pct"/>
          </w:tcPr>
          <w:p w:rsidR="00F442D2" w:rsidRPr="00CA390B" w:rsidRDefault="00BD2ACF" w:rsidP="00BD2ACF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 утверждении формы Заявки на определение поставщика (подрядчика, исполнителя)</w:t>
            </w:r>
          </w:p>
        </w:tc>
        <w:tc>
          <w:tcPr>
            <w:tcW w:w="2500" w:type="pct"/>
          </w:tcPr>
          <w:p w:rsidR="00F442D2" w:rsidRPr="00CA390B" w:rsidRDefault="00F442D2" w:rsidP="00D95428">
            <w:pPr>
              <w:suppressAutoHyphens/>
              <w:spacing w:line="27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0C56A7" w:rsidRPr="00CA390B" w:rsidRDefault="000C56A7" w:rsidP="00F442D2">
      <w:pPr>
        <w:suppressAutoHyphens/>
        <w:rPr>
          <w:szCs w:val="24"/>
        </w:rPr>
      </w:pPr>
    </w:p>
    <w:p w:rsidR="000C56A7" w:rsidRPr="005309D1" w:rsidRDefault="005309D1" w:rsidP="005309D1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>В соответствии с решением Совета муниципального округа «Княжпогостский» от 18.12.2024 № 72 «Об определении уполномоченных органов в сфере закупок товаров, работ, услуг для обеспечения муниципальных нужд муниципального округа «Княжпогостский»</w:t>
      </w:r>
      <w:r w:rsidR="00E44753">
        <w:rPr>
          <w:szCs w:val="24"/>
        </w:rPr>
        <w:t xml:space="preserve">, приказом Финансового управления администрации муниципального округа «Княжпогостский» от </w:t>
      </w:r>
      <w:r w:rsidR="00902A87">
        <w:rPr>
          <w:szCs w:val="24"/>
        </w:rPr>
        <w:t>18.</w:t>
      </w:r>
      <w:r w:rsidR="00E44753">
        <w:rPr>
          <w:szCs w:val="24"/>
        </w:rPr>
        <w:t xml:space="preserve">12.2024 № </w:t>
      </w:r>
      <w:r w:rsidR="00902A87">
        <w:rPr>
          <w:szCs w:val="24"/>
        </w:rPr>
        <w:t>24</w:t>
      </w:r>
      <w:r w:rsidR="00E44753">
        <w:rPr>
          <w:szCs w:val="24"/>
        </w:rPr>
        <w:t xml:space="preserve"> «Об утверждении Регламента Уполномоченного органа на определение поставщика (подрядчика, исполнителя) для муниципальных нужд»</w:t>
      </w:r>
    </w:p>
    <w:p w:rsidR="00DF4F6A" w:rsidRPr="00CA390B" w:rsidRDefault="00DF4F6A" w:rsidP="005309D1">
      <w:pPr>
        <w:spacing w:after="0" w:line="360" w:lineRule="auto"/>
        <w:ind w:firstLine="709"/>
        <w:rPr>
          <w:szCs w:val="24"/>
        </w:rPr>
      </w:pPr>
      <w:r w:rsidRPr="00CA390B">
        <w:rPr>
          <w:szCs w:val="24"/>
        </w:rPr>
        <w:t>ПРИКАЗЫВАЮ</w:t>
      </w:r>
      <w:r w:rsidR="005309D1">
        <w:rPr>
          <w:szCs w:val="24"/>
        </w:rPr>
        <w:t xml:space="preserve">: </w:t>
      </w:r>
    </w:p>
    <w:p w:rsidR="005C3C91" w:rsidRDefault="00BD2ACF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>Утвердить форму Заявки на определение поставщика (подрядчика, исполнителя)</w:t>
      </w:r>
      <w:r w:rsidR="005309D1">
        <w:rPr>
          <w:szCs w:val="24"/>
        </w:rPr>
        <w:t xml:space="preserve"> согласно приложению к настоящему приказу. </w:t>
      </w:r>
    </w:p>
    <w:p w:rsidR="00886533" w:rsidRPr="00E44753" w:rsidRDefault="00065F79" w:rsidP="00E44753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 w:rsidRPr="00E44753">
        <w:rPr>
          <w:szCs w:val="24"/>
        </w:rPr>
        <w:t>Признать утратившим силу приказ Финансового управления администрации муниципального района «Княжпогостский»</w:t>
      </w:r>
      <w:r w:rsidR="00E44753">
        <w:rPr>
          <w:szCs w:val="24"/>
        </w:rPr>
        <w:t xml:space="preserve"> </w:t>
      </w:r>
      <w:r w:rsidRPr="00E44753">
        <w:rPr>
          <w:szCs w:val="24"/>
        </w:rPr>
        <w:t xml:space="preserve">от </w:t>
      </w:r>
      <w:r w:rsidR="00BD2ACF">
        <w:rPr>
          <w:szCs w:val="24"/>
        </w:rPr>
        <w:t>01.12.2021 № 84</w:t>
      </w:r>
      <w:r w:rsidR="00125526" w:rsidRPr="00E44753">
        <w:rPr>
          <w:szCs w:val="24"/>
        </w:rPr>
        <w:t xml:space="preserve"> «</w:t>
      </w:r>
      <w:r w:rsidR="00BD2ACF">
        <w:rPr>
          <w:szCs w:val="24"/>
        </w:rPr>
        <w:t xml:space="preserve">Об утверждении формы Заявки на определение поставщика (подрядчика, исполнителя). </w:t>
      </w:r>
      <w:r w:rsidR="005309D1" w:rsidRPr="00E44753">
        <w:rPr>
          <w:szCs w:val="24"/>
        </w:rPr>
        <w:t xml:space="preserve"> </w:t>
      </w:r>
    </w:p>
    <w:p w:rsidR="00FB7BE4" w:rsidRDefault="00FB7BE4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 w:rsidRPr="00CA390B">
        <w:rPr>
          <w:szCs w:val="24"/>
        </w:rPr>
        <w:t xml:space="preserve">Контроль за </w:t>
      </w:r>
      <w:r w:rsidR="009D410E" w:rsidRPr="00CA390B">
        <w:rPr>
          <w:szCs w:val="24"/>
        </w:rPr>
        <w:t>действием</w:t>
      </w:r>
      <w:r w:rsidRPr="00CA390B">
        <w:rPr>
          <w:szCs w:val="24"/>
        </w:rPr>
        <w:t xml:space="preserve"> настоящего приказа возложить на заведующего сектором закупок для муниципальных нужд Р. С. Чабанюка. </w:t>
      </w:r>
    </w:p>
    <w:p w:rsidR="00065F79" w:rsidRDefault="00065F79" w:rsidP="005309D1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szCs w:val="24"/>
        </w:rPr>
      </w:pPr>
      <w:r>
        <w:rPr>
          <w:szCs w:val="24"/>
        </w:rPr>
        <w:t xml:space="preserve">Настоящий приказ вступает в силу с 1 января 2025 г. </w:t>
      </w:r>
    </w:p>
    <w:p w:rsidR="008E09C8" w:rsidRPr="008E09C8" w:rsidRDefault="008E09C8" w:rsidP="008E09C8">
      <w:pPr>
        <w:spacing w:line="276" w:lineRule="auto"/>
        <w:ind w:left="709" w:firstLine="0"/>
        <w:rPr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64ED8" w:rsidRPr="00CA390B" w:rsidTr="00F64ED8">
        <w:tc>
          <w:tcPr>
            <w:tcW w:w="2500" w:type="pct"/>
          </w:tcPr>
          <w:p w:rsidR="00F64ED8" w:rsidRPr="00CA390B" w:rsidRDefault="00F64ED8" w:rsidP="00F64ED8">
            <w:pPr>
              <w:ind w:firstLine="0"/>
              <w:jc w:val="left"/>
              <w:rPr>
                <w:szCs w:val="24"/>
              </w:rPr>
            </w:pPr>
            <w:r w:rsidRPr="00CA390B">
              <w:rPr>
                <w:szCs w:val="24"/>
              </w:rPr>
              <w:t>Начальник Финансового управления</w:t>
            </w:r>
          </w:p>
        </w:tc>
        <w:tc>
          <w:tcPr>
            <w:tcW w:w="2500" w:type="pct"/>
          </w:tcPr>
          <w:p w:rsidR="00F64ED8" w:rsidRPr="00CA390B" w:rsidRDefault="00F64ED8" w:rsidP="00F64ED8">
            <w:pPr>
              <w:ind w:firstLine="0"/>
              <w:jc w:val="right"/>
              <w:rPr>
                <w:szCs w:val="24"/>
              </w:rPr>
            </w:pPr>
            <w:r w:rsidRPr="00CA390B">
              <w:rPr>
                <w:szCs w:val="24"/>
              </w:rPr>
              <w:t>Н. А. Хлюпина</w:t>
            </w:r>
          </w:p>
        </w:tc>
      </w:tr>
    </w:tbl>
    <w:p w:rsidR="00F16763" w:rsidRDefault="00F16763" w:rsidP="00F64ED8">
      <w:pPr>
        <w:rPr>
          <w:szCs w:val="24"/>
        </w:rPr>
      </w:pPr>
    </w:p>
    <w:p w:rsidR="00FB7BE4" w:rsidRPr="00CA390B" w:rsidRDefault="00FB7BE4">
      <w:pPr>
        <w:spacing w:line="276" w:lineRule="auto"/>
        <w:ind w:firstLine="0"/>
        <w:jc w:val="left"/>
        <w:rPr>
          <w:szCs w:val="24"/>
        </w:rPr>
      </w:pPr>
      <w:r w:rsidRPr="00CA390B">
        <w:rPr>
          <w:szCs w:val="24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C179E" w:rsidRPr="00CA390B" w:rsidTr="003C179E">
        <w:tc>
          <w:tcPr>
            <w:tcW w:w="2500" w:type="pct"/>
          </w:tcPr>
          <w:p w:rsidR="003C179E" w:rsidRPr="00CA390B" w:rsidRDefault="003C179E" w:rsidP="009D410E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</w:tcPr>
          <w:p w:rsidR="003C179E" w:rsidRPr="00CA390B" w:rsidRDefault="003C179E" w:rsidP="00AC7B41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CA390B">
              <w:rPr>
                <w:szCs w:val="24"/>
              </w:rPr>
              <w:t>Приложение</w:t>
            </w:r>
          </w:p>
          <w:p w:rsidR="003C179E" w:rsidRPr="00CA390B" w:rsidRDefault="003C179E" w:rsidP="00902A87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proofErr w:type="gramStart"/>
            <w:r w:rsidRPr="00CA390B">
              <w:rPr>
                <w:szCs w:val="24"/>
              </w:rPr>
              <w:t>к</w:t>
            </w:r>
            <w:proofErr w:type="gramEnd"/>
            <w:r w:rsidRPr="00CA390B">
              <w:rPr>
                <w:szCs w:val="24"/>
              </w:rPr>
              <w:t xml:space="preserve"> приказу</w:t>
            </w:r>
            <w:r w:rsidR="009D410E" w:rsidRPr="00CA390B">
              <w:rPr>
                <w:szCs w:val="24"/>
              </w:rPr>
              <w:t xml:space="preserve"> Финансового управления администрации муниципального района </w:t>
            </w:r>
            <w:r w:rsidR="00886533">
              <w:rPr>
                <w:szCs w:val="24"/>
              </w:rPr>
              <w:t>«</w:t>
            </w:r>
            <w:r w:rsidR="009D410E" w:rsidRPr="00CA390B">
              <w:rPr>
                <w:szCs w:val="24"/>
              </w:rPr>
              <w:t>Княжпогостский</w:t>
            </w:r>
            <w:r w:rsidR="00886533">
              <w:rPr>
                <w:szCs w:val="24"/>
              </w:rPr>
              <w:t>»</w:t>
            </w:r>
            <w:r w:rsidRPr="00CA390B">
              <w:rPr>
                <w:szCs w:val="24"/>
              </w:rPr>
              <w:t xml:space="preserve"> от </w:t>
            </w:r>
            <w:r w:rsidR="00902A87">
              <w:rPr>
                <w:szCs w:val="24"/>
              </w:rPr>
              <w:t>18</w:t>
            </w:r>
            <w:r w:rsidR="00D54F00">
              <w:rPr>
                <w:szCs w:val="24"/>
              </w:rPr>
              <w:t>.</w:t>
            </w:r>
            <w:r w:rsidR="005309D1">
              <w:rPr>
                <w:szCs w:val="24"/>
              </w:rPr>
              <w:t>12</w:t>
            </w:r>
            <w:r w:rsidR="00A40B43">
              <w:rPr>
                <w:szCs w:val="24"/>
              </w:rPr>
              <w:t>.202</w:t>
            </w:r>
            <w:r w:rsidR="00D54F00">
              <w:rPr>
                <w:szCs w:val="24"/>
              </w:rPr>
              <w:t>4</w:t>
            </w:r>
            <w:r w:rsidRPr="00CA390B">
              <w:rPr>
                <w:szCs w:val="24"/>
              </w:rPr>
              <w:t xml:space="preserve"> </w:t>
            </w:r>
            <w:r w:rsidR="00F16763">
              <w:rPr>
                <w:szCs w:val="24"/>
              </w:rPr>
              <w:t>№</w:t>
            </w:r>
            <w:r w:rsidR="005309D1">
              <w:rPr>
                <w:szCs w:val="24"/>
              </w:rPr>
              <w:t> </w:t>
            </w:r>
            <w:r w:rsidR="00902A87">
              <w:rPr>
                <w:szCs w:val="24"/>
              </w:rPr>
              <w:t>26</w:t>
            </w:r>
          </w:p>
        </w:tc>
      </w:tr>
    </w:tbl>
    <w:p w:rsidR="00E44753" w:rsidRPr="00E44753" w:rsidRDefault="00BD2ACF" w:rsidP="00E44753">
      <w:pPr>
        <w:spacing w:before="240"/>
        <w:jc w:val="right"/>
        <w:rPr>
          <w:i/>
        </w:rPr>
      </w:pPr>
      <w:r>
        <w:rPr>
          <w:i/>
        </w:rPr>
        <w:t>Ф</w:t>
      </w:r>
      <w:r w:rsidR="00E44753" w:rsidRPr="00E44753">
        <w:rPr>
          <w:i/>
        </w:rPr>
        <w:t>орма</w:t>
      </w:r>
    </w:p>
    <w:p w:rsidR="00065F79" w:rsidRDefault="00BD2ACF" w:rsidP="00065F79">
      <w:pPr>
        <w:pStyle w:val="1"/>
      </w:pPr>
      <w:r>
        <w:t>Заявка на определение поставщика (подрядчика, исполнителя)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9869"/>
      </w:tblGrid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Способ определения поставщика (подрядчика, исполнителя)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>Открытый конкурс в электронной форме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>Открытый аукцион в электронной форме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>Запрос котировок в электронной форме</w:t>
            </w: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Перечень нормативных правовых актов, являющихся основанием для осуществления закупки (при наличии)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Состав комиссии по осуществлению закупок, место проведения заседаний комиссии по осуществлению закупок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Наименование, адрес электронной почты, номер контактного телефона, ответственное должностное лицо Заказчика, информация о контрактной службе / контрактном управляющем, ответственном за заключение контракта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Наименование Заказчика: указывается полное наименование Заказчика (указывается сокращённое наименование Заказчика, при наличии). 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Адрес электронной почты: ___. </w:t>
            </w:r>
          </w:p>
          <w:p w:rsidR="00BD2ACF" w:rsidRPr="00BD2ACF" w:rsidRDefault="00BD2ACF" w:rsidP="00BD2ACF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Номер контактного телефона: ___. </w:t>
            </w: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Наименование объекта закупки, идентификационный код закупки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Наименование объекта закупки: ___ (указывается в полном соответствии с наименованием закупки в плане-графике закупок). 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i/>
                <w:sz w:val="22"/>
              </w:rPr>
              <w:t xml:space="preserve">Идентификационный код закупки: ___ (указывается в соответствии с планом-графиком закупок с учётом соблюдения порядкового номера закупки). </w:t>
            </w: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Начальная (максимальная) цена контракта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Источник финансирования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</w:p>
        </w:tc>
      </w:tr>
      <w:tr w:rsidR="00BD2ACF" w:rsidRPr="00BA3868" w:rsidTr="004E7EFB"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sz w:val="22"/>
              </w:rPr>
            </w:pPr>
            <w:r w:rsidRPr="00BA3868">
              <w:rPr>
                <w:sz w:val="22"/>
              </w:rPr>
              <w:t>Срок проведения закупки</w:t>
            </w:r>
          </w:p>
        </w:tc>
      </w:tr>
      <w:tr w:rsidR="00BD2ACF" w:rsidRPr="00BA3868" w:rsidTr="004E7EFB">
        <w:tc>
          <w:tcPr>
            <w:tcW w:w="0" w:type="auto"/>
            <w:gridSpan w:val="2"/>
          </w:tcPr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Срок подачи заявок на участие в открытом конкурсе в электронной форме – ___ (минимальный срок – 15 дней). 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 xml:space="preserve">Срок подачи заявок на участие в открытом аукционе в электронной форме – ___ (минимальный срок – 7 дней при НМЦК не более 300 млн. руб., 15 дней при НМЦК более 300 млн. руб.). </w:t>
            </w:r>
          </w:p>
          <w:p w:rsidR="00BD2ACF" w:rsidRPr="00BA3868" w:rsidRDefault="00BD2ACF" w:rsidP="004E7EFB">
            <w:pPr>
              <w:spacing w:line="276" w:lineRule="auto"/>
              <w:ind w:firstLine="0"/>
              <w:rPr>
                <w:i/>
                <w:sz w:val="22"/>
              </w:rPr>
            </w:pPr>
            <w:r w:rsidRPr="00BA3868">
              <w:rPr>
                <w:i/>
                <w:sz w:val="22"/>
              </w:rPr>
              <w:t>Срок подачи заявок на участие в запросе котировок в электронной форме – ___ (минимальный срок – 4 рабочих дня).</w:t>
            </w:r>
          </w:p>
        </w:tc>
      </w:tr>
    </w:tbl>
    <w:p w:rsidR="00BD2ACF" w:rsidRDefault="00BD2ACF" w:rsidP="00BD2ACF">
      <w:pPr>
        <w:spacing w:after="0"/>
      </w:pPr>
    </w:p>
    <w:p w:rsidR="00BD2ACF" w:rsidRDefault="00BD2ACF" w:rsidP="00BD2ACF">
      <w:pPr>
        <w:spacing w:after="0"/>
      </w:pPr>
      <w:r>
        <w:t xml:space="preserve">Приложение: извещение о проведении закупки на ___ стр. в 1 экз. </w:t>
      </w:r>
    </w:p>
    <w:p w:rsidR="00BD2ACF" w:rsidRDefault="00BD2ACF" w:rsidP="00BD2ACF">
      <w:pPr>
        <w:spacing w:after="0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BD2ACF" w:rsidTr="004E7EFB">
        <w:tc>
          <w:tcPr>
            <w:tcW w:w="1666" w:type="pct"/>
          </w:tcPr>
          <w:p w:rsidR="00BD2ACF" w:rsidRDefault="00BD2ACF" w:rsidP="004E7EFB">
            <w:pPr>
              <w:ind w:firstLine="0"/>
              <w:jc w:val="left"/>
            </w:pPr>
            <w:r>
              <w:t>Должность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BD2ACF" w:rsidRDefault="00BD2ACF" w:rsidP="004E7EFB">
            <w:pPr>
              <w:ind w:firstLine="0"/>
              <w:jc w:val="center"/>
            </w:pPr>
          </w:p>
        </w:tc>
        <w:tc>
          <w:tcPr>
            <w:tcW w:w="1667" w:type="pct"/>
          </w:tcPr>
          <w:p w:rsidR="00BD2ACF" w:rsidRDefault="00BD2ACF" w:rsidP="004E7EFB">
            <w:pPr>
              <w:ind w:firstLine="0"/>
              <w:jc w:val="right"/>
            </w:pPr>
            <w:r>
              <w:t>И. О. Фамилия</w:t>
            </w:r>
          </w:p>
        </w:tc>
      </w:tr>
      <w:tr w:rsidR="00BD2ACF" w:rsidTr="004E7EFB">
        <w:tc>
          <w:tcPr>
            <w:tcW w:w="1666" w:type="pct"/>
          </w:tcPr>
          <w:p w:rsidR="00BD2ACF" w:rsidRDefault="00BD2ACF" w:rsidP="004E7EFB">
            <w:pPr>
              <w:ind w:firstLine="0"/>
              <w:jc w:val="left"/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BD2ACF" w:rsidRDefault="00BD2ACF" w:rsidP="004E7EFB">
            <w:pPr>
              <w:ind w:firstLine="0"/>
              <w:jc w:val="left"/>
            </w:pPr>
            <w:r>
              <w:t>М. П.</w:t>
            </w:r>
          </w:p>
        </w:tc>
        <w:tc>
          <w:tcPr>
            <w:tcW w:w="1667" w:type="pct"/>
          </w:tcPr>
          <w:p w:rsidR="00BD2ACF" w:rsidRDefault="00BD2ACF" w:rsidP="004E7EFB">
            <w:pPr>
              <w:ind w:firstLine="0"/>
              <w:jc w:val="right"/>
            </w:pPr>
          </w:p>
        </w:tc>
      </w:tr>
    </w:tbl>
    <w:p w:rsidR="00BD2ACF" w:rsidRPr="00BD2ACF" w:rsidRDefault="00BD2ACF" w:rsidP="00BD2ACF"/>
    <w:sectPr w:rsidR="00BD2ACF" w:rsidRPr="00BD2ACF" w:rsidSect="00AC7B41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04" w:rsidRDefault="00066D04" w:rsidP="00F442D2">
      <w:pPr>
        <w:spacing w:after="0"/>
      </w:pPr>
      <w:r>
        <w:separator/>
      </w:r>
    </w:p>
  </w:endnote>
  <w:endnote w:type="continuationSeparator" w:id="0">
    <w:p w:rsidR="00066D04" w:rsidRDefault="00066D04" w:rsidP="00F44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04" w:rsidRDefault="00066D04" w:rsidP="00F442D2">
      <w:pPr>
        <w:spacing w:after="0"/>
      </w:pPr>
      <w:r>
        <w:separator/>
      </w:r>
    </w:p>
  </w:footnote>
  <w:footnote w:type="continuationSeparator" w:id="0">
    <w:p w:rsidR="00066D04" w:rsidRDefault="00066D04" w:rsidP="00F44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1282A" w:rsidRPr="00F16763" w:rsidRDefault="005C3C91" w:rsidP="00F16763">
        <w:pPr>
          <w:pStyle w:val="a7"/>
          <w:jc w:val="center"/>
          <w:rPr>
            <w:sz w:val="16"/>
            <w:szCs w:val="16"/>
          </w:rPr>
        </w:pPr>
        <w:r w:rsidRPr="00AC7B41">
          <w:rPr>
            <w:bCs/>
            <w:sz w:val="16"/>
            <w:szCs w:val="16"/>
          </w:rPr>
          <w:fldChar w:fldCharType="begin"/>
        </w:r>
        <w:r w:rsidRPr="00AC7B41">
          <w:rPr>
            <w:bCs/>
            <w:sz w:val="16"/>
            <w:szCs w:val="16"/>
          </w:rPr>
          <w:instrText>PAGE</w:instrText>
        </w:r>
        <w:r w:rsidRPr="00AC7B41">
          <w:rPr>
            <w:bCs/>
            <w:sz w:val="16"/>
            <w:szCs w:val="16"/>
          </w:rPr>
          <w:fldChar w:fldCharType="separate"/>
        </w:r>
        <w:r w:rsidR="00902A87">
          <w:rPr>
            <w:bCs/>
            <w:noProof/>
            <w:sz w:val="16"/>
            <w:szCs w:val="16"/>
          </w:rPr>
          <w:t>2</w:t>
        </w:r>
        <w:r w:rsidRPr="00AC7B41">
          <w:rPr>
            <w:bCs/>
            <w:sz w:val="16"/>
            <w:szCs w:val="16"/>
          </w:rPr>
          <w:fldChar w:fldCharType="end"/>
        </w:r>
        <w:r w:rsidRPr="00AC7B41">
          <w:rPr>
            <w:sz w:val="16"/>
            <w:szCs w:val="16"/>
          </w:rPr>
          <w:t xml:space="preserve"> / </w:t>
        </w:r>
        <w:r w:rsidRPr="00AC7B41">
          <w:rPr>
            <w:bCs/>
            <w:sz w:val="16"/>
            <w:szCs w:val="16"/>
          </w:rPr>
          <w:fldChar w:fldCharType="begin"/>
        </w:r>
        <w:r w:rsidRPr="00AC7B41">
          <w:rPr>
            <w:bCs/>
            <w:sz w:val="16"/>
            <w:szCs w:val="16"/>
          </w:rPr>
          <w:instrText>NUMPAGES</w:instrText>
        </w:r>
        <w:r w:rsidRPr="00AC7B41">
          <w:rPr>
            <w:bCs/>
            <w:sz w:val="16"/>
            <w:szCs w:val="16"/>
          </w:rPr>
          <w:fldChar w:fldCharType="separate"/>
        </w:r>
        <w:r w:rsidR="00902A87">
          <w:rPr>
            <w:bCs/>
            <w:noProof/>
            <w:sz w:val="16"/>
            <w:szCs w:val="16"/>
          </w:rPr>
          <w:t>2</w:t>
        </w:r>
        <w:r w:rsidRPr="00AC7B41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1B4"/>
    <w:multiLevelType w:val="multilevel"/>
    <w:tmpl w:val="893C68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C3D03"/>
    <w:multiLevelType w:val="multilevel"/>
    <w:tmpl w:val="FCC81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2070FE"/>
    <w:multiLevelType w:val="hybridMultilevel"/>
    <w:tmpl w:val="A6BAD282"/>
    <w:lvl w:ilvl="0" w:tplc="DDFE0D9C">
      <w:start w:val="1"/>
      <w:numFmt w:val="bullet"/>
      <w:suff w:val="spac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71265D"/>
    <w:multiLevelType w:val="hybridMultilevel"/>
    <w:tmpl w:val="F11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4ED7"/>
    <w:multiLevelType w:val="hybridMultilevel"/>
    <w:tmpl w:val="8CAE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C62D0"/>
    <w:multiLevelType w:val="hybridMultilevel"/>
    <w:tmpl w:val="9E34A5E2"/>
    <w:lvl w:ilvl="0" w:tplc="10E6CCE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804E27"/>
    <w:multiLevelType w:val="hybridMultilevel"/>
    <w:tmpl w:val="7ED88E1E"/>
    <w:lvl w:ilvl="0" w:tplc="DDFE0D9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5D1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F845C1"/>
    <w:multiLevelType w:val="hybridMultilevel"/>
    <w:tmpl w:val="89F64704"/>
    <w:lvl w:ilvl="0" w:tplc="326CC58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7"/>
    <w:rsid w:val="00001D5F"/>
    <w:rsid w:val="000023C3"/>
    <w:rsid w:val="00044680"/>
    <w:rsid w:val="00065F79"/>
    <w:rsid w:val="00066D04"/>
    <w:rsid w:val="000829AA"/>
    <w:rsid w:val="000C56A7"/>
    <w:rsid w:val="000C7CA4"/>
    <w:rsid w:val="000E5845"/>
    <w:rsid w:val="001222A7"/>
    <w:rsid w:val="00125058"/>
    <w:rsid w:val="00125526"/>
    <w:rsid w:val="00163F7E"/>
    <w:rsid w:val="001817EB"/>
    <w:rsid w:val="00184254"/>
    <w:rsid w:val="001E3B2B"/>
    <w:rsid w:val="0020542F"/>
    <w:rsid w:val="002229EA"/>
    <w:rsid w:val="0023181C"/>
    <w:rsid w:val="00231FCB"/>
    <w:rsid w:val="00251544"/>
    <w:rsid w:val="00273CB2"/>
    <w:rsid w:val="002A01EB"/>
    <w:rsid w:val="002A4658"/>
    <w:rsid w:val="002E7D0A"/>
    <w:rsid w:val="003305EC"/>
    <w:rsid w:val="00376445"/>
    <w:rsid w:val="00381B02"/>
    <w:rsid w:val="003C179E"/>
    <w:rsid w:val="003C2C6B"/>
    <w:rsid w:val="003D4372"/>
    <w:rsid w:val="003D506D"/>
    <w:rsid w:val="003F474A"/>
    <w:rsid w:val="0041534C"/>
    <w:rsid w:val="00420182"/>
    <w:rsid w:val="004457BB"/>
    <w:rsid w:val="0045535D"/>
    <w:rsid w:val="00456089"/>
    <w:rsid w:val="00474C5C"/>
    <w:rsid w:val="0048794D"/>
    <w:rsid w:val="00497EC9"/>
    <w:rsid w:val="004B364D"/>
    <w:rsid w:val="004D44D3"/>
    <w:rsid w:val="004E28C8"/>
    <w:rsid w:val="005309D1"/>
    <w:rsid w:val="00531EE3"/>
    <w:rsid w:val="00571326"/>
    <w:rsid w:val="00571940"/>
    <w:rsid w:val="00583CF9"/>
    <w:rsid w:val="005B6683"/>
    <w:rsid w:val="005C3C91"/>
    <w:rsid w:val="00617148"/>
    <w:rsid w:val="00666959"/>
    <w:rsid w:val="006C1FBE"/>
    <w:rsid w:val="00760520"/>
    <w:rsid w:val="00761567"/>
    <w:rsid w:val="007744F1"/>
    <w:rsid w:val="007873DE"/>
    <w:rsid w:val="007A0927"/>
    <w:rsid w:val="007A2406"/>
    <w:rsid w:val="007B5DD4"/>
    <w:rsid w:val="007B629A"/>
    <w:rsid w:val="007D6F87"/>
    <w:rsid w:val="007E5DC2"/>
    <w:rsid w:val="007F4CB9"/>
    <w:rsid w:val="00820249"/>
    <w:rsid w:val="00856686"/>
    <w:rsid w:val="0086103D"/>
    <w:rsid w:val="00886533"/>
    <w:rsid w:val="008B7631"/>
    <w:rsid w:val="008B7EF1"/>
    <w:rsid w:val="008C6D48"/>
    <w:rsid w:val="008D4108"/>
    <w:rsid w:val="008E09C8"/>
    <w:rsid w:val="00902A87"/>
    <w:rsid w:val="009174A4"/>
    <w:rsid w:val="0096585A"/>
    <w:rsid w:val="0098164A"/>
    <w:rsid w:val="00987F7F"/>
    <w:rsid w:val="009942F5"/>
    <w:rsid w:val="00996ACC"/>
    <w:rsid w:val="009C54A5"/>
    <w:rsid w:val="009D410E"/>
    <w:rsid w:val="009F1647"/>
    <w:rsid w:val="009F2454"/>
    <w:rsid w:val="00A04DB7"/>
    <w:rsid w:val="00A22A7C"/>
    <w:rsid w:val="00A40B43"/>
    <w:rsid w:val="00A8276F"/>
    <w:rsid w:val="00AA01EB"/>
    <w:rsid w:val="00AC7B41"/>
    <w:rsid w:val="00AD5503"/>
    <w:rsid w:val="00B51631"/>
    <w:rsid w:val="00B54087"/>
    <w:rsid w:val="00B9420B"/>
    <w:rsid w:val="00BA5F4B"/>
    <w:rsid w:val="00BA727D"/>
    <w:rsid w:val="00BD2ACF"/>
    <w:rsid w:val="00BD5436"/>
    <w:rsid w:val="00BE0D40"/>
    <w:rsid w:val="00BE3F93"/>
    <w:rsid w:val="00C12D98"/>
    <w:rsid w:val="00C31D6C"/>
    <w:rsid w:val="00C54D48"/>
    <w:rsid w:val="00C76C82"/>
    <w:rsid w:val="00CA390B"/>
    <w:rsid w:val="00CD011D"/>
    <w:rsid w:val="00CD5D63"/>
    <w:rsid w:val="00CF5EB7"/>
    <w:rsid w:val="00D078A9"/>
    <w:rsid w:val="00D3181E"/>
    <w:rsid w:val="00D50A56"/>
    <w:rsid w:val="00D54F00"/>
    <w:rsid w:val="00D629C7"/>
    <w:rsid w:val="00D65288"/>
    <w:rsid w:val="00D848C5"/>
    <w:rsid w:val="00D95428"/>
    <w:rsid w:val="00DE7548"/>
    <w:rsid w:val="00DF4F6A"/>
    <w:rsid w:val="00E1282A"/>
    <w:rsid w:val="00E16C70"/>
    <w:rsid w:val="00E2543D"/>
    <w:rsid w:val="00E353AE"/>
    <w:rsid w:val="00E44753"/>
    <w:rsid w:val="00E55BF6"/>
    <w:rsid w:val="00E80237"/>
    <w:rsid w:val="00EA0406"/>
    <w:rsid w:val="00EA5029"/>
    <w:rsid w:val="00EC65B8"/>
    <w:rsid w:val="00F16763"/>
    <w:rsid w:val="00F442D2"/>
    <w:rsid w:val="00F64ED8"/>
    <w:rsid w:val="00F74DDF"/>
    <w:rsid w:val="00F86DEC"/>
    <w:rsid w:val="00F96593"/>
    <w:rsid w:val="00FA5B4A"/>
    <w:rsid w:val="00FB283B"/>
    <w:rsid w:val="00FB44E6"/>
    <w:rsid w:val="00FB7BE4"/>
    <w:rsid w:val="00FC32EB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ACF64-C647-4A08-AB3E-DCB1BE2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53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309D1"/>
    <w:pPr>
      <w:keepNext/>
      <w:keepLines/>
      <w:suppressAutoHyphens/>
      <w:spacing w:before="200" w:after="10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6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6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E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42D2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442D2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F442D2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442D2"/>
    <w:rPr>
      <w:rFonts w:ascii="Times New Roman" w:hAnsi="Times New Roman"/>
      <w:sz w:val="26"/>
    </w:rPr>
  </w:style>
  <w:style w:type="paragraph" w:styleId="ab">
    <w:name w:val="footnote text"/>
    <w:basedOn w:val="a"/>
    <w:link w:val="ac"/>
    <w:uiPriority w:val="99"/>
    <w:semiHidden/>
    <w:unhideWhenUsed/>
    <w:rsid w:val="0086103D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6103D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6103D"/>
    <w:rPr>
      <w:vertAlign w:val="superscript"/>
    </w:rPr>
  </w:style>
  <w:style w:type="character" w:styleId="ae">
    <w:name w:val="Hyperlink"/>
    <w:basedOn w:val="a0"/>
    <w:uiPriority w:val="99"/>
    <w:unhideWhenUsed/>
    <w:rsid w:val="008610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9D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5F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5F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B6E7-0909-45BB-AE57-C38E839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Chabanyuk</cp:lastModifiedBy>
  <cp:revision>4</cp:revision>
  <cp:lastPrinted>2024-12-20T12:46:00Z</cp:lastPrinted>
  <dcterms:created xsi:type="dcterms:W3CDTF">2024-12-19T08:35:00Z</dcterms:created>
  <dcterms:modified xsi:type="dcterms:W3CDTF">2024-12-20T12:46:00Z</dcterms:modified>
</cp:coreProperties>
</file>