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A5" w:rsidRDefault="00DF5724">
      <w:pPr>
        <w:spacing w:after="0"/>
        <w:jc w:val="center"/>
        <w:rPr>
          <w:rFonts w:ascii="Times New Roman" w:hAnsi="Times New Roman" w:cs="Times New Roman"/>
          <w:sz w:val="26"/>
          <w:szCs w:val="26"/>
        </w:rPr>
      </w:pPr>
      <w:r>
        <w:rPr>
          <w:rFonts w:ascii="Times New Roman" w:hAnsi="Times New Roman" w:cs="Times New Roman"/>
          <w:sz w:val="26"/>
          <w:szCs w:val="26"/>
        </w:rPr>
        <w:t>МУНИЦИПАЛЬНОЕ ТРЕХСТОРОННЕЕ СОГЛАШЕНИЕ</w:t>
      </w:r>
    </w:p>
    <w:p w:rsidR="008B4BA5" w:rsidRDefault="00DF5724">
      <w:pPr>
        <w:spacing w:after="0"/>
        <w:jc w:val="center"/>
        <w:rPr>
          <w:rFonts w:ascii="Times New Roman" w:hAnsi="Times New Roman" w:cs="Times New Roman"/>
          <w:sz w:val="26"/>
          <w:szCs w:val="26"/>
        </w:rPr>
      </w:pPr>
      <w:r>
        <w:rPr>
          <w:rFonts w:ascii="Times New Roman" w:hAnsi="Times New Roman" w:cs="Times New Roman"/>
          <w:sz w:val="26"/>
          <w:szCs w:val="26"/>
        </w:rPr>
        <w:t>по социально-экономическим вопросам между администрацией муниципального округа «Княжпогостский», профсоюзами и работодателями муниципального округа «Княжпогостский» на 2025-2027 годы.</w:t>
      </w:r>
    </w:p>
    <w:p w:rsidR="008B4BA5" w:rsidRDefault="008B4BA5">
      <w:pPr>
        <w:spacing w:after="0"/>
        <w:jc w:val="center"/>
        <w:rPr>
          <w:rFonts w:ascii="Times New Roman" w:hAnsi="Times New Roman" w:cs="Times New Roman"/>
          <w:sz w:val="26"/>
          <w:szCs w:val="26"/>
        </w:rPr>
      </w:pPr>
    </w:p>
    <w:p w:rsidR="008B4BA5" w:rsidRDefault="00DF5724">
      <w:pPr>
        <w:spacing w:after="0"/>
        <w:ind w:firstLine="708"/>
        <w:jc w:val="both"/>
        <w:rPr>
          <w:rFonts w:ascii="Times New Roman" w:hAnsi="Times New Roman" w:cs="Times New Roman"/>
          <w:sz w:val="26"/>
          <w:szCs w:val="26"/>
        </w:rPr>
      </w:pPr>
      <w:r>
        <w:rPr>
          <w:rFonts w:ascii="Times New Roman" w:hAnsi="Times New Roman" w:cs="Times New Roman"/>
          <w:sz w:val="26"/>
          <w:szCs w:val="26"/>
        </w:rPr>
        <w:t>Мы нижеподписавшиеся полномочные представители:</w:t>
      </w:r>
    </w:p>
    <w:p w:rsidR="008B4BA5" w:rsidRDefault="00DF5724">
      <w:pPr>
        <w:spacing w:after="0"/>
        <w:ind w:firstLine="708"/>
        <w:jc w:val="both"/>
        <w:rPr>
          <w:rFonts w:ascii="Times New Roman" w:hAnsi="Times New Roman" w:cs="Times New Roman"/>
          <w:sz w:val="26"/>
          <w:szCs w:val="26"/>
        </w:rPr>
      </w:pPr>
      <w:r>
        <w:rPr>
          <w:rFonts w:ascii="Times New Roman" w:hAnsi="Times New Roman" w:cs="Times New Roman"/>
          <w:b/>
          <w:sz w:val="26"/>
          <w:szCs w:val="26"/>
        </w:rPr>
        <w:t xml:space="preserve">от имени </w:t>
      </w:r>
      <w:bookmarkStart w:id="0" w:name="_GoBack"/>
      <w:r>
        <w:rPr>
          <w:rFonts w:ascii="Times New Roman" w:hAnsi="Times New Roman" w:cs="Times New Roman"/>
          <w:b/>
          <w:sz w:val="26"/>
          <w:szCs w:val="26"/>
        </w:rPr>
        <w:t>а</w:t>
      </w:r>
      <w:bookmarkEnd w:id="0"/>
      <w:r>
        <w:rPr>
          <w:rFonts w:ascii="Times New Roman" w:hAnsi="Times New Roman" w:cs="Times New Roman"/>
          <w:b/>
          <w:sz w:val="26"/>
          <w:szCs w:val="26"/>
        </w:rPr>
        <w:t>дминистрации муниципального округа «</w:t>
      </w:r>
      <w:proofErr w:type="spellStart"/>
      <w:r>
        <w:rPr>
          <w:rFonts w:ascii="Times New Roman" w:hAnsi="Times New Roman" w:cs="Times New Roman"/>
          <w:b/>
          <w:sz w:val="26"/>
          <w:szCs w:val="26"/>
        </w:rPr>
        <w:t>Княжпогостский</w:t>
      </w:r>
      <w:proofErr w:type="spellEnd"/>
      <w:r>
        <w:rPr>
          <w:rFonts w:ascii="Times New Roman" w:hAnsi="Times New Roman" w:cs="Times New Roman"/>
          <w:b/>
          <w:sz w:val="26"/>
          <w:szCs w:val="26"/>
        </w:rPr>
        <w:t>»</w:t>
      </w:r>
      <w:r>
        <w:rPr>
          <w:rFonts w:ascii="Times New Roman" w:hAnsi="Times New Roman" w:cs="Times New Roman"/>
          <w:sz w:val="26"/>
          <w:szCs w:val="26"/>
        </w:rPr>
        <w:t xml:space="preserve"> - глав</w:t>
      </w:r>
      <w:r w:rsidR="0053142E">
        <w:rPr>
          <w:rFonts w:ascii="Times New Roman" w:hAnsi="Times New Roman" w:cs="Times New Roman"/>
          <w:sz w:val="26"/>
          <w:szCs w:val="26"/>
        </w:rPr>
        <w:t>а</w:t>
      </w:r>
      <w:r>
        <w:rPr>
          <w:rFonts w:ascii="Times New Roman" w:hAnsi="Times New Roman" w:cs="Times New Roman"/>
          <w:sz w:val="26"/>
          <w:szCs w:val="26"/>
        </w:rPr>
        <w:t xml:space="preserve"> муниципального округа «</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 руководител</w:t>
      </w:r>
      <w:r w:rsidR="0053142E">
        <w:rPr>
          <w:rFonts w:ascii="Times New Roman" w:hAnsi="Times New Roman" w:cs="Times New Roman"/>
          <w:sz w:val="26"/>
          <w:szCs w:val="26"/>
        </w:rPr>
        <w:t>ь</w:t>
      </w:r>
      <w:r>
        <w:rPr>
          <w:rFonts w:ascii="Times New Roman" w:hAnsi="Times New Roman" w:cs="Times New Roman"/>
          <w:sz w:val="26"/>
          <w:szCs w:val="26"/>
        </w:rPr>
        <w:t xml:space="preserve"> администрации Немчинов Анатолий Львович (далее – Администрация),</w:t>
      </w:r>
    </w:p>
    <w:p w:rsidR="008B4BA5" w:rsidRDefault="00DF5724">
      <w:pPr>
        <w:spacing w:after="0"/>
        <w:ind w:firstLine="708"/>
        <w:jc w:val="both"/>
        <w:rPr>
          <w:rFonts w:ascii="Times New Roman" w:hAnsi="Times New Roman" w:cs="Times New Roman"/>
          <w:sz w:val="26"/>
          <w:szCs w:val="26"/>
        </w:rPr>
      </w:pPr>
      <w:r>
        <w:rPr>
          <w:rFonts w:ascii="Times New Roman" w:hAnsi="Times New Roman" w:cs="Times New Roman"/>
          <w:b/>
          <w:sz w:val="26"/>
          <w:szCs w:val="26"/>
        </w:rPr>
        <w:t>от имени представителей профсоюзов</w:t>
      </w:r>
      <w:r>
        <w:rPr>
          <w:rFonts w:ascii="Times New Roman" w:hAnsi="Times New Roman" w:cs="Times New Roman"/>
          <w:sz w:val="26"/>
          <w:szCs w:val="26"/>
        </w:rPr>
        <w:t xml:space="preserve"> - председатель </w:t>
      </w:r>
      <w:r w:rsidR="0053142E">
        <w:rPr>
          <w:rFonts w:ascii="Times New Roman" w:hAnsi="Times New Roman" w:cs="Times New Roman"/>
          <w:sz w:val="26"/>
          <w:szCs w:val="26"/>
        </w:rPr>
        <w:t>первичной</w:t>
      </w:r>
      <w:r>
        <w:rPr>
          <w:rFonts w:ascii="Times New Roman" w:hAnsi="Times New Roman" w:cs="Times New Roman"/>
          <w:sz w:val="26"/>
          <w:szCs w:val="26"/>
        </w:rPr>
        <w:t xml:space="preserve"> профсоюзной организации </w:t>
      </w:r>
      <w:r w:rsidR="0053142E">
        <w:rPr>
          <w:rFonts w:ascii="Times New Roman" w:hAnsi="Times New Roman" w:cs="Times New Roman"/>
          <w:sz w:val="26"/>
          <w:szCs w:val="26"/>
        </w:rPr>
        <w:t>«</w:t>
      </w:r>
      <w:proofErr w:type="spellStart"/>
      <w:r w:rsidR="0053142E">
        <w:rPr>
          <w:rFonts w:ascii="Times New Roman" w:hAnsi="Times New Roman" w:cs="Times New Roman"/>
          <w:sz w:val="26"/>
          <w:szCs w:val="26"/>
        </w:rPr>
        <w:t>Княжпогостский</w:t>
      </w:r>
      <w:proofErr w:type="spellEnd"/>
      <w:r w:rsidR="0053142E">
        <w:rPr>
          <w:rFonts w:ascii="Times New Roman" w:hAnsi="Times New Roman" w:cs="Times New Roman"/>
          <w:sz w:val="26"/>
          <w:szCs w:val="26"/>
        </w:rPr>
        <w:t xml:space="preserve"> завод ДВП»</w:t>
      </w:r>
      <w:r>
        <w:rPr>
          <w:rFonts w:ascii="Times New Roman" w:hAnsi="Times New Roman" w:cs="Times New Roman"/>
          <w:sz w:val="26"/>
          <w:szCs w:val="26"/>
        </w:rPr>
        <w:t xml:space="preserve"> </w:t>
      </w:r>
      <w:r w:rsidR="0053142E">
        <w:rPr>
          <w:rFonts w:ascii="Times New Roman" w:hAnsi="Times New Roman" w:cs="Times New Roman"/>
          <w:sz w:val="26"/>
          <w:szCs w:val="26"/>
        </w:rPr>
        <w:t>Смирнов Владимир Николаевич</w:t>
      </w:r>
      <w:r>
        <w:rPr>
          <w:rFonts w:ascii="Times New Roman" w:hAnsi="Times New Roman" w:cs="Times New Roman"/>
          <w:sz w:val="26"/>
          <w:szCs w:val="26"/>
        </w:rPr>
        <w:t xml:space="preserve"> (далее – Профсоюзы),</w:t>
      </w:r>
    </w:p>
    <w:p w:rsidR="008B4BA5" w:rsidRDefault="00DF5724">
      <w:pPr>
        <w:spacing w:after="0"/>
        <w:ind w:firstLine="708"/>
        <w:jc w:val="both"/>
        <w:rPr>
          <w:rFonts w:ascii="Times New Roman" w:hAnsi="Times New Roman" w:cs="Times New Roman"/>
          <w:sz w:val="26"/>
          <w:szCs w:val="26"/>
        </w:rPr>
      </w:pPr>
      <w:r>
        <w:rPr>
          <w:rFonts w:ascii="Times New Roman" w:hAnsi="Times New Roman" w:cs="Times New Roman"/>
          <w:b/>
          <w:sz w:val="26"/>
          <w:szCs w:val="26"/>
        </w:rPr>
        <w:t>от имени представителей работодателей</w:t>
      </w:r>
      <w:r>
        <w:rPr>
          <w:rFonts w:ascii="Times New Roman" w:hAnsi="Times New Roman" w:cs="Times New Roman"/>
          <w:sz w:val="26"/>
          <w:szCs w:val="26"/>
        </w:rPr>
        <w:t xml:space="preserve"> </w:t>
      </w:r>
      <w:r w:rsidR="00A408BB">
        <w:rPr>
          <w:rFonts w:ascii="Times New Roman" w:hAnsi="Times New Roman" w:cs="Times New Roman"/>
          <w:sz w:val="26"/>
          <w:szCs w:val="26"/>
        </w:rPr>
        <w:t>–</w:t>
      </w:r>
      <w:r>
        <w:rPr>
          <w:rFonts w:ascii="Times New Roman" w:hAnsi="Times New Roman" w:cs="Times New Roman"/>
          <w:sz w:val="26"/>
          <w:szCs w:val="26"/>
        </w:rPr>
        <w:t xml:space="preserve"> </w:t>
      </w:r>
      <w:r w:rsidR="00A069B3">
        <w:rPr>
          <w:rFonts w:ascii="Times New Roman" w:hAnsi="Times New Roman" w:cs="Times New Roman"/>
          <w:sz w:val="26"/>
          <w:szCs w:val="26"/>
        </w:rPr>
        <w:t>в</w:t>
      </w:r>
      <w:r w:rsidR="00A408BB">
        <w:rPr>
          <w:rFonts w:ascii="Times New Roman" w:hAnsi="Times New Roman" w:cs="Times New Roman"/>
          <w:sz w:val="26"/>
          <w:szCs w:val="26"/>
        </w:rPr>
        <w:t>ице-президент Регионального объединения работодателей «Коми союз промышленников и предпринимателей» Косторнов Иван Валерьевич</w:t>
      </w:r>
      <w:r>
        <w:rPr>
          <w:rFonts w:ascii="Times New Roman" w:hAnsi="Times New Roman" w:cs="Times New Roman"/>
          <w:sz w:val="26"/>
          <w:szCs w:val="26"/>
        </w:rPr>
        <w:t xml:space="preserve"> (далее – Работодатели).</w:t>
      </w:r>
    </w:p>
    <w:p w:rsidR="008B4BA5" w:rsidRDefault="00DF5724">
      <w:pPr>
        <w:spacing w:after="0"/>
        <w:ind w:firstLine="708"/>
        <w:jc w:val="both"/>
        <w:rPr>
          <w:rFonts w:ascii="Times New Roman" w:hAnsi="Times New Roman" w:cs="Times New Roman"/>
          <w:sz w:val="26"/>
          <w:szCs w:val="26"/>
        </w:rPr>
      </w:pPr>
      <w:r>
        <w:rPr>
          <w:rFonts w:ascii="Times New Roman" w:hAnsi="Times New Roman" w:cs="Times New Roman"/>
          <w:sz w:val="26"/>
          <w:szCs w:val="26"/>
        </w:rPr>
        <w:t>именуемые в дальнейшем Сторонами,</w:t>
      </w:r>
    </w:p>
    <w:p w:rsidR="008B4BA5" w:rsidRDefault="00DF5724">
      <w:pPr>
        <w:spacing w:after="0"/>
        <w:ind w:firstLine="708"/>
        <w:jc w:val="both"/>
        <w:rPr>
          <w:rFonts w:ascii="Times New Roman" w:hAnsi="Times New Roman" w:cs="Times New Roman"/>
          <w:sz w:val="26"/>
          <w:szCs w:val="26"/>
        </w:rPr>
      </w:pPr>
      <w:r>
        <w:rPr>
          <w:rFonts w:ascii="Times New Roman" w:hAnsi="Times New Roman" w:cs="Times New Roman"/>
          <w:sz w:val="26"/>
          <w:szCs w:val="26"/>
        </w:rPr>
        <w:t>действуя в целях сохранения социальной и экономической стабильности, повышения благосостояния населения муниципального округа «Княжпогостский», в соответствии с Конституцией Российской Федерации, Конституцией Республики Коми, Трудовым кодексом Российской Федерации, федеральными законами, законами Республики Коми и Региональным соглашением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«Коми Союз промышленников и предпринимателей» на 2024 – 2026 годы»</w:t>
      </w:r>
      <w:r>
        <w:rPr>
          <w:sz w:val="26"/>
          <w:szCs w:val="26"/>
        </w:rPr>
        <w:t xml:space="preserve"> </w:t>
      </w:r>
      <w:r>
        <w:rPr>
          <w:rFonts w:ascii="Times New Roman" w:hAnsi="Times New Roman" w:cs="Times New Roman"/>
          <w:sz w:val="26"/>
          <w:szCs w:val="26"/>
        </w:rPr>
        <w:t>заключили настоящее муниципальное трехстороннее соглашение по социально-экономическим вопросам на согласованных условиях (далее – Соглашение).</w:t>
      </w:r>
    </w:p>
    <w:p w:rsidR="008B4BA5" w:rsidRDefault="00DF5724">
      <w:pPr>
        <w:spacing w:after="0"/>
        <w:ind w:firstLine="708"/>
        <w:jc w:val="both"/>
        <w:rPr>
          <w:rFonts w:ascii="Times New Roman" w:hAnsi="Times New Roman" w:cs="Times New Roman"/>
          <w:sz w:val="26"/>
          <w:szCs w:val="26"/>
        </w:rPr>
      </w:pPr>
      <w:r>
        <w:rPr>
          <w:rFonts w:ascii="Times New Roman" w:hAnsi="Times New Roman" w:cs="Times New Roman"/>
          <w:sz w:val="26"/>
          <w:szCs w:val="26"/>
        </w:rPr>
        <w:t>Стороны признают настоящее Соглашение основным документом социального партнерства, устанавливающим общие принципы проведения согласованной социально-экономической политики и регулирующим социально-трудовые отношения и связанные с ними экономические отношения на территории муниципального округа «Княжпогостский» (далее – муниципальный округ) в 2025 -2027 годах и совместные действия по их реализации.</w:t>
      </w:r>
    </w:p>
    <w:p w:rsidR="008B4BA5" w:rsidRDefault="00DF5724">
      <w:pPr>
        <w:spacing w:after="0"/>
        <w:ind w:firstLine="425"/>
        <w:jc w:val="both"/>
        <w:rPr>
          <w:rFonts w:ascii="Times New Roman" w:hAnsi="Times New Roman" w:cs="Times New Roman"/>
          <w:sz w:val="26"/>
          <w:szCs w:val="26"/>
        </w:rPr>
      </w:pPr>
      <w:r>
        <w:rPr>
          <w:rFonts w:ascii="Times New Roman" w:hAnsi="Times New Roman" w:cs="Times New Roman"/>
          <w:sz w:val="26"/>
          <w:szCs w:val="26"/>
        </w:rPr>
        <w:t xml:space="preserve">Стороны договорились, что участники Соглашения в рамках трехсторонней комиссии по регулированию социально-трудовых отношений на территории муниципального округа принимают в пределах установленных полномочий обязательные для исполнения решения по социально-трудовым вопросам и формируют необходимые предложения в адрес администрации муниципального округа, органов исполнительной власти </w:t>
      </w:r>
      <w:r>
        <w:rPr>
          <w:rStyle w:val="6TimesNewRoman12pt0pt"/>
          <w:rFonts w:eastAsia="Constantia"/>
          <w:sz w:val="26"/>
          <w:szCs w:val="26"/>
        </w:rPr>
        <w:t>Республики</w:t>
      </w:r>
      <w:r>
        <w:rPr>
          <w:rFonts w:ascii="Times New Roman" w:hAnsi="Times New Roman" w:cs="Times New Roman"/>
          <w:sz w:val="26"/>
          <w:szCs w:val="26"/>
        </w:rPr>
        <w:t xml:space="preserve"> Коми.</w:t>
      </w:r>
    </w:p>
    <w:p w:rsidR="008B4BA5" w:rsidRDefault="00DF5724">
      <w:pPr>
        <w:spacing w:after="0"/>
        <w:ind w:firstLine="425"/>
        <w:jc w:val="both"/>
        <w:rPr>
          <w:rFonts w:ascii="Times New Roman" w:hAnsi="Times New Roman" w:cs="Times New Roman"/>
          <w:sz w:val="26"/>
          <w:szCs w:val="26"/>
        </w:rPr>
      </w:pPr>
      <w:r>
        <w:rPr>
          <w:rFonts w:ascii="Times New Roman" w:hAnsi="Times New Roman" w:cs="Times New Roman"/>
          <w:sz w:val="26"/>
          <w:szCs w:val="26"/>
        </w:rPr>
        <w:t>Стороны принимают на себя обязательства выполнять пункты Соглашения соответствующими организациями Сторон Соглашения, развивать взаимоотношения на основе принципов социального партнерства, коллективно-</w:t>
      </w:r>
      <w:r>
        <w:rPr>
          <w:rFonts w:ascii="Times New Roman" w:hAnsi="Times New Roman" w:cs="Times New Roman"/>
          <w:sz w:val="26"/>
          <w:szCs w:val="26"/>
        </w:rPr>
        <w:lastRenderedPageBreak/>
        <w:t>договорного регулирования социально-трудовых отношений, соблюдать определенные Соглашением обязательства и договоренности.</w:t>
      </w:r>
    </w:p>
    <w:p w:rsidR="008B4BA5" w:rsidRDefault="00DF5724">
      <w:pPr>
        <w:spacing w:after="0"/>
        <w:ind w:firstLine="425"/>
        <w:jc w:val="both"/>
        <w:rPr>
          <w:rFonts w:ascii="Times New Roman" w:hAnsi="Times New Roman" w:cs="Times New Roman"/>
          <w:sz w:val="26"/>
          <w:szCs w:val="26"/>
        </w:rPr>
      </w:pPr>
      <w:r>
        <w:rPr>
          <w:rFonts w:ascii="Times New Roman" w:hAnsi="Times New Roman" w:cs="Times New Roman"/>
          <w:sz w:val="26"/>
          <w:szCs w:val="26"/>
        </w:rPr>
        <w:t>Стороны признают, что обязательства и гарантии, содержащиеся в Соглашении, не могут быть изменены в сторону снижения социальной и экономической защищенности работников ни одной из Сторон без согласования в установленном порядке с другими Сторонами.</w:t>
      </w:r>
    </w:p>
    <w:p w:rsidR="008B4BA5" w:rsidRDefault="00DF5724">
      <w:pPr>
        <w:spacing w:after="0"/>
        <w:ind w:firstLine="425"/>
        <w:jc w:val="both"/>
        <w:rPr>
          <w:rFonts w:ascii="Times New Roman" w:hAnsi="Times New Roman" w:cs="Times New Roman"/>
          <w:sz w:val="26"/>
          <w:szCs w:val="26"/>
        </w:rPr>
      </w:pPr>
      <w:r>
        <w:rPr>
          <w:rFonts w:ascii="Times New Roman" w:hAnsi="Times New Roman" w:cs="Times New Roman"/>
          <w:sz w:val="26"/>
          <w:szCs w:val="26"/>
        </w:rPr>
        <w:t>В соответствии с основными положениями Соглашения Стороны принимают на себя обязательства в 2025-2027 годах по следующим направлениям:</w:t>
      </w:r>
    </w:p>
    <w:p w:rsidR="008B4BA5" w:rsidRDefault="008B4BA5">
      <w:pPr>
        <w:spacing w:after="0"/>
        <w:ind w:firstLine="425"/>
        <w:jc w:val="both"/>
        <w:rPr>
          <w:rFonts w:ascii="Times New Roman" w:hAnsi="Times New Roman" w:cs="Times New Roman"/>
          <w:sz w:val="26"/>
          <w:szCs w:val="26"/>
        </w:rPr>
      </w:pPr>
    </w:p>
    <w:p w:rsidR="008B4BA5" w:rsidRDefault="00DF5724">
      <w:pPr>
        <w:pStyle w:val="a9"/>
        <w:numPr>
          <w:ilvl w:val="0"/>
          <w:numId w:val="1"/>
        </w:numPr>
        <w:jc w:val="center"/>
        <w:rPr>
          <w:rFonts w:ascii="Times New Roman" w:hAnsi="Times New Roman" w:cs="Times New Roman"/>
          <w:b/>
          <w:sz w:val="26"/>
          <w:szCs w:val="26"/>
        </w:rPr>
      </w:pPr>
      <w:r>
        <w:rPr>
          <w:rFonts w:ascii="Times New Roman" w:hAnsi="Times New Roman" w:cs="Times New Roman"/>
          <w:b/>
          <w:sz w:val="26"/>
          <w:szCs w:val="26"/>
        </w:rPr>
        <w:t>Экономическая политика.</w:t>
      </w:r>
    </w:p>
    <w:p w:rsidR="008B4BA5" w:rsidRDefault="00DF5724">
      <w:pPr>
        <w:pStyle w:val="a9"/>
        <w:ind w:left="0" w:firstLine="428"/>
        <w:jc w:val="both"/>
        <w:rPr>
          <w:rFonts w:ascii="Times New Roman" w:hAnsi="Times New Roman" w:cs="Times New Roman"/>
          <w:sz w:val="26"/>
          <w:szCs w:val="26"/>
        </w:rPr>
      </w:pPr>
      <w:r>
        <w:rPr>
          <w:rFonts w:ascii="Times New Roman" w:hAnsi="Times New Roman" w:cs="Times New Roman"/>
          <w:sz w:val="26"/>
          <w:szCs w:val="26"/>
        </w:rPr>
        <w:t>Стороны считают, что в предстоящий период экономическое развитие муниципального округа должно определятся из постановки и реализации новых задач в сфере промышленной, инвестиционной и инновационной политики, по повышению энергоэффективности экономики, развитию малого и среднего бизнеса, торговли, туризма, созданию реальной конкурентной среды, ориентированию на обеспечение устойчивости экономического развития и рост инвестиций в человеческий капитал для повышения благосостояния населения и формирования благоприятного предпринимательского климата.</w:t>
      </w:r>
    </w:p>
    <w:p w:rsidR="008B4BA5" w:rsidRDefault="00DF5724">
      <w:pPr>
        <w:pStyle w:val="a9"/>
        <w:ind w:left="0" w:firstLine="428"/>
        <w:jc w:val="both"/>
        <w:rPr>
          <w:rFonts w:ascii="Times New Roman" w:hAnsi="Times New Roman" w:cs="Times New Roman"/>
          <w:sz w:val="26"/>
          <w:szCs w:val="26"/>
        </w:rPr>
      </w:pPr>
      <w:r>
        <w:rPr>
          <w:rFonts w:ascii="Times New Roman" w:hAnsi="Times New Roman" w:cs="Times New Roman"/>
          <w:sz w:val="26"/>
          <w:szCs w:val="26"/>
        </w:rPr>
        <w:t>В этих целях:</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Стороны совместно:</w:t>
      </w:r>
    </w:p>
    <w:p w:rsidR="008B4BA5" w:rsidRPr="004F48EF"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 xml:space="preserve">Проводят политику, направленную на создание благоприятных условий хозяйствования, предпринимательской деятельности, укреплению экономического и финансового положения организаций, повышению жизненного </w:t>
      </w:r>
      <w:r w:rsidRPr="004F48EF">
        <w:rPr>
          <w:rFonts w:ascii="Times New Roman" w:hAnsi="Times New Roman" w:cs="Times New Roman"/>
          <w:sz w:val="26"/>
          <w:szCs w:val="26"/>
        </w:rPr>
        <w:t xml:space="preserve">уровня населения </w:t>
      </w:r>
      <w:r w:rsidR="0053142E">
        <w:rPr>
          <w:rFonts w:ascii="Times New Roman" w:hAnsi="Times New Roman" w:cs="Times New Roman"/>
          <w:sz w:val="26"/>
          <w:szCs w:val="26"/>
        </w:rPr>
        <w:t>муниципального округа»</w:t>
      </w:r>
      <w:r w:rsidRPr="004F48EF">
        <w:rPr>
          <w:rFonts w:ascii="Times New Roman" w:hAnsi="Times New Roman" w:cs="Times New Roman"/>
          <w:sz w:val="26"/>
          <w:szCs w:val="26"/>
        </w:rPr>
        <w:t>.</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Проводят взаимные консультации при разработке и корректировке прогноза социально-экономического развития, формировании муниципальных программ и осуществляют контроль за их реализацией.</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Осуществляют меры, направленные на развитие малого и среднего бизнеса, в том числе в рамках региональных проектов в составе национального проекта «Малое и среднее предпринимательство и поддержка индивиду</w:t>
      </w:r>
      <w:r w:rsidR="00B57FB6">
        <w:rPr>
          <w:rFonts w:ascii="Times New Roman" w:hAnsi="Times New Roman" w:cs="Times New Roman"/>
          <w:sz w:val="26"/>
          <w:szCs w:val="26"/>
        </w:rPr>
        <w:t>а</w:t>
      </w:r>
      <w:r w:rsidRPr="004F48EF">
        <w:rPr>
          <w:rFonts w:ascii="Times New Roman" w:hAnsi="Times New Roman" w:cs="Times New Roman"/>
          <w:sz w:val="26"/>
          <w:szCs w:val="26"/>
        </w:rPr>
        <w:t>льной предпринимательской инициативы». Вовлечение его представителей в систему социального партнерства в сфере труда района.</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Осуществляют взаимодействие при реализации мероприятий региональных проектов, направленных на достижение целей, показателей и результатов национального проекта «Производительность труда». </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Проводят согласованную политику, направленную поддержку и развитие предпринимательства, обеспечение максимальной занятости населения.</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Разрабатывают меры по предупреждению банкротства организаций, в том числе умышленного, обеспечивают гарантии для работников в связи с их банкротством. </w:t>
      </w:r>
    </w:p>
    <w:p w:rsidR="008B4BA5"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lastRenderedPageBreak/>
        <w:t>Своевременно принимают меры по предупреждению банкротства организаций и их финансовому оздоровлению</w:t>
      </w:r>
      <w:r w:rsidR="004F48EF" w:rsidRPr="004F48EF">
        <w:rPr>
          <w:rFonts w:ascii="Times New Roman" w:hAnsi="Times New Roman" w:cs="Times New Roman"/>
          <w:sz w:val="26"/>
          <w:szCs w:val="26"/>
        </w:rPr>
        <w:t>,</w:t>
      </w:r>
      <w:r w:rsidR="004F48EF">
        <w:rPr>
          <w:rFonts w:ascii="Times New Roman" w:hAnsi="Times New Roman" w:cs="Times New Roman"/>
          <w:sz w:val="26"/>
          <w:szCs w:val="26"/>
        </w:rPr>
        <w:t xml:space="preserve"> за исключением финансовой поддержки.</w:t>
      </w:r>
    </w:p>
    <w:p w:rsidR="008B4BA5" w:rsidRPr="004F48EF" w:rsidRDefault="00DF5724">
      <w:pPr>
        <w:pStyle w:val="a9"/>
        <w:ind w:left="428"/>
        <w:jc w:val="both"/>
        <w:rPr>
          <w:rFonts w:ascii="Times New Roman" w:hAnsi="Times New Roman" w:cs="Times New Roman"/>
          <w:b/>
          <w:sz w:val="26"/>
          <w:szCs w:val="26"/>
        </w:rPr>
      </w:pPr>
      <w:r w:rsidRPr="004F48EF">
        <w:rPr>
          <w:rFonts w:ascii="Times New Roman" w:hAnsi="Times New Roman" w:cs="Times New Roman"/>
          <w:b/>
          <w:sz w:val="26"/>
          <w:szCs w:val="26"/>
        </w:rPr>
        <w:t>Администрация:</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Разрабатывает и реализует муниципальные программы и прогноз социально-экономического развития муниципального округа.</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Содействует дальнейшему развитию малого и среднего предпринимательства путем предоставления мер муниципальной поддержки в соответствии с законодательством.</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Осуществляет контроль за работой муниципальных учреждений, способствует принятию в них коллективных договоров.</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Обеспечивает повышение доступности и качества муниципальных услуг.</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В инвестиционной политике способствуют созданию условий наибольшего благоприятствования и привлечения во все сферы </w:t>
      </w:r>
      <w:proofErr w:type="gramStart"/>
      <w:r w:rsidRPr="004F48EF">
        <w:rPr>
          <w:rFonts w:ascii="Times New Roman" w:hAnsi="Times New Roman" w:cs="Times New Roman"/>
          <w:sz w:val="26"/>
          <w:szCs w:val="26"/>
        </w:rPr>
        <w:t xml:space="preserve">отрасли экономики </w:t>
      </w:r>
      <w:r w:rsidR="0053142E">
        <w:rPr>
          <w:rFonts w:ascii="Times New Roman" w:hAnsi="Times New Roman" w:cs="Times New Roman"/>
          <w:sz w:val="26"/>
          <w:szCs w:val="26"/>
        </w:rPr>
        <w:t>муниципального округа</w:t>
      </w:r>
      <w:r w:rsidRPr="004F48EF">
        <w:rPr>
          <w:rFonts w:ascii="Times New Roman" w:hAnsi="Times New Roman" w:cs="Times New Roman"/>
          <w:sz w:val="26"/>
          <w:szCs w:val="26"/>
        </w:rPr>
        <w:t xml:space="preserve"> средств инвесторов</w:t>
      </w:r>
      <w:proofErr w:type="gramEnd"/>
      <w:r w:rsidRPr="004F48EF">
        <w:rPr>
          <w:rFonts w:ascii="Times New Roman" w:hAnsi="Times New Roman" w:cs="Times New Roman"/>
          <w:sz w:val="26"/>
          <w:szCs w:val="26"/>
        </w:rPr>
        <w:t xml:space="preserve">. Координирует деятельность по развитию и реализации инвестиционной политики на территории  муниципального образования. </w:t>
      </w:r>
    </w:p>
    <w:p w:rsidR="008B4BA5" w:rsidRDefault="00DF5724">
      <w:pPr>
        <w:pStyle w:val="a9"/>
        <w:ind w:left="426"/>
        <w:jc w:val="both"/>
        <w:rPr>
          <w:rFonts w:ascii="Times New Roman" w:hAnsi="Times New Roman" w:cs="Times New Roman"/>
          <w:b/>
          <w:sz w:val="26"/>
          <w:szCs w:val="26"/>
        </w:rPr>
      </w:pPr>
      <w:r>
        <w:rPr>
          <w:rFonts w:ascii="Times New Roman" w:hAnsi="Times New Roman" w:cs="Times New Roman"/>
          <w:b/>
          <w:sz w:val="26"/>
          <w:szCs w:val="26"/>
        </w:rPr>
        <w:t>Работодатели:</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Принимают меры по эффективной работе организаций, созданию новых рабочих мест, модернизации производства: разработке и реализации проектов технического переоборудования, внедрения новых технологий с учетом финансовых возможностей.</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Обеспечивают своевременную уплату налогов и сборов, платежей во все уровни бюджетов и внебюджетные фонды в соответствии с законодательством Российской Федерации.</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Проводят работу, направленную на повышение производительности труда и качества продукции.</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Обеспечивают беспрепятственное предоставление информации по социально — трудовым вопросам по запросам профсоюзных органов, органов государственной власти в соответствии с установленным законодательством. </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По согласованию принимают участие в мероприятиях по благоустройству территорий муниципального </w:t>
      </w:r>
      <w:r w:rsidR="00FE18C9">
        <w:rPr>
          <w:rFonts w:ascii="Times New Roman" w:hAnsi="Times New Roman" w:cs="Times New Roman"/>
          <w:sz w:val="26"/>
          <w:szCs w:val="26"/>
        </w:rPr>
        <w:t>округа</w:t>
      </w:r>
      <w:r w:rsidRPr="004F48EF">
        <w:rPr>
          <w:rFonts w:ascii="Times New Roman" w:hAnsi="Times New Roman" w:cs="Times New Roman"/>
          <w:sz w:val="26"/>
          <w:szCs w:val="26"/>
        </w:rPr>
        <w:t xml:space="preserve">, включая озеленение территорий, строительство и восстановление детских спортивных площадок, городков, </w:t>
      </w:r>
      <w:proofErr w:type="spellStart"/>
      <w:r w:rsidRPr="004F48EF">
        <w:rPr>
          <w:rFonts w:ascii="Times New Roman" w:hAnsi="Times New Roman" w:cs="Times New Roman"/>
          <w:sz w:val="26"/>
          <w:szCs w:val="26"/>
        </w:rPr>
        <w:t>внутридворовых</w:t>
      </w:r>
      <w:proofErr w:type="spellEnd"/>
      <w:r w:rsidRPr="004F48EF">
        <w:rPr>
          <w:rFonts w:ascii="Times New Roman" w:hAnsi="Times New Roman" w:cs="Times New Roman"/>
          <w:sz w:val="26"/>
          <w:szCs w:val="26"/>
        </w:rPr>
        <w:t xml:space="preserve"> конструкций и т. д. </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Соблюдают трудовое законодательство.</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Принимают меры по обеспечению безопасности и охраны труда, недопущению банкротства организаций и роста безработицы.</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Учитывают мнение профсоюзной организации (или иного представительного органа работников) при принятии управленческих решений, локальных нормативных актов организации, содержащих нормы трудового права.</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lastRenderedPageBreak/>
        <w:t xml:space="preserve">Не допускают не оформление или ненадлежащего оформления трудового договора либо иного договора, фактически регулирующего трудовые отношения между работником и работодателем. </w:t>
      </w:r>
    </w:p>
    <w:p w:rsidR="008B4BA5" w:rsidRDefault="00DF5724">
      <w:pPr>
        <w:pStyle w:val="a9"/>
        <w:ind w:left="426"/>
        <w:jc w:val="both"/>
        <w:rPr>
          <w:rFonts w:ascii="Times New Roman" w:hAnsi="Times New Roman" w:cs="Times New Roman"/>
          <w:b/>
          <w:sz w:val="26"/>
          <w:szCs w:val="26"/>
        </w:rPr>
      </w:pPr>
      <w:r>
        <w:rPr>
          <w:rFonts w:ascii="Times New Roman" w:hAnsi="Times New Roman" w:cs="Times New Roman"/>
          <w:b/>
          <w:sz w:val="26"/>
          <w:szCs w:val="26"/>
        </w:rPr>
        <w:t>Профсоюзы:</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Мобилизуют работников на выполнение мероприятий по снижению социальной напряженности, способствуют устойчивой работе организации, соблюдению трудовой и технологической дисциплины, рациональному использованию рабочего времени, экономии материальных ресурсов, требований охраны труда.</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Выступают от имени коллективов при заключении коллективных договоров на предприятиях различных форм собственности и организационно-правовых форм, осуществляют контроль за выполнением обязательств по коллективным договорам.</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В пределах своих полномочий осуществляют профсоюзный контроль реализации приоритетных национальных проектов и государственных программ,  а также  контроль соблюдения законодательных и иных нормативных правовых актов, затрагивающих права и свободы работников. Защищают социальные и трудовые интересы работников.</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Способствуют адаптации молодых специалистов на рабочих местах.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Способствуют соблюдению трудовой и технологической дисциплины, рациональному использованию рабочего времени, экономии материальных ресурсов.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Способствуют повышению производительности труда и качества продукции на основе достойной оплаты труда, эффективной занятости, безопасных условий и охраны труда, здоровья и повышения квалификации работников через трудовые договора и соглашения в сфере труда.</w:t>
      </w:r>
    </w:p>
    <w:p w:rsidR="008B4BA5" w:rsidRDefault="008B4BA5">
      <w:pPr>
        <w:pStyle w:val="a9"/>
        <w:ind w:left="428"/>
        <w:jc w:val="both"/>
        <w:rPr>
          <w:rFonts w:ascii="Times New Roman" w:hAnsi="Times New Roman" w:cs="Times New Roman"/>
          <w:sz w:val="26"/>
          <w:szCs w:val="26"/>
        </w:rPr>
      </w:pPr>
    </w:p>
    <w:p w:rsidR="008B4BA5" w:rsidRDefault="00DF5724">
      <w:pPr>
        <w:pStyle w:val="a9"/>
        <w:numPr>
          <w:ilvl w:val="0"/>
          <w:numId w:val="1"/>
        </w:numPr>
        <w:jc w:val="center"/>
        <w:rPr>
          <w:rFonts w:ascii="Times New Roman" w:hAnsi="Times New Roman" w:cs="Times New Roman"/>
          <w:b/>
          <w:sz w:val="26"/>
          <w:szCs w:val="26"/>
        </w:rPr>
      </w:pPr>
      <w:r>
        <w:rPr>
          <w:rFonts w:ascii="Times New Roman" w:hAnsi="Times New Roman" w:cs="Times New Roman"/>
          <w:b/>
          <w:sz w:val="26"/>
          <w:szCs w:val="26"/>
        </w:rPr>
        <w:t>Развитие рынка труда и обеспечение занятости населения.</w:t>
      </w:r>
    </w:p>
    <w:p w:rsidR="008B4BA5" w:rsidRPr="004F48EF" w:rsidRDefault="00DF5724">
      <w:pPr>
        <w:pStyle w:val="a9"/>
        <w:ind w:left="0" w:firstLine="428"/>
        <w:jc w:val="both"/>
        <w:rPr>
          <w:rFonts w:ascii="Times New Roman" w:hAnsi="Times New Roman" w:cs="Times New Roman"/>
          <w:sz w:val="26"/>
          <w:szCs w:val="26"/>
        </w:rPr>
      </w:pPr>
      <w:r>
        <w:rPr>
          <w:rFonts w:ascii="Times New Roman" w:hAnsi="Times New Roman" w:cs="Times New Roman"/>
          <w:sz w:val="26"/>
          <w:szCs w:val="26"/>
        </w:rPr>
        <w:t>Стороны считают основной задачей на предстоящий период развитие трудовых ресурсов, организацию и совершенствование профессиональной подготовки кадров в соответствии с потребностями рынка труда и социально-экономического развития муниципального округа, обеспечение гарантий в сфере занятости населения и учет интересов работников и работодателей, в том числе создание новых рабочих мест</w:t>
      </w:r>
      <w:r w:rsidR="00FE18C9">
        <w:rPr>
          <w:rFonts w:ascii="Times New Roman" w:hAnsi="Times New Roman" w:cs="Times New Roman"/>
          <w:sz w:val="26"/>
          <w:szCs w:val="26"/>
        </w:rPr>
        <w:t>,</w:t>
      </w:r>
      <w:r w:rsidRPr="004F48EF">
        <w:rPr>
          <w:rFonts w:ascii="Times New Roman" w:hAnsi="Times New Roman" w:cs="Times New Roman"/>
          <w:sz w:val="26"/>
          <w:szCs w:val="26"/>
        </w:rPr>
        <w:t xml:space="preserve"> </w:t>
      </w:r>
      <w:r w:rsidR="00FE18C9">
        <w:rPr>
          <w:rFonts w:ascii="Times New Roman" w:hAnsi="Times New Roman" w:cs="Times New Roman"/>
          <w:sz w:val="26"/>
          <w:szCs w:val="26"/>
        </w:rPr>
        <w:t>с</w:t>
      </w:r>
      <w:r w:rsidRPr="004F48EF">
        <w:rPr>
          <w:rFonts w:ascii="Times New Roman" w:hAnsi="Times New Roman" w:cs="Times New Roman"/>
          <w:sz w:val="26"/>
          <w:szCs w:val="26"/>
        </w:rPr>
        <w:t xml:space="preserve">нижение неформальной занятости. </w:t>
      </w:r>
    </w:p>
    <w:p w:rsidR="008B4BA5" w:rsidRDefault="00DF5724">
      <w:pPr>
        <w:pStyle w:val="a9"/>
        <w:ind w:left="0" w:firstLine="428"/>
        <w:jc w:val="both"/>
        <w:rPr>
          <w:rFonts w:ascii="Times New Roman" w:hAnsi="Times New Roman" w:cs="Times New Roman"/>
          <w:sz w:val="26"/>
          <w:szCs w:val="26"/>
        </w:rPr>
      </w:pPr>
      <w:r w:rsidRPr="004F48EF">
        <w:rPr>
          <w:rFonts w:ascii="Times New Roman" w:hAnsi="Times New Roman" w:cs="Times New Roman"/>
          <w:sz w:val="26"/>
          <w:szCs w:val="26"/>
        </w:rPr>
        <w:t>В этих целях:</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Стороны совместно:</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Принимают меры по сохранению и развитию системы профессионального обучения и подготовки кадров в организации.</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Принимают меры к запрещению информации о вакансиях, содержащих ограничения дискриминационного характера (по полу, возрасту, месту жительства) и другим дискриминационным признакам, установленным законодательством РФ.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lastRenderedPageBreak/>
        <w:t>Стремятся к снижению уровня безработицы.</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Проводят согласованную политику по вопросам социально-трудовой адаптации молодежи.</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Содействуют занятости молодежи в возрасте от 14 до 30 лет и женщин.</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Участвуют в мероприятиях по оказанию содействия занятости населения в пределах своих полномочий.</w:t>
      </w:r>
    </w:p>
    <w:p w:rsidR="008B4BA5" w:rsidRPr="004F48EF" w:rsidRDefault="00DF5724">
      <w:pPr>
        <w:spacing w:after="0"/>
        <w:ind w:left="428"/>
        <w:jc w:val="both"/>
        <w:rPr>
          <w:rFonts w:ascii="Times New Roman" w:hAnsi="Times New Roman" w:cs="Times New Roman"/>
          <w:b/>
          <w:sz w:val="26"/>
          <w:szCs w:val="26"/>
        </w:rPr>
      </w:pPr>
      <w:r w:rsidRPr="004F48EF">
        <w:rPr>
          <w:rFonts w:ascii="Times New Roman" w:hAnsi="Times New Roman" w:cs="Times New Roman"/>
          <w:b/>
          <w:sz w:val="26"/>
          <w:szCs w:val="26"/>
        </w:rPr>
        <w:t>Администрация:</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Проводит согласованную политику в области обеспечения социально-трудовой адаптации молодежи. Содействует созданию временных рабочих мест для подростков во время каникул.</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Оказывает содействие в прохождении практики студентов высших, средних учебных заведений в муниципальных организациях. </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Способствует развитию малого и среднего предпринимательства.</w:t>
      </w:r>
    </w:p>
    <w:p w:rsidR="008B4BA5" w:rsidRPr="004F48EF" w:rsidRDefault="00DF5724">
      <w:pPr>
        <w:pStyle w:val="a9"/>
        <w:numPr>
          <w:ilvl w:val="1"/>
          <w:numId w:val="1"/>
        </w:numPr>
        <w:spacing w:after="0"/>
        <w:ind w:left="0" w:firstLine="426"/>
        <w:jc w:val="both"/>
        <w:rPr>
          <w:rFonts w:ascii="Times New Roman" w:hAnsi="Times New Roman" w:cs="Times New Roman"/>
          <w:sz w:val="26"/>
          <w:szCs w:val="26"/>
        </w:rPr>
      </w:pPr>
      <w:r w:rsidRPr="004F48EF">
        <w:rPr>
          <w:rFonts w:ascii="Times New Roman" w:hAnsi="Times New Roman" w:cs="Times New Roman"/>
          <w:sz w:val="26"/>
          <w:szCs w:val="26"/>
        </w:rPr>
        <w:t>Оказывает содействие в квотировании рабочих мест для трудоустройства социально слабозащищенных граждан, в том числе инвалидов.</w:t>
      </w:r>
    </w:p>
    <w:p w:rsidR="008B4BA5" w:rsidRPr="004F48EF" w:rsidRDefault="00DF5724">
      <w:pPr>
        <w:pStyle w:val="a9"/>
        <w:numPr>
          <w:ilvl w:val="1"/>
          <w:numId w:val="1"/>
        </w:numPr>
        <w:spacing w:after="0"/>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Обеспечивает согласованную политику в области регулирования трудовой миграции на основе реализации положения Федерального Закона «О правовом положении иностранных граждан в Российской Федерации» в части осуществления трудовой миграции на основе принципа приоритетного использования местных трудовых ресурсов с учетом ситуации на рынке труда муниципального образования. </w:t>
      </w:r>
    </w:p>
    <w:p w:rsidR="008B4BA5" w:rsidRPr="004F48EF" w:rsidRDefault="00DF5724">
      <w:pPr>
        <w:spacing w:after="0"/>
        <w:ind w:left="428"/>
        <w:jc w:val="both"/>
        <w:rPr>
          <w:rFonts w:ascii="Times New Roman" w:hAnsi="Times New Roman" w:cs="Times New Roman"/>
          <w:b/>
          <w:sz w:val="26"/>
          <w:szCs w:val="26"/>
        </w:rPr>
      </w:pPr>
      <w:r w:rsidRPr="004F48EF">
        <w:rPr>
          <w:rFonts w:ascii="Times New Roman" w:hAnsi="Times New Roman" w:cs="Times New Roman"/>
          <w:b/>
          <w:sz w:val="26"/>
          <w:szCs w:val="26"/>
        </w:rPr>
        <w:t>Работодатели:</w:t>
      </w:r>
    </w:p>
    <w:p w:rsidR="008B4BA5" w:rsidRPr="004F48EF" w:rsidRDefault="00DF5724">
      <w:pPr>
        <w:pStyle w:val="a9"/>
        <w:numPr>
          <w:ilvl w:val="1"/>
          <w:numId w:val="1"/>
        </w:numPr>
        <w:spacing w:after="0"/>
        <w:ind w:left="0" w:firstLine="428"/>
        <w:jc w:val="both"/>
        <w:rPr>
          <w:rFonts w:ascii="Times New Roman" w:hAnsi="Times New Roman" w:cs="Times New Roman"/>
          <w:b/>
          <w:sz w:val="26"/>
          <w:szCs w:val="26"/>
        </w:rPr>
      </w:pPr>
      <w:r w:rsidRPr="004F48EF">
        <w:rPr>
          <w:rFonts w:ascii="Times New Roman" w:hAnsi="Times New Roman" w:cs="Times New Roman"/>
          <w:sz w:val="26"/>
          <w:szCs w:val="26"/>
        </w:rPr>
        <w:t>Принимают соответствующие меры к исключению фактов массового сокращения работников. В случае угрозы сокращения информируют об этом Профсоюзы, службы занятости населения не менее чем за три месяца и разрабатывают меры по уменьшению численности работников, подлежащих увольнению (приостановка найма, перевод на режим неполного рабочего времени и т.д.).</w:t>
      </w:r>
    </w:p>
    <w:p w:rsidR="008B4BA5" w:rsidRPr="004F48EF" w:rsidRDefault="00DF5724">
      <w:pPr>
        <w:pStyle w:val="a9"/>
        <w:numPr>
          <w:ilvl w:val="1"/>
          <w:numId w:val="1"/>
        </w:numPr>
        <w:spacing w:after="0"/>
        <w:ind w:left="0" w:firstLine="428"/>
        <w:jc w:val="both"/>
        <w:rPr>
          <w:rFonts w:ascii="Times New Roman" w:hAnsi="Times New Roman" w:cs="Times New Roman"/>
          <w:b/>
          <w:sz w:val="26"/>
          <w:szCs w:val="26"/>
        </w:rPr>
      </w:pPr>
      <w:r w:rsidRPr="004F48EF">
        <w:rPr>
          <w:rFonts w:ascii="Times New Roman" w:hAnsi="Times New Roman" w:cs="Times New Roman"/>
          <w:sz w:val="26"/>
          <w:szCs w:val="26"/>
        </w:rPr>
        <w:t xml:space="preserve">Принимают меры по сохранению полной занятости, созданию новых рабочих мест с достойной заработной платой и безопасными условиями труда, в том числе для женщин и молодежи, граждан с ограниченными физическими особенностями. </w:t>
      </w:r>
    </w:p>
    <w:p w:rsidR="008B4BA5" w:rsidRDefault="00DF5724">
      <w:pPr>
        <w:pStyle w:val="a9"/>
        <w:numPr>
          <w:ilvl w:val="1"/>
          <w:numId w:val="1"/>
        </w:numPr>
        <w:spacing w:after="0"/>
        <w:ind w:left="0" w:firstLine="428"/>
        <w:jc w:val="both"/>
        <w:rPr>
          <w:rFonts w:ascii="Times New Roman" w:hAnsi="Times New Roman" w:cs="Times New Roman"/>
          <w:sz w:val="26"/>
          <w:szCs w:val="26"/>
        </w:rPr>
      </w:pPr>
      <w:r>
        <w:rPr>
          <w:rFonts w:ascii="Times New Roman" w:hAnsi="Times New Roman" w:cs="Times New Roman"/>
          <w:sz w:val="26"/>
          <w:szCs w:val="26"/>
        </w:rPr>
        <w:t>Ежемесячно сообщают в службу занятости населения о потребностях в кадрах, требованиям к квалификации рабочих и специалистов. Возмещают расходы на профессиональную подготовку работников на основе заключения договоров между работником и работодателем.</w:t>
      </w:r>
    </w:p>
    <w:p w:rsidR="008B4BA5" w:rsidRDefault="00DF5724">
      <w:pPr>
        <w:pStyle w:val="a9"/>
        <w:numPr>
          <w:ilvl w:val="1"/>
          <w:numId w:val="1"/>
        </w:numPr>
        <w:spacing w:after="0"/>
        <w:ind w:left="0" w:firstLine="428"/>
        <w:jc w:val="both"/>
        <w:rPr>
          <w:rFonts w:ascii="Times New Roman" w:hAnsi="Times New Roman" w:cs="Times New Roman"/>
          <w:sz w:val="26"/>
          <w:szCs w:val="26"/>
        </w:rPr>
      </w:pPr>
      <w:r>
        <w:rPr>
          <w:rFonts w:ascii="Times New Roman" w:hAnsi="Times New Roman" w:cs="Times New Roman"/>
          <w:sz w:val="26"/>
          <w:szCs w:val="26"/>
        </w:rPr>
        <w:t>Содействуют подготовке, переподготовке и повышению квалификации кадров.</w:t>
      </w:r>
    </w:p>
    <w:p w:rsidR="008B4BA5" w:rsidRDefault="00DF5724">
      <w:pPr>
        <w:pStyle w:val="a9"/>
        <w:numPr>
          <w:ilvl w:val="1"/>
          <w:numId w:val="1"/>
        </w:numPr>
        <w:spacing w:after="0"/>
        <w:ind w:left="0" w:firstLine="428"/>
        <w:jc w:val="both"/>
        <w:rPr>
          <w:rFonts w:ascii="Times New Roman" w:hAnsi="Times New Roman" w:cs="Times New Roman"/>
          <w:sz w:val="26"/>
          <w:szCs w:val="26"/>
        </w:rPr>
      </w:pPr>
      <w:r>
        <w:rPr>
          <w:rFonts w:ascii="Times New Roman" w:hAnsi="Times New Roman" w:cs="Times New Roman"/>
          <w:sz w:val="26"/>
          <w:szCs w:val="26"/>
        </w:rPr>
        <w:t xml:space="preserve">Обеспечивают выполнение установленных квот рабочих мест для приема на работу граждан, особо нуждающихся в социальной защите и испытывающих трудности в поиске работы (молодежь, инвалиды, матери, </w:t>
      </w:r>
      <w:r>
        <w:rPr>
          <w:rFonts w:ascii="Times New Roman" w:hAnsi="Times New Roman" w:cs="Times New Roman"/>
          <w:sz w:val="26"/>
          <w:szCs w:val="26"/>
        </w:rPr>
        <w:lastRenderedPageBreak/>
        <w:t>воспитывающие ребенка без отца). Включают в отраслевые (межотраслевые), территориальные соглашения и коллективные договоры меры по поддержанию занятости, предусматривающие создание новых (дополнительных) рабочих мест, организации профессионального обучения работников.</w:t>
      </w:r>
    </w:p>
    <w:p w:rsidR="008B4BA5" w:rsidRDefault="00DF5724">
      <w:pPr>
        <w:pStyle w:val="a9"/>
        <w:numPr>
          <w:ilvl w:val="1"/>
          <w:numId w:val="1"/>
        </w:numPr>
        <w:spacing w:after="0"/>
        <w:ind w:left="0" w:firstLine="428"/>
        <w:jc w:val="both"/>
        <w:rPr>
          <w:rFonts w:ascii="Times New Roman" w:hAnsi="Times New Roman" w:cs="Times New Roman"/>
          <w:sz w:val="26"/>
          <w:szCs w:val="26"/>
        </w:rPr>
      </w:pPr>
      <w:r>
        <w:rPr>
          <w:rFonts w:ascii="Times New Roman" w:hAnsi="Times New Roman" w:cs="Times New Roman"/>
          <w:sz w:val="26"/>
          <w:szCs w:val="26"/>
        </w:rPr>
        <w:t xml:space="preserve">Способствуют прохождению производственной практики обучающихся образовательных организаций высшего образования и профессиональных образовательных организаций, а также обучающихся по направлению от службы занятости населения, закрепления за ними наставников в целях возрождения и развития института наставничества. Организуют проведение оплачиваемых общественных работ в целях обеспечения временной занятости населения с финансированием за счет средств организаций, в которых проводятся эти работы. </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Проводят дни открытых дверей, экскурсии в организации с целью ознакомления с </w:t>
      </w:r>
      <w:r w:rsidR="00A408BB" w:rsidRPr="004F48EF">
        <w:rPr>
          <w:rFonts w:ascii="Times New Roman" w:hAnsi="Times New Roman" w:cs="Times New Roman"/>
          <w:sz w:val="26"/>
          <w:szCs w:val="26"/>
        </w:rPr>
        <w:t>профессиями,</w:t>
      </w:r>
      <w:r w:rsidRPr="004F48EF">
        <w:rPr>
          <w:rFonts w:ascii="Times New Roman" w:hAnsi="Times New Roman" w:cs="Times New Roman"/>
          <w:sz w:val="26"/>
          <w:szCs w:val="26"/>
        </w:rPr>
        <w:t xml:space="preserve"> востребованными на рынке труда. </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Принимают меры по недопущению вынужденных простоев. </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Участвуют в развитии и поддержке сети центров оценки квалификаций. </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Направляют работников на прохождение независимой оценки квалификации. </w:t>
      </w:r>
    </w:p>
    <w:p w:rsidR="008B4BA5" w:rsidRPr="004F48EF" w:rsidRDefault="00DF5724">
      <w:pPr>
        <w:pStyle w:val="a9"/>
        <w:numPr>
          <w:ilvl w:val="1"/>
          <w:numId w:val="1"/>
        </w:numPr>
        <w:spacing w:after="0"/>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Применяют профессиональные стандарты в качестве основы для определения требований к квалификации работников с учетом особенностей выполняемых работниками трудовых </w:t>
      </w:r>
      <w:r w:rsidR="00A408BB" w:rsidRPr="004F48EF">
        <w:rPr>
          <w:rFonts w:ascii="Times New Roman" w:hAnsi="Times New Roman" w:cs="Times New Roman"/>
          <w:sz w:val="26"/>
          <w:szCs w:val="26"/>
        </w:rPr>
        <w:t>функций,</w:t>
      </w:r>
      <w:r w:rsidRPr="004F48EF">
        <w:rPr>
          <w:rFonts w:ascii="Times New Roman" w:hAnsi="Times New Roman" w:cs="Times New Roman"/>
          <w:sz w:val="26"/>
          <w:szCs w:val="26"/>
        </w:rPr>
        <w:t xml:space="preserve"> обусловленных применяемыми технологиями и принятой организацией производства и труда. </w:t>
      </w:r>
    </w:p>
    <w:p w:rsidR="008B4BA5" w:rsidRDefault="00DF5724">
      <w:pPr>
        <w:pStyle w:val="a9"/>
        <w:spacing w:after="0"/>
        <w:ind w:left="428"/>
        <w:jc w:val="both"/>
        <w:rPr>
          <w:rFonts w:ascii="Times New Roman" w:hAnsi="Times New Roman" w:cs="Times New Roman"/>
          <w:b/>
          <w:sz w:val="26"/>
          <w:szCs w:val="26"/>
        </w:rPr>
      </w:pPr>
      <w:r>
        <w:rPr>
          <w:rFonts w:ascii="Times New Roman" w:hAnsi="Times New Roman" w:cs="Times New Roman"/>
          <w:b/>
          <w:sz w:val="26"/>
          <w:szCs w:val="26"/>
        </w:rPr>
        <w:t>Профсоюзы:</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Осуществляют контроль за соблюдением законодательства в вопросах найма, увольнения, сокращения численности или штата работников, предоставления льгот и гарантий в процессе работы и при их высвобождении, реорганизации, ликвидации организаций.</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Добиваются включения в коллективные договоры и соглашения мероприятий, направленных на сохранение, увеличение объемов работ, числа рабочих мест, переподготовку высвобождаемых работников, предоставление им льгот и компенсаций сверх установленных законодательством.</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Оказывают содействие работодателям в организации мероприятий по пропаганде здорового образа жизни, в проведении социальной, культурно — массовой и </w:t>
      </w:r>
      <w:proofErr w:type="spellStart"/>
      <w:r w:rsidRPr="004F48EF">
        <w:rPr>
          <w:rFonts w:ascii="Times New Roman" w:hAnsi="Times New Roman" w:cs="Times New Roman"/>
          <w:sz w:val="26"/>
          <w:szCs w:val="26"/>
        </w:rPr>
        <w:t>физкультурно</w:t>
      </w:r>
      <w:proofErr w:type="spellEnd"/>
      <w:r w:rsidRPr="004F48EF">
        <w:rPr>
          <w:rFonts w:ascii="Times New Roman" w:hAnsi="Times New Roman" w:cs="Times New Roman"/>
          <w:sz w:val="26"/>
          <w:szCs w:val="26"/>
        </w:rPr>
        <w:t xml:space="preserve"> — оздоровительной работы с </w:t>
      </w:r>
      <w:r w:rsidR="004F48EF">
        <w:rPr>
          <w:rFonts w:ascii="Times New Roman" w:hAnsi="Times New Roman" w:cs="Times New Roman"/>
          <w:sz w:val="26"/>
          <w:szCs w:val="26"/>
        </w:rPr>
        <w:t>работниками и членами их семей.</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Информируют работников организаций Княжпогостского района об изменениях, происходящих в действующем законодательстве.</w:t>
      </w:r>
    </w:p>
    <w:p w:rsidR="008B4BA5" w:rsidRDefault="008B4BA5">
      <w:pPr>
        <w:pStyle w:val="a9"/>
        <w:ind w:left="428"/>
        <w:jc w:val="both"/>
        <w:rPr>
          <w:rFonts w:ascii="Times New Roman" w:hAnsi="Times New Roman" w:cs="Times New Roman"/>
          <w:sz w:val="26"/>
          <w:szCs w:val="26"/>
        </w:rPr>
      </w:pPr>
    </w:p>
    <w:p w:rsidR="008B4BA5" w:rsidRDefault="00DF5724">
      <w:pPr>
        <w:pStyle w:val="a9"/>
        <w:numPr>
          <w:ilvl w:val="0"/>
          <w:numId w:val="1"/>
        </w:numPr>
        <w:jc w:val="center"/>
        <w:rPr>
          <w:rFonts w:ascii="Times New Roman" w:hAnsi="Times New Roman" w:cs="Times New Roman"/>
          <w:b/>
          <w:sz w:val="26"/>
          <w:szCs w:val="26"/>
        </w:rPr>
      </w:pPr>
      <w:r>
        <w:rPr>
          <w:rFonts w:ascii="Times New Roman" w:hAnsi="Times New Roman" w:cs="Times New Roman"/>
          <w:b/>
          <w:sz w:val="26"/>
          <w:szCs w:val="26"/>
        </w:rPr>
        <w:t>Заработная плата, доходы и уровень жизни населения.</w:t>
      </w:r>
    </w:p>
    <w:p w:rsidR="008B4BA5" w:rsidRDefault="00DF5724">
      <w:pPr>
        <w:pStyle w:val="a9"/>
        <w:ind w:left="0" w:firstLine="428"/>
        <w:jc w:val="both"/>
        <w:rPr>
          <w:rFonts w:ascii="Times New Roman" w:hAnsi="Times New Roman" w:cs="Times New Roman"/>
          <w:sz w:val="26"/>
          <w:szCs w:val="26"/>
        </w:rPr>
      </w:pPr>
      <w:r>
        <w:rPr>
          <w:rFonts w:ascii="Times New Roman" w:hAnsi="Times New Roman" w:cs="Times New Roman"/>
          <w:sz w:val="26"/>
          <w:szCs w:val="26"/>
        </w:rPr>
        <w:t xml:space="preserve">Стороны считают, что повышение уровня жизни населения и реальной заработной платы, снижения уровня бедности и социального неравенства и </w:t>
      </w:r>
      <w:r>
        <w:rPr>
          <w:rFonts w:ascii="Times New Roman" w:hAnsi="Times New Roman" w:cs="Times New Roman"/>
          <w:sz w:val="26"/>
          <w:szCs w:val="26"/>
        </w:rPr>
        <w:lastRenderedPageBreak/>
        <w:t>обеспечения права работников на достойный труд являются приоритетными направлениями в сфере регулирования оплаты труда:</w:t>
      </w:r>
    </w:p>
    <w:p w:rsidR="008B4BA5" w:rsidRDefault="00DF5724">
      <w:pPr>
        <w:pStyle w:val="a9"/>
        <w:ind w:left="0" w:firstLine="428"/>
        <w:jc w:val="both"/>
        <w:rPr>
          <w:rFonts w:ascii="Times New Roman" w:hAnsi="Times New Roman" w:cs="Times New Roman"/>
          <w:sz w:val="26"/>
          <w:szCs w:val="26"/>
        </w:rPr>
      </w:pPr>
      <w:r>
        <w:rPr>
          <w:rFonts w:ascii="Times New Roman" w:hAnsi="Times New Roman" w:cs="Times New Roman"/>
          <w:sz w:val="26"/>
          <w:szCs w:val="26"/>
        </w:rPr>
        <w:t>В этих целях:</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Стороны совместно:</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Принимают меры по повышению заработной платы и сохранению гарантий и компенсаций, предусмотренных для лиц, работающих в районах Крайнего Севера и приравненных к ним местностях в соответствии с действующим законодательством.</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Осуществляют взаимодействие при решении вопросов, связанных с обеспечением своевременной выплаты заработной платы и уплаты платежей в государственные внебюджетные фонды, а также контроль за погашением задолженности по выплате заработной платы и уплате платежей в государственные внебюджетные фонды, легализацией трудовых отношений, на предприятиях и в организациях всех форм собственности.</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Принимают меры по полной ликвидации и предупреждению появления задолженности по заработной плате перед работниками организаций.</w:t>
      </w:r>
    </w:p>
    <w:p w:rsidR="008B4BA5" w:rsidRDefault="00DF5724">
      <w:pPr>
        <w:pStyle w:val="a9"/>
        <w:ind w:left="426"/>
        <w:jc w:val="both"/>
        <w:rPr>
          <w:rFonts w:ascii="Times New Roman" w:hAnsi="Times New Roman" w:cs="Times New Roman"/>
          <w:b/>
          <w:sz w:val="26"/>
          <w:szCs w:val="26"/>
        </w:rPr>
      </w:pPr>
      <w:r>
        <w:rPr>
          <w:rFonts w:ascii="Times New Roman" w:hAnsi="Times New Roman" w:cs="Times New Roman"/>
          <w:b/>
          <w:sz w:val="26"/>
          <w:szCs w:val="26"/>
        </w:rPr>
        <w:t>Администрация:</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Координирует разработку систем оплаты труда по повышению заработной платы работников бюджетной сферы в соответствии с нормативными правовыми актами федерального и регионального уровня.</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Принимает меры для обеспечения своевременной выплаты текущей заработной платы и иных установленных законодательством выплат в организациях финансируемых за счет средств местного бюджета.</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Обязуется своевременно и в полном объеме выделять необходимые средства на оплату труда работников организаций, финансируемых за счет средств местного бюджета.</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Осуществляет мониторинг и анализ причин возникновения задолженности по выплате заработной платы работникам предприятий и организаций работающих на территории муниципального округа.</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Осуществляет через межведомственную комиссию по ликвидации задолженности по выплате заработной платы контроль своевременности выплаты заработной платы и соблюдения законодательства в области обеспечения государственных гарантий работникам организаций всех видов экономической деятельности.</w:t>
      </w:r>
    </w:p>
    <w:p w:rsidR="008B4BA5" w:rsidRDefault="00DF5724">
      <w:pPr>
        <w:pStyle w:val="a9"/>
        <w:ind w:left="428"/>
        <w:jc w:val="both"/>
        <w:rPr>
          <w:rFonts w:ascii="Times New Roman" w:hAnsi="Times New Roman" w:cs="Times New Roman"/>
          <w:b/>
          <w:sz w:val="26"/>
          <w:szCs w:val="26"/>
        </w:rPr>
      </w:pPr>
      <w:r>
        <w:rPr>
          <w:rFonts w:ascii="Times New Roman" w:hAnsi="Times New Roman" w:cs="Times New Roman"/>
          <w:b/>
          <w:sz w:val="26"/>
          <w:szCs w:val="26"/>
        </w:rPr>
        <w:t>Работодатели:</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Осуществляют регулирование оплаты труда посредством заключения и реализации коллективных договоров, тарифных отраслевых соглашений с учетом минимального размера оплаты труда в Республике Коми. Разрабатывают и закрепляют в коллективных договорах систем оплаты труда работников, размеры тарифных ставок и окладов соотношения в их размерах между отдельными категориями работников, условия и порядок премирования работников с учетом мнения представительного органа работника.</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lastRenderedPageBreak/>
        <w:t xml:space="preserve">Обеспечивают своевременную выплату заработной платы, оплату оплачиваемых отпусков,  иных выплат, причитающихся работникам, в соответствии с Трудовым кодексом Российской Федерации, соглашениями и коллективными договорами. </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Гарантируют выплачивать районный коэффициент и северные надбавки, в порядке и размерах, предусмотренных действующим законодательством.</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Обеспечивают рост заработной платы в соответствии с ростом производительности труда, бережливости на производстве, по результатам независимой оценки квалификации, развивают институт наставничества, профессиональную ориентацию школьников. </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Гарантируют выплату пособия по временной нетрудоспособности в размерах не ниже установленных действующим законодательством.</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Обеспечивают своевременную выплату заработной платы и осуществление обязательных платежей в государственные внебюджетные фонды.</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Способствуют установлению размера заработной платы работнику, отработавшему полностью месячную норму рабочего времени и выполнившему свои трудовые обязанности, в размере не ниже минимального размера оплаты труда по Республике Коми.</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Обеспечивают условия для осуществления контроля государственными и профсоюзными органами за соблюдением трудового законодательства и нормативных правовых актов по вопросам оплаты труда.</w:t>
      </w:r>
    </w:p>
    <w:p w:rsidR="008B4BA5" w:rsidRDefault="00DF5724">
      <w:pPr>
        <w:pStyle w:val="a9"/>
        <w:ind w:left="428"/>
        <w:jc w:val="both"/>
        <w:rPr>
          <w:rFonts w:ascii="Times New Roman" w:hAnsi="Times New Roman" w:cs="Times New Roman"/>
          <w:b/>
          <w:sz w:val="26"/>
          <w:szCs w:val="26"/>
        </w:rPr>
      </w:pPr>
      <w:r>
        <w:rPr>
          <w:rFonts w:ascii="Times New Roman" w:hAnsi="Times New Roman" w:cs="Times New Roman"/>
          <w:b/>
          <w:sz w:val="26"/>
          <w:szCs w:val="26"/>
        </w:rPr>
        <w:t>Профсоюзы:</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Обеспечивают контроль и защиту прав работников в части соблюдения законодательства о труде, исполнения коллективных договоров своевременности выплаты заработной платы, отпускных, больничных листов и т.д.</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Принимают меры через систему коллективных договоров и соглашений, обеспечивающие соответствие средних уровней оплаты труда величине минимального размер оплаты труда по Республике Коми.</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В установленные сроки предоставляют мотивированное мнение работодателю при принятии локальных нормативных актов, содержащих нормы трудового права, в случаях, предусмотренных законодательством.</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 xml:space="preserve">Осуществляют консультативную, правовую помощь членам профсоюза по вопросам оплаты труда, предоставлению дополнительных льгот и гарантий.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В случае задержки выплаты заработной платы ведут переговоры с работодателями о путях и способах погашения задолженности и обеспечения своевременной выплаты заработной платы. При не достижении согласия принимают все предусмотренные законодательством меры для своевременного получения работниками заработной платы, включая оказание квалифицированной юридической помощи работникам организаций, обращение в соответствующие государственные органы по надзору и контролю для принятия мер по устранению </w:t>
      </w:r>
      <w:r w:rsidRPr="004F48EF">
        <w:rPr>
          <w:rFonts w:ascii="Times New Roman" w:hAnsi="Times New Roman" w:cs="Times New Roman"/>
          <w:sz w:val="26"/>
          <w:szCs w:val="26"/>
        </w:rPr>
        <w:lastRenderedPageBreak/>
        <w:t xml:space="preserve">выявленных нарушений и привлечению к ответственности виновных лиц, обращение в суд с соответствующим исками в качестве представителя по просьбе работников организации. </w:t>
      </w:r>
    </w:p>
    <w:p w:rsidR="008B4BA5" w:rsidRDefault="008B4BA5">
      <w:pPr>
        <w:pStyle w:val="a9"/>
        <w:ind w:left="428"/>
        <w:jc w:val="both"/>
        <w:rPr>
          <w:rFonts w:ascii="Times New Roman" w:hAnsi="Times New Roman" w:cs="Times New Roman"/>
          <w:sz w:val="26"/>
          <w:szCs w:val="26"/>
        </w:rPr>
      </w:pPr>
    </w:p>
    <w:p w:rsidR="008B4BA5" w:rsidRDefault="00DF5724">
      <w:pPr>
        <w:pStyle w:val="a9"/>
        <w:numPr>
          <w:ilvl w:val="0"/>
          <w:numId w:val="1"/>
        </w:numPr>
        <w:jc w:val="center"/>
        <w:rPr>
          <w:rFonts w:ascii="Times New Roman" w:hAnsi="Times New Roman" w:cs="Times New Roman"/>
          <w:b/>
          <w:sz w:val="26"/>
          <w:szCs w:val="26"/>
        </w:rPr>
      </w:pPr>
      <w:r>
        <w:rPr>
          <w:rFonts w:ascii="Times New Roman" w:hAnsi="Times New Roman" w:cs="Times New Roman"/>
          <w:b/>
          <w:sz w:val="26"/>
          <w:szCs w:val="26"/>
        </w:rPr>
        <w:t>Социальная защита населения.</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Стороны считают главными задачами в области социальной защищенности населения и развития отраслей социальной сферы:</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 повышение социальной защищенности граждан муниципального округа;</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 xml:space="preserve">- обеспечение равного доступа граждан к системе социальных услуг; </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 сохранение и укрепление здоровья населения, создание условий для здорового образа жизни, в том числе развитие физической культуры и спорта.</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Для реализации этих задач:</w:t>
      </w:r>
    </w:p>
    <w:p w:rsidR="008B4BA5" w:rsidRDefault="00DF5724">
      <w:pPr>
        <w:pStyle w:val="a9"/>
        <w:ind w:left="0" w:firstLine="426"/>
        <w:jc w:val="both"/>
        <w:rPr>
          <w:rFonts w:ascii="Times New Roman" w:hAnsi="Times New Roman" w:cs="Times New Roman"/>
          <w:b/>
          <w:sz w:val="26"/>
          <w:szCs w:val="26"/>
        </w:rPr>
      </w:pPr>
      <w:r>
        <w:rPr>
          <w:rFonts w:ascii="Times New Roman" w:hAnsi="Times New Roman" w:cs="Times New Roman"/>
          <w:b/>
          <w:sz w:val="26"/>
          <w:szCs w:val="26"/>
        </w:rPr>
        <w:t>Стороны совместно:</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Не допускают снижения уровня жизни населения муниципального округа.</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Проводят согласованную политику в области развития культуры, спорта, молодежной сферы, организации детского и семейного отдыха, сохранения и укрепления сети социально-культурных и физкультурно-спортивных организаций, работающих с детьми и подростками.</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Принимают меры по недопущению ликвидации или использования не по назначению социально-бытовых, культурных и спортивных учреждений всех форм собственности.</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Организуют проведение информационной и просветительской работы, направленной на формирование ответственности работодателей и работников за пенсионное будущее.</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Администрация:</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Участвует в реализации первоочередных мер, направленных на обеспечение государственных гарантий, улучшение материального и социального положения, охрану здоровья населения.</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Разрабатывает и обеспечивает реализацию комплекса мероприятий (программ) по организации отдыха, оздоровления и занятости детей, подростков, контролирует их выполнение.</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Разрабатывает и реализует программы поддержки молодых семей и осуществляет контроль за их реализацией.</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Работодатели:</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Обязуются обеспечивать выполнение установленных законодательством Российской Федерации, Республики Коми гарантий и льгот работникам и их семьям.</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Обеспечивают своим работникам права и социальные гарантии, установленные законодательством в области труда, а также обязательное медицинское страхование, в том числе и от несчастных случаев на производстве и профессиональных заболеваний.</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lastRenderedPageBreak/>
        <w:t>Своевременно оплачивают страховые взносы на обязательное пенсионной страхование на каждого работника и представляют в Фонд пенсионного и социального страхования Российской Федерации в Республике Коми перечень рабочих мест, наименование профессий и должностей, дающих право на льготное пенсионное обеспечение и пенсионное обеспечение за выслугу лет, также предоставляют индивидуальные сведения о стаже и заработной плате для назначения на их основе государственной пенсии.</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Обеспечивают предоставление работникам и не работающим членам его семьи, права один раз в два года проезда к месту использования отпуска и обратно в пределах территории Российской Федерации любым вида транспорта, в том числе личным (за исключением такси) за счет средств работодателя, а также  на оплату стоимости багажа весом 30 кг. Размер, условия и порядок компенсации стоимости проезда к месту и использования отпуска и обратно, провоза багажа работнику и не работающим членам  его семьи устанавливается коллективным договором, локальными нормативными актами, принимаемыми с учетом мнения выборных органов первичных профсоюзных организаций, трудовыми договорами. </w:t>
      </w:r>
    </w:p>
    <w:p w:rsidR="008B4BA5"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Обеспечивают финансирование расходов на культурно-массовую</w:t>
      </w:r>
      <w:r>
        <w:rPr>
          <w:rFonts w:ascii="Times New Roman" w:hAnsi="Times New Roman" w:cs="Times New Roman"/>
          <w:sz w:val="26"/>
          <w:szCs w:val="26"/>
        </w:rPr>
        <w:t xml:space="preserve"> и физкультурно-оздоровительную работу.</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Профсоюзы:</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Участвуют в разработке и обеспечивают заключение коллективных договоров в организациях, осуществляют контроль за их выполнением.</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 xml:space="preserve">Оказывают бесплатную юридическую помощь членам профсоюзов по вопросам социальной защиты, трудовым спорам. </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Осуществляют в рамках полномочий контроль за реализацией прав работников (членов профсоюза) и членов их семей на доступные и качественные медицинские услуги.</w:t>
      </w:r>
    </w:p>
    <w:p w:rsidR="008B4BA5" w:rsidRDefault="008B4BA5">
      <w:pPr>
        <w:pStyle w:val="a9"/>
        <w:ind w:left="428"/>
        <w:jc w:val="both"/>
        <w:rPr>
          <w:rFonts w:ascii="Times New Roman" w:hAnsi="Times New Roman" w:cs="Times New Roman"/>
          <w:sz w:val="26"/>
          <w:szCs w:val="26"/>
        </w:rPr>
      </w:pPr>
    </w:p>
    <w:p w:rsidR="008B4BA5" w:rsidRDefault="00DF5724">
      <w:pPr>
        <w:pStyle w:val="a9"/>
        <w:numPr>
          <w:ilvl w:val="0"/>
          <w:numId w:val="1"/>
        </w:numPr>
        <w:jc w:val="center"/>
        <w:rPr>
          <w:rFonts w:ascii="Times New Roman" w:hAnsi="Times New Roman" w:cs="Times New Roman"/>
          <w:b/>
          <w:sz w:val="26"/>
          <w:szCs w:val="26"/>
        </w:rPr>
      </w:pPr>
      <w:r>
        <w:rPr>
          <w:rFonts w:ascii="Times New Roman" w:hAnsi="Times New Roman" w:cs="Times New Roman"/>
          <w:b/>
          <w:sz w:val="26"/>
          <w:szCs w:val="26"/>
        </w:rPr>
        <w:t>Охрана труда и экологическая безопасность.</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В качестве приоритетных направлений в сотрудничестве Стороны считают обеспечение безопасности жизни и здоровья работников в процессе трудовой деятельности, улучшение условий и охраны труда посредством предупреждения производственного травматизма и профессиональной заболеваемости.</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В этих целях:</w:t>
      </w:r>
    </w:p>
    <w:p w:rsidR="008B4BA5" w:rsidRDefault="00DF5724">
      <w:pPr>
        <w:pStyle w:val="a9"/>
        <w:ind w:left="0" w:firstLine="426"/>
        <w:jc w:val="both"/>
        <w:rPr>
          <w:rFonts w:ascii="Times New Roman" w:hAnsi="Times New Roman" w:cs="Times New Roman"/>
          <w:b/>
          <w:sz w:val="26"/>
          <w:szCs w:val="26"/>
        </w:rPr>
      </w:pPr>
      <w:r>
        <w:rPr>
          <w:rFonts w:ascii="Times New Roman" w:hAnsi="Times New Roman" w:cs="Times New Roman"/>
          <w:b/>
          <w:sz w:val="26"/>
          <w:szCs w:val="26"/>
        </w:rPr>
        <w:t>Стороны совместно:</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Обеспечивают реализацию основных направлений государственной политики в области охраны труда, охраны здоровья и экологической безопасности, признавая приоритетным направлением своей деятельности сохранение жизни и здоровья работников.</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Обеспечение сохранения жизни и здоровья работников в процессе трудовой деятельности, профилактика производственного травматизма и профессиональных заболеваний, и улучшение на этой основе демографической ситуации.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lastRenderedPageBreak/>
        <w:t>Осуществляют эффективное взаимодействие в области охраны труда.</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Обучение руководителей, специалистов и рабочих организаций по вопросам охраны труда и экологической безопасности. </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Участвуют в разработке и реализации мероприятий по улучшению условий и охраны труда в муниципальном округе.</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Проводят совместно ежегодные мероприятия, приуроченные ко Всемирному дню охраны труда и Дню защиты от экологической опасности.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Содействуют улучшению </w:t>
      </w:r>
      <w:r w:rsidR="00E333ED">
        <w:rPr>
          <w:rFonts w:ascii="Times New Roman" w:hAnsi="Times New Roman" w:cs="Times New Roman"/>
          <w:sz w:val="26"/>
          <w:szCs w:val="26"/>
        </w:rPr>
        <w:t>на территории муниципального округа</w:t>
      </w:r>
      <w:r w:rsidRPr="004F48EF">
        <w:rPr>
          <w:rFonts w:ascii="Times New Roman" w:hAnsi="Times New Roman" w:cs="Times New Roman"/>
          <w:sz w:val="26"/>
          <w:szCs w:val="26"/>
        </w:rPr>
        <w:t xml:space="preserve"> состояния условий и охраны труда на рабочих местах, снижению количества несчастных случаев со смертельным исходом на производстве и количества профессиональных заболеваний.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Информируют население о состоянии условий и охраны труда, об уровне производственного травматизма и принимаемых мерах по охране здоровья работающих граждан, о проводимых мероприятиях в области охраны труда.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Принимают меры по соблюдению норм природоохранного законодательства.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Содействуют осуществлению государственной экспертизы условий труда, в целях </w:t>
      </w:r>
      <w:proofErr w:type="gramStart"/>
      <w:r w:rsidRPr="004F48EF">
        <w:rPr>
          <w:rFonts w:ascii="Times New Roman" w:hAnsi="Times New Roman" w:cs="Times New Roman"/>
          <w:sz w:val="26"/>
          <w:szCs w:val="26"/>
        </w:rPr>
        <w:t>оценки качества проведения специальной оценки условий труда</w:t>
      </w:r>
      <w:proofErr w:type="gramEnd"/>
      <w:r w:rsidRPr="004F48EF">
        <w:rPr>
          <w:rFonts w:ascii="Times New Roman" w:hAnsi="Times New Roman" w:cs="Times New Roman"/>
          <w:sz w:val="26"/>
          <w:szCs w:val="26"/>
        </w:rPr>
        <w:t xml:space="preserve"> в организациях  муниципального образования. </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Администрация:</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Проводит анализ и оценку состояния условий, и охраны труда в подведомственных организациях, расположенных на территории муниципального округа, разрабатывает меры по их улучшению.</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Участвует в рассмотрении вопросов по охране труда в учреждениях, финансируемых из бюджета муниципального округа «Княжпогостский».</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Обеспечивает взаимодействие с территориальными органами федеральных органов исполнительной власти, органами исполнительной власти Республики Коми, а также с заинтересованными организациями, профсоюзами и общественными объединениями.</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Оказывает содействие в организации проведения специальной оценки условий труда в организациях муниципального образования.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Оказывает содействие в создании служб охраны труда в организациях муниципального образования.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Информирует Работодателей, Профсоюз, а также население муниципального образования об условиях труда, уровне производственного травматизма в организациях муниципального образования. </w:t>
      </w:r>
    </w:p>
    <w:p w:rsidR="008B4BA5" w:rsidRPr="004F48EF" w:rsidRDefault="00DF5724">
      <w:pPr>
        <w:pStyle w:val="a9"/>
        <w:ind w:left="428"/>
        <w:jc w:val="both"/>
        <w:rPr>
          <w:rFonts w:ascii="Times New Roman" w:hAnsi="Times New Roman" w:cs="Times New Roman"/>
          <w:sz w:val="26"/>
          <w:szCs w:val="26"/>
        </w:rPr>
      </w:pPr>
      <w:r w:rsidRPr="004F48EF">
        <w:rPr>
          <w:rFonts w:ascii="Times New Roman" w:hAnsi="Times New Roman" w:cs="Times New Roman"/>
          <w:b/>
          <w:sz w:val="26"/>
          <w:szCs w:val="26"/>
        </w:rPr>
        <w:t>Работодатели:</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Обязуются обеспечить здоровые и безопасные условия труда. В соответствии с действующим законодательством организуют службы охраны труда в организациях, или вводят в штат специалиста по охране труда в каждой организации с численностью более 50 работников (с учетом действующих нормативов по расчету численности работников службы охраны труда), создание </w:t>
      </w:r>
      <w:r w:rsidRPr="004F48EF">
        <w:rPr>
          <w:rFonts w:ascii="Times New Roman" w:hAnsi="Times New Roman" w:cs="Times New Roman"/>
          <w:sz w:val="26"/>
          <w:szCs w:val="26"/>
        </w:rPr>
        <w:lastRenderedPageBreak/>
        <w:t>комитетов (комиссий) по охране труда, в том числе обеспечивают обучение по охране труда и повышение квалификации специалистов по охране труда и членов комитетов (комиссий) по охране труда, создают необходимые условия для их деятельности. Принимают меры по предупреждению травматизма, профзаболеваний, аварий.</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Проводят специальную оценку условий труда. Предусматривают в коллективных договорах и соглашениях по результатам специальной оценки условий труда дополнительные по сравнению с законодательством гарантии и компенсации работникам, занятым во вредных и опасных условиях труда, разрабатывают и осуществляют мероприятия направленные на улучшение условий охраны труда работников. При наличии разногласий по вопросам проведения специальной оценки условий труда материалы по результатам специальной оценки условий труда направляются работодателями муниципального округа «Княжпогостский» в Министерство труда, занятости и социальной защиты Республики Коми для осуществления государственной экспертизы условий труда в целях оценки качества проведения специальной оценки труда.</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Осуществляют обязательное социальное страхование работников в соответствии с Федеральным законодательством «Об обязательном социальном страховании от несчастных случаев на производстве и профессиональных заболеваний», добровольное страхование работников на условиях, предусмотренных в коллективных договорах.</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Обеспечивают условия для осуществления государственного и общественного контроля за соблюдением законодательных и иных нормативных правовых актов по труду и охране труда правовыми и техническими инспекциями труда, уполномоченными (доверенными) лицами профсоюзных комитетов, членами комиссий по охране труда.</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Принимают меры по выводу из эксплуатации морально и физически изношенного оборудования, угрожающего жизни и здоровью работников, загрязнению окружающей среды.</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Обеспечивают соблюдение природоохранного законодательства, установленных лимитов выбросов и сбросов загрязняющих веществ в атмосферу и водные объекты, размещение отходов, безаварийную работу природоохранных сооружений.</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Обеспечивают в установленном порядке с отрывом от производства и сохранением среднего заработка в счет собственных средств обучение работников безопасным методом и приемам работы, обучение и проверку знания требований охраны труда, членов комиссий по проведению специальной оценки условий труда, уполномоченных (доверенных) лиц по охране труда профсоюзов. </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Предусматривают в коллективных договорах предоставление оплачиваемого времени уполномоченным профсоюзных комитетов и членам комиссий по охране труда для осуществления контроля за состоянием и условиями труда.</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lastRenderedPageBreak/>
        <w:t xml:space="preserve">В порядке и в размере, установленных в коллективном договоре, предусматривают денежные средства на проведение оздоровительной, культурно — массовой и </w:t>
      </w:r>
      <w:proofErr w:type="spellStart"/>
      <w:r w:rsidRPr="004F48EF">
        <w:rPr>
          <w:rFonts w:ascii="Times New Roman" w:hAnsi="Times New Roman" w:cs="Times New Roman"/>
          <w:sz w:val="26"/>
          <w:szCs w:val="26"/>
        </w:rPr>
        <w:t>физкультурно</w:t>
      </w:r>
      <w:proofErr w:type="spellEnd"/>
      <w:r w:rsidRPr="004F48EF">
        <w:rPr>
          <w:rFonts w:ascii="Times New Roman" w:hAnsi="Times New Roman" w:cs="Times New Roman"/>
          <w:sz w:val="26"/>
          <w:szCs w:val="26"/>
        </w:rPr>
        <w:t xml:space="preserve"> — спортивной работы. </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Информируют в установленном порядке обо всех происшедших на производстве смертельных, групповых и тяжелых несчастных случаях компетентные государственные органы, а также администрацию и профсоюзные органы.</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Обеспечивают в коллективных договорах и соглашениях обязательное наличие раздела «Охрана труда».</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Обеспечивают соблюдение природоохранного законодательства, установленных лимитов выбросов и сбросов загрязняющих веществ в атмосферу и водные объекты, размещение отходов, безаварийную работу природоохранных сооружений. </w:t>
      </w:r>
    </w:p>
    <w:p w:rsidR="008B4BA5" w:rsidRPr="004F48EF" w:rsidRDefault="00DF5724">
      <w:pPr>
        <w:pStyle w:val="a9"/>
        <w:ind w:left="426"/>
        <w:jc w:val="both"/>
        <w:rPr>
          <w:rFonts w:ascii="Times New Roman" w:hAnsi="Times New Roman" w:cs="Times New Roman"/>
          <w:sz w:val="26"/>
          <w:szCs w:val="26"/>
        </w:rPr>
      </w:pPr>
      <w:r w:rsidRPr="004F48EF">
        <w:rPr>
          <w:rFonts w:ascii="Times New Roman" w:hAnsi="Times New Roman" w:cs="Times New Roman"/>
          <w:b/>
          <w:sz w:val="26"/>
          <w:szCs w:val="26"/>
        </w:rPr>
        <w:t>Профсоюзы:</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Осуществляют общественный контроль над состоянием условий охраны труда, экологии в организациях.</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Осуществляют ежегодный анализ выполнения коллективных договоров и соглашений, требований нормативных правовых актов по охране труда, информируют работников организаций о результатах анализа. </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Защищают права  работников (членов профсоюза), пострадавших от несчастных случаев на производстве.</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Избирают уполномоченных (доверенных) лиц профсоюза по охране труда. Организуют совместно с работодателями обучение уполномоченных (доверенных) лиц профсоюзов по охране труда.</w:t>
      </w:r>
    </w:p>
    <w:p w:rsidR="008B4BA5" w:rsidRDefault="00DF5724">
      <w:pPr>
        <w:pStyle w:val="a9"/>
        <w:numPr>
          <w:ilvl w:val="1"/>
          <w:numId w:val="1"/>
        </w:numPr>
        <w:ind w:left="0" w:firstLine="426"/>
        <w:jc w:val="both"/>
        <w:rPr>
          <w:rFonts w:ascii="Times New Roman" w:hAnsi="Times New Roman" w:cs="Times New Roman"/>
          <w:sz w:val="26"/>
          <w:szCs w:val="26"/>
        </w:rPr>
      </w:pPr>
      <w:r>
        <w:rPr>
          <w:rFonts w:ascii="Times New Roman" w:hAnsi="Times New Roman" w:cs="Times New Roman"/>
          <w:sz w:val="26"/>
          <w:szCs w:val="26"/>
        </w:rPr>
        <w:t>Осуществляют общественный контроль за выполнением коллективных договоров, соблюдением норм и правил по охране труда, защищают законные права и интересы работников.</w:t>
      </w:r>
    </w:p>
    <w:p w:rsidR="008B4BA5" w:rsidRPr="004F48EF" w:rsidRDefault="00DF5724">
      <w:pPr>
        <w:pStyle w:val="a9"/>
        <w:numPr>
          <w:ilvl w:val="1"/>
          <w:numId w:val="1"/>
        </w:numPr>
        <w:ind w:left="0" w:firstLine="426"/>
        <w:jc w:val="both"/>
        <w:rPr>
          <w:rFonts w:ascii="Times New Roman" w:hAnsi="Times New Roman" w:cs="Times New Roman"/>
          <w:sz w:val="26"/>
          <w:szCs w:val="26"/>
        </w:rPr>
      </w:pPr>
      <w:r w:rsidRPr="004F48EF">
        <w:rPr>
          <w:rFonts w:ascii="Times New Roman" w:hAnsi="Times New Roman" w:cs="Times New Roman"/>
          <w:sz w:val="26"/>
          <w:szCs w:val="26"/>
        </w:rPr>
        <w:t xml:space="preserve">Предусматривают в коллективных договорах организаций иммунизацию сотрудников против инфекционных заболеваний, актуальных для района, включенных в календарь профилактических прививок по эпидемическим показаниям, за счет средств работодателя. </w:t>
      </w:r>
    </w:p>
    <w:p w:rsidR="008B4BA5" w:rsidRDefault="008B4BA5">
      <w:pPr>
        <w:pStyle w:val="a9"/>
        <w:ind w:left="426"/>
        <w:jc w:val="center"/>
        <w:rPr>
          <w:rFonts w:ascii="Times New Roman" w:hAnsi="Times New Roman" w:cs="Times New Roman"/>
          <w:sz w:val="26"/>
          <w:szCs w:val="26"/>
        </w:rPr>
      </w:pPr>
    </w:p>
    <w:p w:rsidR="008B4BA5" w:rsidRDefault="00DF5724">
      <w:pPr>
        <w:pStyle w:val="a9"/>
        <w:numPr>
          <w:ilvl w:val="0"/>
          <w:numId w:val="1"/>
        </w:numPr>
        <w:jc w:val="center"/>
        <w:rPr>
          <w:rFonts w:ascii="Times New Roman" w:hAnsi="Times New Roman" w:cs="Times New Roman"/>
          <w:b/>
          <w:sz w:val="26"/>
          <w:szCs w:val="26"/>
        </w:rPr>
      </w:pPr>
      <w:r>
        <w:rPr>
          <w:rFonts w:ascii="Times New Roman" w:hAnsi="Times New Roman" w:cs="Times New Roman"/>
          <w:b/>
          <w:sz w:val="26"/>
          <w:szCs w:val="26"/>
        </w:rPr>
        <w:t>Развитие социального партнерства.</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Стороны признают основными задачами по совершенствованию социального партнерства, дальнейшее расширение регулирования социально-трудовых отношений на основе коллективных договоров, отраслевых и территориальных соглашений, проведение взаимных консультаций при принятии решений по вопросам социально-трудовых отношений, предупреждение коллективных трудовых споров.</w:t>
      </w:r>
    </w:p>
    <w:p w:rsidR="008B4BA5" w:rsidRDefault="00DF5724">
      <w:pPr>
        <w:pStyle w:val="a9"/>
        <w:ind w:left="0" w:firstLine="426"/>
        <w:jc w:val="both"/>
        <w:rPr>
          <w:rFonts w:ascii="Times New Roman" w:hAnsi="Times New Roman" w:cs="Times New Roman"/>
          <w:sz w:val="26"/>
          <w:szCs w:val="26"/>
        </w:rPr>
      </w:pPr>
      <w:r>
        <w:rPr>
          <w:rFonts w:ascii="Times New Roman" w:hAnsi="Times New Roman" w:cs="Times New Roman"/>
          <w:sz w:val="26"/>
          <w:szCs w:val="26"/>
        </w:rPr>
        <w:t>Для реализации указанных задач:</w:t>
      </w:r>
    </w:p>
    <w:p w:rsidR="008B4BA5" w:rsidRDefault="00DF5724">
      <w:pPr>
        <w:pStyle w:val="a9"/>
        <w:ind w:left="0" w:firstLine="426"/>
        <w:jc w:val="both"/>
        <w:rPr>
          <w:rFonts w:ascii="Times New Roman" w:hAnsi="Times New Roman" w:cs="Times New Roman"/>
          <w:b/>
          <w:sz w:val="26"/>
          <w:szCs w:val="26"/>
        </w:rPr>
      </w:pPr>
      <w:r>
        <w:rPr>
          <w:rFonts w:ascii="Times New Roman" w:hAnsi="Times New Roman" w:cs="Times New Roman"/>
          <w:b/>
          <w:sz w:val="26"/>
          <w:szCs w:val="26"/>
        </w:rPr>
        <w:t>Стороны совместно:</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Развивают социальное партнерство на муниципальном уровне.</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lastRenderedPageBreak/>
        <w:t>Официально информируют друг друга о принимаемых решениях и нормативных актах по проблемам, включенным в Соглашение, другим социально-экономическим вопросам. Принимают решения после консультаций на уровне трехсторонней комиссии по регулированию социально-трудовых отношений на территории муниципального округа.</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Взаимно обеспечивают представителям Сторон возможность принимать участие в рассмотрении на всех уровнях вопросов по проблемам, не включенным в Соглашение, но представляющим взаимный интерес.</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Оказывают необходимую организационную и методическую помощь субъектам социального партнерства и их представителям при заключении соглашений и коллективных договоров.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Обеспечивают соблюдение прав и гарантий деятельности профсоюзных организаций.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Ежегодно 1 мая в рамках  Праздника Весны и Труда проводят праздничные мероприятия в различных форматах.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Принимают профилактические меры по предотвращению и разрешению коллективных трудовых споров в организациях, учреждениях независимо от организационно — правовых форм и форм собственности, а также у работодателей — физических лиц. Участвуют в работе по их урегулированию в соответствии с действующим законодательством, не допуская перерастания трудовых споров в остро конфликтные формы. </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Администрация:</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Осуществляет техническое и организационное обеспечение деятельности трехсторонней комиссии по регулированию социально-трудовых отношений на территории муниципального округа.</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Предоставляет Сторонам для рассмотрения проекты законодательных и других нормативно правовых актов, относящихся к сфере социально-трудовых отношений.</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Оказывает методическую помощь представителям работодателей и работников по вопросам заключения коллективных договоров и соглашений. </w:t>
      </w:r>
    </w:p>
    <w:p w:rsidR="008B4BA5" w:rsidRPr="004F48EF" w:rsidRDefault="00DF5724">
      <w:pPr>
        <w:pStyle w:val="a9"/>
        <w:ind w:left="0" w:firstLine="428"/>
        <w:jc w:val="both"/>
        <w:rPr>
          <w:rFonts w:ascii="Times New Roman" w:hAnsi="Times New Roman" w:cs="Times New Roman"/>
          <w:b/>
          <w:sz w:val="26"/>
          <w:szCs w:val="26"/>
        </w:rPr>
      </w:pPr>
      <w:r w:rsidRPr="004F48EF">
        <w:rPr>
          <w:rFonts w:ascii="Times New Roman" w:hAnsi="Times New Roman" w:cs="Times New Roman"/>
          <w:b/>
          <w:sz w:val="26"/>
          <w:szCs w:val="26"/>
        </w:rPr>
        <w:t>Работодатели:</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Содействуют созданию и функционированию профсоюзов в организациях независимо от форм собственности и видов деятельности, соблюдают их права и гарантии деятельности.</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В случае возникновения коллективных трудовых споров соблюдают порядок разрешения их, установленный законодательством. Способствуют предотвращению возникновения коллективных трудовых споров и конфликтов. </w:t>
      </w:r>
    </w:p>
    <w:p w:rsidR="008B4BA5"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При наличии письменных заявлений работников, являющихся</w:t>
      </w:r>
      <w:r>
        <w:rPr>
          <w:rFonts w:ascii="Times New Roman" w:hAnsi="Times New Roman" w:cs="Times New Roman"/>
          <w:sz w:val="26"/>
          <w:szCs w:val="26"/>
        </w:rPr>
        <w:t xml:space="preserve"> членами профсоюза, ежемесячно в безналичной форме перечисляют на счет соответствующей профсоюзной организации членские взносы из заработной платы этих работников.</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lastRenderedPageBreak/>
        <w:t>Поддерживают инициативу профсоюзов о заключении коллективных договоров и соглашений. Заключают коллективные договоры и соглашения не позднее, чем через три месяца после начала ведения переговоров в установленном порядке.</w:t>
      </w:r>
    </w:p>
    <w:p w:rsidR="008B4BA5" w:rsidRDefault="00DF5724">
      <w:pPr>
        <w:pStyle w:val="a9"/>
        <w:ind w:left="0" w:firstLine="428"/>
        <w:jc w:val="both"/>
        <w:rPr>
          <w:rFonts w:ascii="Times New Roman" w:hAnsi="Times New Roman" w:cs="Times New Roman"/>
          <w:b/>
          <w:sz w:val="26"/>
          <w:szCs w:val="26"/>
        </w:rPr>
      </w:pPr>
      <w:r>
        <w:rPr>
          <w:rFonts w:ascii="Times New Roman" w:hAnsi="Times New Roman" w:cs="Times New Roman"/>
          <w:b/>
          <w:sz w:val="26"/>
          <w:szCs w:val="26"/>
        </w:rPr>
        <w:t>Профсоюзы:</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Инициируют разработку и заключение коллективных договоров, отраслевых соглашений.</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Организуют обучение профсоюзного актива, руководителей профсоюзных организаций по вопросам правового регулирования трудовых отношений, практике заключения коллективных договоров и соглашений, оказывают практическую и консультативную помощь членам профсоюзов в защите социально-трудовых прав и гарантий.</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Участвуют в выявлении, предупреждении и разрешении коллективных трудовых споров.</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Содействуют образованию комиссий по трудовым спорам по урегулированию разногласий между работодателем и работниками по вопросам применения законов и иных нормативных актов, содержащих нормы трудового права.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Информируют муниципальную трехстороннюю комиссию по регулированию социально — трудовых отношений о наиболее острых социальных проблемах, возможном назревании конфликтов в отдельных организациях, способных перерасти в коллективные трудовые споры, для принятия необходимых мер реагирования. </w:t>
      </w:r>
    </w:p>
    <w:p w:rsidR="008B4BA5" w:rsidRPr="004F48EF" w:rsidRDefault="008B4BA5">
      <w:pPr>
        <w:pStyle w:val="a9"/>
        <w:ind w:left="428"/>
        <w:jc w:val="both"/>
        <w:rPr>
          <w:rFonts w:ascii="Times New Roman" w:hAnsi="Times New Roman" w:cs="Times New Roman"/>
          <w:sz w:val="26"/>
          <w:szCs w:val="26"/>
        </w:rPr>
      </w:pPr>
    </w:p>
    <w:p w:rsidR="008B4BA5" w:rsidRDefault="00DF5724">
      <w:pPr>
        <w:pStyle w:val="a9"/>
        <w:numPr>
          <w:ilvl w:val="0"/>
          <w:numId w:val="1"/>
        </w:numPr>
        <w:jc w:val="center"/>
        <w:rPr>
          <w:rFonts w:ascii="Times New Roman" w:hAnsi="Times New Roman" w:cs="Times New Roman"/>
          <w:b/>
          <w:sz w:val="26"/>
          <w:szCs w:val="26"/>
        </w:rPr>
      </w:pPr>
      <w:r w:rsidRPr="004F48EF">
        <w:rPr>
          <w:rFonts w:ascii="Times New Roman" w:hAnsi="Times New Roman" w:cs="Times New Roman"/>
          <w:b/>
          <w:sz w:val="26"/>
          <w:szCs w:val="26"/>
        </w:rPr>
        <w:t>Порядок организации и контроль</w:t>
      </w:r>
      <w:r>
        <w:rPr>
          <w:rFonts w:ascii="Times New Roman" w:hAnsi="Times New Roman" w:cs="Times New Roman"/>
          <w:b/>
          <w:sz w:val="26"/>
          <w:szCs w:val="26"/>
        </w:rPr>
        <w:t xml:space="preserve"> за выполнением Соглашения, ответственность Сторон.</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 xml:space="preserve">Настоящее трехстороннее </w:t>
      </w:r>
      <w:r w:rsidRPr="004F48EF">
        <w:rPr>
          <w:rFonts w:ascii="Times New Roman" w:hAnsi="Times New Roman" w:cs="Times New Roman"/>
          <w:sz w:val="26"/>
          <w:szCs w:val="26"/>
        </w:rPr>
        <w:t xml:space="preserve">соглашение вступает в силу </w:t>
      </w:r>
      <w:proofErr w:type="gramStart"/>
      <w:r w:rsidRPr="004F48EF">
        <w:rPr>
          <w:rFonts w:ascii="Times New Roman" w:hAnsi="Times New Roman" w:cs="Times New Roman"/>
          <w:sz w:val="26"/>
          <w:szCs w:val="26"/>
        </w:rPr>
        <w:t>с даты</w:t>
      </w:r>
      <w:proofErr w:type="gramEnd"/>
      <w:r w:rsidRPr="004F48EF">
        <w:rPr>
          <w:rFonts w:ascii="Times New Roman" w:hAnsi="Times New Roman" w:cs="Times New Roman"/>
          <w:sz w:val="26"/>
          <w:szCs w:val="26"/>
        </w:rPr>
        <w:t xml:space="preserve">  его подписания Сторонами, распространяется  на правоотношения, возникшие с 1</w:t>
      </w:r>
      <w:r>
        <w:rPr>
          <w:rFonts w:ascii="Times New Roman" w:hAnsi="Times New Roman" w:cs="Times New Roman"/>
          <w:sz w:val="26"/>
          <w:szCs w:val="26"/>
        </w:rPr>
        <w:t xml:space="preserve"> января 2025 года, и действует по 31 декабря 2027 года. </w:t>
      </w:r>
    </w:p>
    <w:p w:rsidR="008B4BA5" w:rsidRPr="004F48EF" w:rsidRDefault="00DF5724">
      <w:pPr>
        <w:pStyle w:val="a9"/>
        <w:numPr>
          <w:ilvl w:val="1"/>
          <w:numId w:val="1"/>
        </w:numPr>
        <w:ind w:left="0" w:firstLine="428"/>
        <w:jc w:val="both"/>
        <w:rPr>
          <w:rFonts w:ascii="Times New Roman" w:hAnsi="Times New Roman" w:cs="Times New Roman"/>
          <w:sz w:val="26"/>
          <w:szCs w:val="26"/>
        </w:rPr>
      </w:pPr>
      <w:r w:rsidRPr="004F48EF">
        <w:rPr>
          <w:rFonts w:ascii="Times New Roman" w:hAnsi="Times New Roman" w:cs="Times New Roman"/>
          <w:sz w:val="26"/>
          <w:szCs w:val="26"/>
        </w:rPr>
        <w:t xml:space="preserve">Соглашение открыто для присоединения всех организаций муниципального </w:t>
      </w:r>
      <w:r w:rsidR="00FE18C9">
        <w:rPr>
          <w:rFonts w:ascii="Times New Roman" w:hAnsi="Times New Roman" w:cs="Times New Roman"/>
          <w:sz w:val="26"/>
          <w:szCs w:val="26"/>
        </w:rPr>
        <w:t>округа</w:t>
      </w:r>
      <w:r w:rsidRPr="004F48EF">
        <w:rPr>
          <w:rFonts w:ascii="Times New Roman" w:hAnsi="Times New Roman" w:cs="Times New Roman"/>
          <w:sz w:val="26"/>
          <w:szCs w:val="26"/>
        </w:rPr>
        <w:t xml:space="preserve"> «</w:t>
      </w:r>
      <w:proofErr w:type="spellStart"/>
      <w:r w:rsidRPr="004F48EF">
        <w:rPr>
          <w:rFonts w:ascii="Times New Roman" w:hAnsi="Times New Roman" w:cs="Times New Roman"/>
          <w:sz w:val="26"/>
          <w:szCs w:val="26"/>
        </w:rPr>
        <w:t>Княжпогост</w:t>
      </w:r>
      <w:r w:rsidR="00B57FB6">
        <w:rPr>
          <w:rFonts w:ascii="Times New Roman" w:hAnsi="Times New Roman" w:cs="Times New Roman"/>
          <w:sz w:val="26"/>
          <w:szCs w:val="26"/>
        </w:rPr>
        <w:t>с</w:t>
      </w:r>
      <w:r w:rsidRPr="004F48EF">
        <w:rPr>
          <w:rFonts w:ascii="Times New Roman" w:hAnsi="Times New Roman" w:cs="Times New Roman"/>
          <w:sz w:val="26"/>
          <w:szCs w:val="26"/>
        </w:rPr>
        <w:t>кий</w:t>
      </w:r>
      <w:proofErr w:type="spellEnd"/>
      <w:r w:rsidRPr="004F48EF">
        <w:rPr>
          <w:rFonts w:ascii="Times New Roman" w:hAnsi="Times New Roman" w:cs="Times New Roman"/>
          <w:sz w:val="26"/>
          <w:szCs w:val="26"/>
        </w:rPr>
        <w:t xml:space="preserve">», в порядке, определяемом трудовым законодательством. </w:t>
      </w:r>
    </w:p>
    <w:p w:rsidR="008B4BA5" w:rsidRPr="00EB5738" w:rsidRDefault="00DF5724">
      <w:pPr>
        <w:pStyle w:val="a9"/>
        <w:numPr>
          <w:ilvl w:val="1"/>
          <w:numId w:val="1"/>
        </w:numPr>
        <w:ind w:left="0" w:firstLine="428"/>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ходом выполнения Соглашения осуществляется трехсторонней комиссией по регулированию социально-трудовых отношений на территории муниципального округа, а также Сторонами самостоятельно в соответствии с их функциями и организаци</w:t>
      </w:r>
      <w:r w:rsidR="00EB5738">
        <w:rPr>
          <w:rFonts w:ascii="Times New Roman" w:hAnsi="Times New Roman" w:cs="Times New Roman"/>
          <w:sz w:val="26"/>
          <w:szCs w:val="26"/>
        </w:rPr>
        <w:t>онными принципами деятельности.</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 xml:space="preserve">По предложению одной из Сторон в Соглашение могут быть внесены изменения и дополнения в порядке, предусмотренным Трудовым кодексом Российской Федерации. </w:t>
      </w:r>
    </w:p>
    <w:p w:rsidR="008B4BA5"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 xml:space="preserve">Ни одна из Сторон, заключивших Соглашение, не вправе в течение установленного срока его действия в одностороннем порядке прекратить выполнение принятых на себя обязательств. Стороны в соответствии с </w:t>
      </w:r>
      <w:r>
        <w:rPr>
          <w:rFonts w:ascii="Times New Roman" w:hAnsi="Times New Roman" w:cs="Times New Roman"/>
          <w:sz w:val="26"/>
          <w:szCs w:val="26"/>
        </w:rPr>
        <w:lastRenderedPageBreak/>
        <w:t>законодательством и (или) их Уставами несут ответственность за нарушение или невыполнение (ненадлежащее выполнение) обязательств по Соглашению, непредставление необходимой информации для осуществления контроля за их выполнением.</w:t>
      </w:r>
    </w:p>
    <w:p w:rsidR="008B4BA5" w:rsidRPr="00FE18C9" w:rsidRDefault="00DF5724">
      <w:pPr>
        <w:pStyle w:val="a9"/>
        <w:numPr>
          <w:ilvl w:val="1"/>
          <w:numId w:val="1"/>
        </w:numPr>
        <w:ind w:left="0" w:firstLine="428"/>
        <w:jc w:val="both"/>
        <w:rPr>
          <w:rFonts w:ascii="Times New Roman" w:hAnsi="Times New Roman" w:cs="Times New Roman"/>
          <w:sz w:val="26"/>
          <w:szCs w:val="26"/>
        </w:rPr>
      </w:pPr>
      <w:r>
        <w:rPr>
          <w:rFonts w:ascii="Times New Roman" w:hAnsi="Times New Roman" w:cs="Times New Roman"/>
          <w:sz w:val="26"/>
          <w:szCs w:val="26"/>
        </w:rPr>
        <w:t xml:space="preserve">В случае реорганизации или ликвидации какой-либо из Сторон </w:t>
      </w:r>
      <w:r w:rsidRPr="00FE18C9">
        <w:rPr>
          <w:rFonts w:ascii="Times New Roman" w:hAnsi="Times New Roman" w:cs="Times New Roman"/>
          <w:sz w:val="26"/>
          <w:szCs w:val="26"/>
        </w:rPr>
        <w:t>настоящего Соглашения оно имеет силу весь период, на который оно было заключено, и ответственность за его выполнение возлагается на их правопреемников.</w:t>
      </w:r>
    </w:p>
    <w:p w:rsidR="008B4BA5" w:rsidRPr="00FE18C9" w:rsidRDefault="00DF5724">
      <w:pPr>
        <w:pStyle w:val="a9"/>
        <w:numPr>
          <w:ilvl w:val="1"/>
          <w:numId w:val="1"/>
        </w:numPr>
        <w:ind w:left="0" w:firstLine="428"/>
        <w:jc w:val="both"/>
        <w:rPr>
          <w:rFonts w:ascii="Times New Roman" w:hAnsi="Times New Roman" w:cs="Times New Roman"/>
          <w:sz w:val="26"/>
          <w:szCs w:val="26"/>
        </w:rPr>
      </w:pPr>
      <w:r w:rsidRPr="00FE18C9">
        <w:rPr>
          <w:rFonts w:ascii="Times New Roman" w:hAnsi="Times New Roman" w:cs="Times New Roman"/>
          <w:sz w:val="26"/>
          <w:szCs w:val="26"/>
        </w:rPr>
        <w:t xml:space="preserve">Администрация в десятидневный срок с момента заключения Сторонами Соглашения обеспечивает </w:t>
      </w:r>
      <w:r w:rsidR="00FE18C9" w:rsidRPr="00FE18C9">
        <w:rPr>
          <w:rFonts w:ascii="Times New Roman" w:hAnsi="Times New Roman" w:cs="Times New Roman"/>
          <w:sz w:val="26"/>
          <w:szCs w:val="26"/>
        </w:rPr>
        <w:t xml:space="preserve">его </w:t>
      </w:r>
      <w:r w:rsidRPr="00FE18C9">
        <w:rPr>
          <w:rFonts w:ascii="Times New Roman" w:hAnsi="Times New Roman" w:cs="Times New Roman"/>
          <w:sz w:val="26"/>
          <w:szCs w:val="26"/>
        </w:rPr>
        <w:t>опубликование в установленном порядке на официальном сайте муниципального округа «</w:t>
      </w:r>
      <w:proofErr w:type="spellStart"/>
      <w:r w:rsidRPr="00FE18C9">
        <w:rPr>
          <w:rFonts w:ascii="Times New Roman" w:hAnsi="Times New Roman" w:cs="Times New Roman"/>
          <w:sz w:val="26"/>
          <w:szCs w:val="26"/>
        </w:rPr>
        <w:t>Княжпогост</w:t>
      </w:r>
      <w:r w:rsidR="00B57FB6">
        <w:rPr>
          <w:rFonts w:ascii="Times New Roman" w:hAnsi="Times New Roman" w:cs="Times New Roman"/>
          <w:sz w:val="26"/>
          <w:szCs w:val="26"/>
        </w:rPr>
        <w:t>с</w:t>
      </w:r>
      <w:r w:rsidRPr="00FE18C9">
        <w:rPr>
          <w:rFonts w:ascii="Times New Roman" w:hAnsi="Times New Roman" w:cs="Times New Roman"/>
          <w:sz w:val="26"/>
          <w:szCs w:val="26"/>
        </w:rPr>
        <w:t>кий</w:t>
      </w:r>
      <w:proofErr w:type="spellEnd"/>
      <w:r w:rsidRPr="00FE18C9">
        <w:rPr>
          <w:rFonts w:ascii="Times New Roman" w:hAnsi="Times New Roman" w:cs="Times New Roman"/>
          <w:sz w:val="26"/>
          <w:szCs w:val="26"/>
        </w:rPr>
        <w:t xml:space="preserve">» </w:t>
      </w:r>
      <w:hyperlink r:id="rId6">
        <w:r w:rsidRPr="00FE18C9">
          <w:rPr>
            <w:rFonts w:ascii="Times New Roman" w:hAnsi="Times New Roman" w:cs="Times New Roman"/>
            <w:sz w:val="26"/>
            <w:szCs w:val="26"/>
            <w:lang w:val="en-US"/>
          </w:rPr>
          <w:t>www</w:t>
        </w:r>
        <w:r w:rsidRPr="00FE18C9">
          <w:rPr>
            <w:rFonts w:ascii="Times New Roman" w:hAnsi="Times New Roman" w:cs="Times New Roman"/>
            <w:sz w:val="26"/>
            <w:szCs w:val="26"/>
          </w:rPr>
          <w:t>.</w:t>
        </w:r>
        <w:proofErr w:type="spellStart"/>
        <w:r w:rsidRPr="00FE18C9">
          <w:rPr>
            <w:rFonts w:ascii="Times New Roman" w:hAnsi="Times New Roman" w:cs="Times New Roman"/>
            <w:sz w:val="26"/>
            <w:szCs w:val="26"/>
            <w:lang w:val="en-US"/>
          </w:rPr>
          <w:t>emva</w:t>
        </w:r>
        <w:proofErr w:type="spellEnd"/>
        <w:r w:rsidRPr="00FE18C9">
          <w:rPr>
            <w:rFonts w:ascii="Times New Roman" w:hAnsi="Times New Roman" w:cs="Times New Roman"/>
            <w:sz w:val="26"/>
            <w:szCs w:val="26"/>
          </w:rPr>
          <w:t>11.</w:t>
        </w:r>
        <w:proofErr w:type="spellStart"/>
        <w:r w:rsidRPr="00FE18C9">
          <w:rPr>
            <w:rFonts w:ascii="Times New Roman" w:hAnsi="Times New Roman" w:cs="Times New Roman"/>
            <w:sz w:val="26"/>
            <w:szCs w:val="26"/>
            <w:lang w:val="en-US"/>
          </w:rPr>
          <w:t>ru</w:t>
        </w:r>
        <w:proofErr w:type="spellEnd"/>
      </w:hyperlink>
      <w:r w:rsidR="00FE18C9" w:rsidRPr="00FE18C9">
        <w:rPr>
          <w:rFonts w:ascii="Times New Roman" w:hAnsi="Times New Roman" w:cs="Times New Roman"/>
          <w:sz w:val="26"/>
          <w:szCs w:val="26"/>
        </w:rPr>
        <w:t>.</w:t>
      </w:r>
    </w:p>
    <w:p w:rsidR="008B4BA5" w:rsidRPr="00EB5738" w:rsidRDefault="00DF5724">
      <w:pPr>
        <w:pStyle w:val="a9"/>
        <w:numPr>
          <w:ilvl w:val="1"/>
          <w:numId w:val="1"/>
        </w:numPr>
        <w:ind w:left="0" w:firstLine="428"/>
        <w:jc w:val="both"/>
        <w:rPr>
          <w:rFonts w:ascii="Times New Roman" w:hAnsi="Times New Roman" w:cs="Times New Roman"/>
          <w:sz w:val="26"/>
          <w:szCs w:val="26"/>
        </w:rPr>
      </w:pPr>
      <w:r w:rsidRPr="00FE18C9">
        <w:rPr>
          <w:rFonts w:ascii="Times New Roman" w:hAnsi="Times New Roman" w:cs="Times New Roman"/>
          <w:sz w:val="26"/>
          <w:szCs w:val="26"/>
        </w:rPr>
        <w:t>Соглашение</w:t>
      </w:r>
      <w:r w:rsidRPr="00EB5738">
        <w:rPr>
          <w:rFonts w:ascii="Times New Roman" w:hAnsi="Times New Roman" w:cs="Times New Roman"/>
          <w:sz w:val="26"/>
          <w:szCs w:val="26"/>
        </w:rPr>
        <w:t xml:space="preserve"> может быть продлено по согласованию Сторон один раз, на срок не более 3 лет. </w:t>
      </w:r>
    </w:p>
    <w:p w:rsidR="008B4BA5" w:rsidRPr="00EB5738" w:rsidRDefault="00DF5724">
      <w:pPr>
        <w:pStyle w:val="a9"/>
        <w:numPr>
          <w:ilvl w:val="1"/>
          <w:numId w:val="1"/>
        </w:numPr>
        <w:ind w:left="0" w:firstLine="428"/>
        <w:jc w:val="both"/>
        <w:rPr>
          <w:rFonts w:ascii="Times New Roman" w:hAnsi="Times New Roman" w:cs="Times New Roman"/>
          <w:sz w:val="26"/>
          <w:szCs w:val="26"/>
        </w:rPr>
      </w:pPr>
      <w:r w:rsidRPr="00EB5738">
        <w:rPr>
          <w:rFonts w:ascii="Times New Roman" w:hAnsi="Times New Roman" w:cs="Times New Roman"/>
          <w:sz w:val="26"/>
          <w:szCs w:val="26"/>
        </w:rPr>
        <w:t xml:space="preserve">Настоящее Соглашение составлено и подписано в трех экземплярах, каждый из которых имеет одинаковую юридическую силу, по одному для каждой из Сторон. </w:t>
      </w:r>
    </w:p>
    <w:p w:rsidR="008B4BA5" w:rsidRDefault="008B4BA5">
      <w:pPr>
        <w:pStyle w:val="a9"/>
        <w:ind w:left="428"/>
        <w:jc w:val="both"/>
        <w:rPr>
          <w:rFonts w:ascii="Times New Roman" w:hAnsi="Times New Roman" w:cs="Times New Roman"/>
          <w:sz w:val="26"/>
          <w:szCs w:val="26"/>
        </w:rPr>
      </w:pPr>
    </w:p>
    <w:p w:rsidR="008B4BA5" w:rsidRDefault="008B4BA5">
      <w:pPr>
        <w:pStyle w:val="a9"/>
        <w:ind w:left="428"/>
        <w:jc w:val="both"/>
        <w:rPr>
          <w:rFonts w:ascii="Times New Roman" w:hAnsi="Times New Roman" w:cs="Times New Roman"/>
          <w:b/>
          <w:i/>
          <w:sz w:val="26"/>
          <w:szCs w:val="26"/>
        </w:rPr>
      </w:pPr>
    </w:p>
    <w:p w:rsidR="008B4BA5" w:rsidRDefault="008B4BA5">
      <w:pPr>
        <w:pStyle w:val="a9"/>
        <w:ind w:left="428"/>
        <w:jc w:val="both"/>
        <w:rPr>
          <w:rFonts w:ascii="Times New Roman" w:hAnsi="Times New Roman" w:cs="Times New Roman"/>
          <w:b/>
          <w:i/>
          <w:sz w:val="26"/>
          <w:szCs w:val="26"/>
        </w:rPr>
      </w:pPr>
    </w:p>
    <w:p w:rsidR="008B4BA5" w:rsidRDefault="00DF5724">
      <w:pPr>
        <w:pStyle w:val="a9"/>
        <w:ind w:left="428"/>
        <w:jc w:val="both"/>
        <w:rPr>
          <w:rFonts w:ascii="Times New Roman" w:hAnsi="Times New Roman" w:cs="Times New Roman"/>
          <w:b/>
          <w:i/>
          <w:sz w:val="26"/>
          <w:szCs w:val="26"/>
        </w:rPr>
      </w:pPr>
      <w:r>
        <w:rPr>
          <w:rFonts w:ascii="Times New Roman" w:hAnsi="Times New Roman" w:cs="Times New Roman"/>
          <w:b/>
          <w:i/>
          <w:sz w:val="26"/>
          <w:szCs w:val="26"/>
        </w:rPr>
        <w:t>От имени Администрации:</w:t>
      </w:r>
    </w:p>
    <w:p w:rsidR="008B4BA5" w:rsidRDefault="00A069B3">
      <w:pPr>
        <w:pStyle w:val="a9"/>
        <w:ind w:left="428"/>
        <w:jc w:val="both"/>
        <w:rPr>
          <w:rFonts w:ascii="Times New Roman" w:hAnsi="Times New Roman" w:cs="Times New Roman"/>
          <w:sz w:val="26"/>
          <w:szCs w:val="26"/>
        </w:rPr>
      </w:pPr>
      <w:r>
        <w:rPr>
          <w:rFonts w:ascii="Times New Roman" w:hAnsi="Times New Roman" w:cs="Times New Roman"/>
          <w:sz w:val="26"/>
          <w:szCs w:val="26"/>
        </w:rPr>
        <w:t>г</w:t>
      </w:r>
      <w:r w:rsidR="00DF5724">
        <w:rPr>
          <w:rFonts w:ascii="Times New Roman" w:hAnsi="Times New Roman" w:cs="Times New Roman"/>
          <w:sz w:val="26"/>
          <w:szCs w:val="26"/>
        </w:rPr>
        <w:t>лав</w:t>
      </w:r>
      <w:r w:rsidR="00EB5738">
        <w:rPr>
          <w:rFonts w:ascii="Times New Roman" w:hAnsi="Times New Roman" w:cs="Times New Roman"/>
          <w:sz w:val="26"/>
          <w:szCs w:val="26"/>
        </w:rPr>
        <w:t xml:space="preserve">а </w:t>
      </w:r>
      <w:r w:rsidR="00DF5724">
        <w:rPr>
          <w:rFonts w:ascii="Times New Roman" w:hAnsi="Times New Roman" w:cs="Times New Roman"/>
          <w:sz w:val="26"/>
          <w:szCs w:val="26"/>
        </w:rPr>
        <w:t>муниципального округа</w:t>
      </w:r>
    </w:p>
    <w:p w:rsidR="008B4BA5" w:rsidRDefault="00DF5724">
      <w:pPr>
        <w:pStyle w:val="a9"/>
        <w:ind w:left="428"/>
        <w:jc w:val="both"/>
        <w:rPr>
          <w:rFonts w:ascii="Times New Roman" w:hAnsi="Times New Roman" w:cs="Times New Roman"/>
          <w:sz w:val="26"/>
          <w:szCs w:val="26"/>
        </w:rPr>
      </w:pPr>
      <w:r>
        <w:rPr>
          <w:rFonts w:ascii="Times New Roman" w:hAnsi="Times New Roman" w:cs="Times New Roman"/>
          <w:sz w:val="26"/>
          <w:szCs w:val="26"/>
        </w:rPr>
        <w:t xml:space="preserve">«Княжпогостский» - </w:t>
      </w:r>
    </w:p>
    <w:p w:rsidR="008B4BA5" w:rsidRDefault="00DF5724">
      <w:pPr>
        <w:pStyle w:val="a9"/>
        <w:ind w:left="428"/>
        <w:jc w:val="both"/>
        <w:rPr>
          <w:rFonts w:ascii="Times New Roman" w:hAnsi="Times New Roman" w:cs="Times New Roman"/>
          <w:sz w:val="26"/>
          <w:szCs w:val="26"/>
        </w:rPr>
      </w:pPr>
      <w:r>
        <w:rPr>
          <w:rFonts w:ascii="Times New Roman" w:hAnsi="Times New Roman" w:cs="Times New Roman"/>
          <w:sz w:val="26"/>
          <w:szCs w:val="26"/>
        </w:rPr>
        <w:t>руководител</w:t>
      </w:r>
      <w:r w:rsidR="00EB5738">
        <w:rPr>
          <w:rFonts w:ascii="Times New Roman" w:hAnsi="Times New Roman" w:cs="Times New Roman"/>
          <w:sz w:val="26"/>
          <w:szCs w:val="26"/>
        </w:rPr>
        <w:t>ь</w:t>
      </w:r>
      <w:r>
        <w:rPr>
          <w:rFonts w:ascii="Times New Roman" w:hAnsi="Times New Roman" w:cs="Times New Roman"/>
          <w:sz w:val="26"/>
          <w:szCs w:val="26"/>
        </w:rPr>
        <w:t xml:space="preserve"> администрации                                                            А.Л. Немчинов</w:t>
      </w:r>
    </w:p>
    <w:p w:rsidR="008B4BA5" w:rsidRDefault="008B4BA5">
      <w:pPr>
        <w:pStyle w:val="a9"/>
        <w:ind w:left="428"/>
        <w:jc w:val="both"/>
        <w:rPr>
          <w:rFonts w:ascii="Times New Roman" w:hAnsi="Times New Roman" w:cs="Times New Roman"/>
          <w:sz w:val="26"/>
          <w:szCs w:val="26"/>
        </w:rPr>
      </w:pPr>
    </w:p>
    <w:p w:rsidR="008B4BA5" w:rsidRDefault="008B4BA5">
      <w:pPr>
        <w:pStyle w:val="a9"/>
        <w:ind w:left="428"/>
        <w:jc w:val="both"/>
        <w:rPr>
          <w:rFonts w:ascii="Times New Roman" w:hAnsi="Times New Roman" w:cs="Times New Roman"/>
          <w:sz w:val="26"/>
          <w:szCs w:val="26"/>
        </w:rPr>
      </w:pPr>
    </w:p>
    <w:p w:rsidR="008B4BA5" w:rsidRDefault="008B4BA5">
      <w:pPr>
        <w:pStyle w:val="a9"/>
        <w:ind w:left="428"/>
        <w:jc w:val="both"/>
        <w:rPr>
          <w:rFonts w:ascii="Times New Roman" w:hAnsi="Times New Roman" w:cs="Times New Roman"/>
          <w:b/>
          <w:i/>
          <w:sz w:val="26"/>
          <w:szCs w:val="26"/>
        </w:rPr>
      </w:pPr>
    </w:p>
    <w:p w:rsidR="008B4BA5" w:rsidRDefault="00DF5724">
      <w:pPr>
        <w:pStyle w:val="a9"/>
        <w:ind w:left="428"/>
        <w:jc w:val="both"/>
        <w:rPr>
          <w:rFonts w:ascii="Times New Roman" w:hAnsi="Times New Roman" w:cs="Times New Roman"/>
          <w:b/>
          <w:i/>
          <w:sz w:val="26"/>
          <w:szCs w:val="26"/>
        </w:rPr>
      </w:pPr>
      <w:r>
        <w:rPr>
          <w:rFonts w:ascii="Times New Roman" w:hAnsi="Times New Roman" w:cs="Times New Roman"/>
          <w:b/>
          <w:i/>
          <w:sz w:val="26"/>
          <w:szCs w:val="26"/>
        </w:rPr>
        <w:t>От имени Работодателей:</w:t>
      </w:r>
    </w:p>
    <w:p w:rsidR="00A069B3" w:rsidRDefault="00A069B3">
      <w:pPr>
        <w:pStyle w:val="a9"/>
        <w:ind w:left="428"/>
        <w:jc w:val="both"/>
        <w:rPr>
          <w:rFonts w:ascii="Times New Roman" w:hAnsi="Times New Roman" w:cs="Times New Roman"/>
          <w:sz w:val="26"/>
          <w:szCs w:val="26"/>
        </w:rPr>
      </w:pPr>
      <w:r>
        <w:rPr>
          <w:rFonts w:ascii="Times New Roman" w:hAnsi="Times New Roman" w:cs="Times New Roman"/>
          <w:sz w:val="26"/>
          <w:szCs w:val="26"/>
        </w:rPr>
        <w:t xml:space="preserve">вице-президент Регионального </w:t>
      </w:r>
    </w:p>
    <w:p w:rsidR="00A069B3" w:rsidRDefault="00A069B3">
      <w:pPr>
        <w:pStyle w:val="a9"/>
        <w:ind w:left="428"/>
        <w:jc w:val="both"/>
        <w:rPr>
          <w:rFonts w:ascii="Times New Roman" w:hAnsi="Times New Roman" w:cs="Times New Roman"/>
          <w:sz w:val="26"/>
          <w:szCs w:val="26"/>
        </w:rPr>
      </w:pPr>
      <w:r>
        <w:rPr>
          <w:rFonts w:ascii="Times New Roman" w:hAnsi="Times New Roman" w:cs="Times New Roman"/>
          <w:sz w:val="26"/>
          <w:szCs w:val="26"/>
        </w:rPr>
        <w:t xml:space="preserve">объединения работодателей </w:t>
      </w:r>
    </w:p>
    <w:p w:rsidR="00A069B3" w:rsidRDefault="00A069B3">
      <w:pPr>
        <w:pStyle w:val="a9"/>
        <w:ind w:left="428"/>
        <w:jc w:val="both"/>
        <w:rPr>
          <w:rFonts w:ascii="Times New Roman" w:hAnsi="Times New Roman" w:cs="Times New Roman"/>
          <w:sz w:val="26"/>
          <w:szCs w:val="26"/>
        </w:rPr>
      </w:pPr>
      <w:r>
        <w:rPr>
          <w:rFonts w:ascii="Times New Roman" w:hAnsi="Times New Roman" w:cs="Times New Roman"/>
          <w:sz w:val="26"/>
          <w:szCs w:val="26"/>
        </w:rPr>
        <w:t xml:space="preserve">«Коми союз промышленников </w:t>
      </w:r>
    </w:p>
    <w:p w:rsidR="008B4BA5" w:rsidRDefault="00A069B3">
      <w:pPr>
        <w:pStyle w:val="a9"/>
        <w:ind w:left="428"/>
        <w:jc w:val="both"/>
        <w:rPr>
          <w:rFonts w:ascii="Times New Roman" w:hAnsi="Times New Roman" w:cs="Times New Roman"/>
          <w:sz w:val="26"/>
          <w:szCs w:val="26"/>
        </w:rPr>
      </w:pPr>
      <w:r>
        <w:rPr>
          <w:rFonts w:ascii="Times New Roman" w:hAnsi="Times New Roman" w:cs="Times New Roman"/>
          <w:sz w:val="26"/>
          <w:szCs w:val="26"/>
        </w:rPr>
        <w:t xml:space="preserve">и предпринимателей»                                                                         И.В. </w:t>
      </w:r>
      <w:proofErr w:type="spellStart"/>
      <w:r>
        <w:rPr>
          <w:rFonts w:ascii="Times New Roman" w:hAnsi="Times New Roman" w:cs="Times New Roman"/>
          <w:sz w:val="26"/>
          <w:szCs w:val="26"/>
        </w:rPr>
        <w:t>Косторнов</w:t>
      </w:r>
      <w:proofErr w:type="spellEnd"/>
    </w:p>
    <w:p w:rsidR="008B4BA5" w:rsidRDefault="008B4BA5">
      <w:pPr>
        <w:pStyle w:val="a9"/>
        <w:ind w:left="428"/>
        <w:jc w:val="both"/>
        <w:rPr>
          <w:rFonts w:ascii="Times New Roman" w:hAnsi="Times New Roman" w:cs="Times New Roman"/>
          <w:sz w:val="26"/>
          <w:szCs w:val="26"/>
        </w:rPr>
      </w:pPr>
    </w:p>
    <w:p w:rsidR="008B4BA5" w:rsidRDefault="008B4BA5">
      <w:pPr>
        <w:pStyle w:val="a9"/>
        <w:ind w:left="428"/>
        <w:jc w:val="both"/>
        <w:rPr>
          <w:rFonts w:ascii="Times New Roman" w:hAnsi="Times New Roman" w:cs="Times New Roman"/>
          <w:b/>
          <w:i/>
          <w:sz w:val="26"/>
          <w:szCs w:val="26"/>
        </w:rPr>
      </w:pPr>
    </w:p>
    <w:p w:rsidR="008B4BA5" w:rsidRDefault="008B4BA5">
      <w:pPr>
        <w:pStyle w:val="a9"/>
        <w:ind w:left="428"/>
        <w:jc w:val="both"/>
        <w:rPr>
          <w:rFonts w:ascii="Times New Roman" w:hAnsi="Times New Roman" w:cs="Times New Roman"/>
          <w:b/>
          <w:i/>
          <w:sz w:val="26"/>
          <w:szCs w:val="26"/>
        </w:rPr>
      </w:pPr>
    </w:p>
    <w:p w:rsidR="008B4BA5" w:rsidRDefault="00DF5724">
      <w:pPr>
        <w:pStyle w:val="a9"/>
        <w:ind w:left="428"/>
        <w:jc w:val="both"/>
        <w:rPr>
          <w:rFonts w:ascii="Times New Roman" w:hAnsi="Times New Roman" w:cs="Times New Roman"/>
          <w:b/>
          <w:i/>
          <w:sz w:val="26"/>
          <w:szCs w:val="26"/>
        </w:rPr>
      </w:pPr>
      <w:r>
        <w:rPr>
          <w:rFonts w:ascii="Times New Roman" w:hAnsi="Times New Roman" w:cs="Times New Roman"/>
          <w:b/>
          <w:i/>
          <w:sz w:val="26"/>
          <w:szCs w:val="26"/>
        </w:rPr>
        <w:t>От имени Профсоюзов:</w:t>
      </w:r>
    </w:p>
    <w:p w:rsidR="008B4BA5" w:rsidRDefault="00A069B3">
      <w:pPr>
        <w:pStyle w:val="a9"/>
        <w:ind w:left="428"/>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proofErr w:type="gramStart"/>
      <w:r>
        <w:rPr>
          <w:rFonts w:ascii="Times New Roman" w:hAnsi="Times New Roman" w:cs="Times New Roman"/>
          <w:sz w:val="26"/>
          <w:szCs w:val="26"/>
        </w:rPr>
        <w:t>первичной</w:t>
      </w:r>
      <w:proofErr w:type="gramEnd"/>
      <w:r w:rsidR="00DF5724">
        <w:rPr>
          <w:rFonts w:ascii="Times New Roman" w:hAnsi="Times New Roman" w:cs="Times New Roman"/>
          <w:sz w:val="26"/>
          <w:szCs w:val="26"/>
        </w:rPr>
        <w:t xml:space="preserve"> </w:t>
      </w:r>
    </w:p>
    <w:p w:rsidR="008B4BA5" w:rsidRDefault="00DF5724">
      <w:pPr>
        <w:pStyle w:val="a9"/>
        <w:ind w:left="428"/>
        <w:jc w:val="both"/>
        <w:rPr>
          <w:rFonts w:ascii="Times New Roman" w:hAnsi="Times New Roman" w:cs="Times New Roman"/>
          <w:sz w:val="26"/>
          <w:szCs w:val="26"/>
        </w:rPr>
      </w:pPr>
      <w:r>
        <w:rPr>
          <w:rFonts w:ascii="Times New Roman" w:hAnsi="Times New Roman" w:cs="Times New Roman"/>
          <w:sz w:val="26"/>
          <w:szCs w:val="26"/>
        </w:rPr>
        <w:t xml:space="preserve">профсоюзной организации </w:t>
      </w:r>
    </w:p>
    <w:p w:rsidR="008B4BA5" w:rsidRDefault="00A069B3">
      <w:pPr>
        <w:pStyle w:val="a9"/>
        <w:ind w:left="428"/>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Княжпогостский</w:t>
      </w:r>
      <w:proofErr w:type="spellEnd"/>
      <w:r>
        <w:rPr>
          <w:rFonts w:ascii="Times New Roman" w:hAnsi="Times New Roman" w:cs="Times New Roman"/>
          <w:sz w:val="26"/>
          <w:szCs w:val="26"/>
        </w:rPr>
        <w:t xml:space="preserve"> завод ДВП»</w:t>
      </w:r>
      <w:r w:rsidR="00DF5724">
        <w:rPr>
          <w:rFonts w:ascii="Times New Roman" w:hAnsi="Times New Roman" w:cs="Times New Roman"/>
          <w:sz w:val="26"/>
          <w:szCs w:val="26"/>
        </w:rPr>
        <w:t xml:space="preserve">                                                     </w:t>
      </w:r>
      <w:r>
        <w:rPr>
          <w:rFonts w:ascii="Times New Roman" w:hAnsi="Times New Roman" w:cs="Times New Roman"/>
          <w:sz w:val="26"/>
          <w:szCs w:val="26"/>
        </w:rPr>
        <w:t xml:space="preserve">       </w:t>
      </w:r>
      <w:r w:rsidR="00DF5724">
        <w:rPr>
          <w:rFonts w:ascii="Times New Roman" w:hAnsi="Times New Roman" w:cs="Times New Roman"/>
          <w:sz w:val="26"/>
          <w:szCs w:val="26"/>
        </w:rPr>
        <w:t xml:space="preserve"> </w:t>
      </w:r>
      <w:r>
        <w:rPr>
          <w:rFonts w:ascii="Times New Roman" w:hAnsi="Times New Roman" w:cs="Times New Roman"/>
          <w:sz w:val="26"/>
          <w:szCs w:val="26"/>
        </w:rPr>
        <w:t>В.Н. Смирнов</w:t>
      </w:r>
    </w:p>
    <w:sectPr w:rsidR="008B4BA5" w:rsidSect="00B60364">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3947"/>
    <w:multiLevelType w:val="multilevel"/>
    <w:tmpl w:val="1D2EB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8D04210"/>
    <w:multiLevelType w:val="multilevel"/>
    <w:tmpl w:val="3BFA5B12"/>
    <w:lvl w:ilvl="0">
      <w:start w:val="1"/>
      <w:numFmt w:val="decimal"/>
      <w:lvlText w:val="%1."/>
      <w:lvlJc w:val="left"/>
      <w:pPr>
        <w:tabs>
          <w:tab w:val="num" w:pos="0"/>
        </w:tabs>
        <w:ind w:left="788" w:hanging="360"/>
      </w:pPr>
    </w:lvl>
    <w:lvl w:ilvl="1">
      <w:start w:val="1"/>
      <w:numFmt w:val="decimal"/>
      <w:lvlText w:val="%1.%2."/>
      <w:lvlJc w:val="left"/>
      <w:pPr>
        <w:tabs>
          <w:tab w:val="num" w:pos="0"/>
        </w:tabs>
        <w:ind w:left="1148" w:hanging="720"/>
      </w:pPr>
      <w:rPr>
        <w:b w:val="0"/>
      </w:rPr>
    </w:lvl>
    <w:lvl w:ilvl="2">
      <w:start w:val="1"/>
      <w:numFmt w:val="decimal"/>
      <w:lvlText w:val="%1.%2.%3."/>
      <w:lvlJc w:val="left"/>
      <w:pPr>
        <w:tabs>
          <w:tab w:val="num" w:pos="0"/>
        </w:tabs>
        <w:ind w:left="1148" w:hanging="720"/>
      </w:pPr>
    </w:lvl>
    <w:lvl w:ilvl="3">
      <w:start w:val="1"/>
      <w:numFmt w:val="decimal"/>
      <w:lvlText w:val="%1.%2.%3.%4."/>
      <w:lvlJc w:val="left"/>
      <w:pPr>
        <w:tabs>
          <w:tab w:val="num" w:pos="0"/>
        </w:tabs>
        <w:ind w:left="1508" w:hanging="1080"/>
      </w:pPr>
    </w:lvl>
    <w:lvl w:ilvl="4">
      <w:start w:val="1"/>
      <w:numFmt w:val="decimal"/>
      <w:lvlText w:val="%1.%2.%3.%4.%5."/>
      <w:lvlJc w:val="left"/>
      <w:pPr>
        <w:tabs>
          <w:tab w:val="num" w:pos="0"/>
        </w:tabs>
        <w:ind w:left="1508" w:hanging="1080"/>
      </w:pPr>
    </w:lvl>
    <w:lvl w:ilvl="5">
      <w:start w:val="1"/>
      <w:numFmt w:val="decimal"/>
      <w:lvlText w:val="%1.%2.%3.%4.%5.%6."/>
      <w:lvlJc w:val="left"/>
      <w:pPr>
        <w:tabs>
          <w:tab w:val="num" w:pos="0"/>
        </w:tabs>
        <w:ind w:left="1868" w:hanging="1440"/>
      </w:pPr>
    </w:lvl>
    <w:lvl w:ilvl="6">
      <w:start w:val="1"/>
      <w:numFmt w:val="decimal"/>
      <w:lvlText w:val="%1.%2.%3.%4.%5.%6.%7."/>
      <w:lvlJc w:val="left"/>
      <w:pPr>
        <w:tabs>
          <w:tab w:val="num" w:pos="0"/>
        </w:tabs>
        <w:ind w:left="2228" w:hanging="1800"/>
      </w:pPr>
    </w:lvl>
    <w:lvl w:ilvl="7">
      <w:start w:val="1"/>
      <w:numFmt w:val="decimal"/>
      <w:lvlText w:val="%1.%2.%3.%4.%5.%6.%7.%8."/>
      <w:lvlJc w:val="left"/>
      <w:pPr>
        <w:tabs>
          <w:tab w:val="num" w:pos="0"/>
        </w:tabs>
        <w:ind w:left="2228" w:hanging="1800"/>
      </w:pPr>
    </w:lvl>
    <w:lvl w:ilvl="8">
      <w:start w:val="1"/>
      <w:numFmt w:val="decimal"/>
      <w:lvlText w:val="%1.%2.%3.%4.%5.%6.%7.%8.%9."/>
      <w:lvlJc w:val="left"/>
      <w:pPr>
        <w:tabs>
          <w:tab w:val="num" w:pos="0"/>
        </w:tabs>
        <w:ind w:left="2588"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B4BA5"/>
    <w:rsid w:val="0018361C"/>
    <w:rsid w:val="00376880"/>
    <w:rsid w:val="004F48EF"/>
    <w:rsid w:val="0053142E"/>
    <w:rsid w:val="00790647"/>
    <w:rsid w:val="008B4BA5"/>
    <w:rsid w:val="00955DE7"/>
    <w:rsid w:val="00A069B3"/>
    <w:rsid w:val="00A408BB"/>
    <w:rsid w:val="00B57FB6"/>
    <w:rsid w:val="00B60364"/>
    <w:rsid w:val="00C33CE8"/>
    <w:rsid w:val="00DF5724"/>
    <w:rsid w:val="00E333ED"/>
    <w:rsid w:val="00EB5738"/>
    <w:rsid w:val="00FE1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Gulim10pt0pt">
    <w:name w:val="Основной текст (2) + Gulim;10 pt;Интервал 0 pt"/>
    <w:basedOn w:val="a0"/>
    <w:qFormat/>
    <w:rsid w:val="00EA101F"/>
    <w:rPr>
      <w:rFonts w:ascii="Gulim" w:eastAsia="Gulim" w:hAnsi="Gulim" w:cs="Gulim"/>
      <w:b w:val="0"/>
      <w:bCs w:val="0"/>
      <w:i w:val="0"/>
      <w:iCs w:val="0"/>
      <w:caps w:val="0"/>
      <w:smallCaps w:val="0"/>
      <w:strike w:val="0"/>
      <w:dstrike w:val="0"/>
      <w:color w:val="000000"/>
      <w:spacing w:val="0"/>
      <w:w w:val="100"/>
      <w:sz w:val="20"/>
      <w:szCs w:val="20"/>
      <w:u w:val="none"/>
      <w:lang w:val="ru-RU" w:eastAsia="ru-RU" w:bidi="ru-RU"/>
    </w:rPr>
  </w:style>
  <w:style w:type="character" w:customStyle="1" w:styleId="6">
    <w:name w:val="Основной текст (6)_"/>
    <w:basedOn w:val="a0"/>
    <w:link w:val="60"/>
    <w:qFormat/>
    <w:rsid w:val="004D0F32"/>
    <w:rPr>
      <w:rFonts w:ascii="Constantia" w:eastAsia="Constantia" w:hAnsi="Constantia" w:cs="Constantia"/>
      <w:spacing w:val="20"/>
      <w:shd w:val="clear" w:color="auto" w:fill="FFFFFF"/>
    </w:rPr>
  </w:style>
  <w:style w:type="character" w:customStyle="1" w:styleId="6TimesNewRoman12pt0pt">
    <w:name w:val="Основной текст (6) + Times New Roman;12 pt;Интервал 0 pt"/>
    <w:basedOn w:val="6"/>
    <w:qFormat/>
    <w:rsid w:val="004D0F32"/>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2TimesNewRoman11pt2pt33">
    <w:name w:val="Колонтитул (2) + Times New Roman;11 pt;Полужирный;Интервал 2 pt;Масштаб 33%"/>
    <w:basedOn w:val="a0"/>
    <w:qFormat/>
    <w:rsid w:val="00962907"/>
    <w:rPr>
      <w:rFonts w:ascii="Times New Roman" w:eastAsia="Times New Roman" w:hAnsi="Times New Roman" w:cs="Times New Roman"/>
      <w:b/>
      <w:bCs/>
      <w:i w:val="0"/>
      <w:iCs w:val="0"/>
      <w:caps w:val="0"/>
      <w:smallCaps w:val="0"/>
      <w:strike w:val="0"/>
      <w:dstrike w:val="0"/>
      <w:color w:val="000000"/>
      <w:spacing w:val="50"/>
      <w:w w:val="33"/>
      <w:sz w:val="22"/>
      <w:szCs w:val="22"/>
      <w:u w:val="none"/>
      <w:lang w:val="ru-RU" w:eastAsia="ru-RU" w:bidi="ru-RU"/>
    </w:rPr>
  </w:style>
  <w:style w:type="character" w:customStyle="1" w:styleId="7Gulim75pt0pt">
    <w:name w:val="Основной текст (7) + Gulim;7;5 pt;Не полужирный;Интервал 0 pt"/>
    <w:basedOn w:val="a0"/>
    <w:qFormat/>
    <w:rsid w:val="00962907"/>
    <w:rPr>
      <w:rFonts w:ascii="Gulim" w:eastAsia="Gulim" w:hAnsi="Gulim" w:cs="Gulim"/>
      <w:b/>
      <w:bCs/>
      <w:i w:val="0"/>
      <w:iCs w:val="0"/>
      <w:caps w:val="0"/>
      <w:smallCaps w:val="0"/>
      <w:strike w:val="0"/>
      <w:dstrike w:val="0"/>
      <w:color w:val="000000"/>
      <w:spacing w:val="10"/>
      <w:w w:val="100"/>
      <w:sz w:val="15"/>
      <w:szCs w:val="15"/>
      <w:u w:val="none"/>
      <w:lang w:val="ru-RU" w:eastAsia="ru-RU" w:bidi="ru-RU"/>
    </w:rPr>
  </w:style>
  <w:style w:type="character" w:customStyle="1" w:styleId="7Constantia11pt1pt">
    <w:name w:val="Основной текст (7) + Constantia;11 pt;Не полужирный;Интервал 1 pt"/>
    <w:basedOn w:val="a0"/>
    <w:qFormat/>
    <w:rsid w:val="00962907"/>
    <w:rPr>
      <w:rFonts w:ascii="Constantia" w:eastAsia="Constantia" w:hAnsi="Constantia" w:cs="Constantia"/>
      <w:b/>
      <w:bCs/>
      <w:i w:val="0"/>
      <w:iCs w:val="0"/>
      <w:caps w:val="0"/>
      <w:smallCaps w:val="0"/>
      <w:strike w:val="0"/>
      <w:dstrike w:val="0"/>
      <w:color w:val="000000"/>
      <w:spacing w:val="20"/>
      <w:w w:val="100"/>
      <w:sz w:val="22"/>
      <w:szCs w:val="22"/>
      <w:u w:val="none"/>
      <w:lang w:val="ru-RU" w:eastAsia="ru-RU" w:bidi="ru-RU"/>
    </w:rPr>
  </w:style>
  <w:style w:type="character" w:customStyle="1" w:styleId="-">
    <w:name w:val="Интернет-ссылка"/>
    <w:basedOn w:val="a0"/>
    <w:uiPriority w:val="99"/>
    <w:unhideWhenUsed/>
    <w:rsid w:val="0083718F"/>
    <w:rPr>
      <w:color w:val="0000FF" w:themeColor="hyperlink"/>
      <w:u w:val="single"/>
    </w:rPr>
  </w:style>
  <w:style w:type="character" w:customStyle="1" w:styleId="a3">
    <w:name w:val="Текст выноски Знак"/>
    <w:basedOn w:val="a0"/>
    <w:uiPriority w:val="99"/>
    <w:semiHidden/>
    <w:qFormat/>
    <w:rsid w:val="00786F14"/>
    <w:rPr>
      <w:rFonts w:ascii="Tahoma" w:hAnsi="Tahoma" w:cs="Tahoma"/>
      <w:sz w:val="16"/>
      <w:szCs w:val="16"/>
    </w:rPr>
  </w:style>
  <w:style w:type="paragraph" w:styleId="a4">
    <w:name w:val="Title"/>
    <w:basedOn w:val="a"/>
    <w:next w:val="a5"/>
    <w:qFormat/>
    <w:rsid w:val="00B60364"/>
    <w:pPr>
      <w:keepNext/>
      <w:spacing w:before="240" w:after="120"/>
    </w:pPr>
    <w:rPr>
      <w:rFonts w:ascii="Liberation Sans" w:eastAsia="Microsoft YaHei" w:hAnsi="Liberation Sans" w:cs="Arial"/>
      <w:sz w:val="28"/>
      <w:szCs w:val="28"/>
    </w:rPr>
  </w:style>
  <w:style w:type="paragraph" w:styleId="a5">
    <w:name w:val="Body Text"/>
    <w:basedOn w:val="a"/>
    <w:rsid w:val="00B60364"/>
    <w:pPr>
      <w:spacing w:after="140"/>
    </w:pPr>
  </w:style>
  <w:style w:type="paragraph" w:styleId="a6">
    <w:name w:val="List"/>
    <w:basedOn w:val="a5"/>
    <w:rsid w:val="00B60364"/>
    <w:rPr>
      <w:rFonts w:cs="Arial"/>
    </w:rPr>
  </w:style>
  <w:style w:type="paragraph" w:styleId="a7">
    <w:name w:val="caption"/>
    <w:basedOn w:val="a"/>
    <w:qFormat/>
    <w:rsid w:val="00B60364"/>
    <w:pPr>
      <w:suppressLineNumbers/>
      <w:spacing w:before="120" w:after="120"/>
    </w:pPr>
    <w:rPr>
      <w:rFonts w:cs="Arial"/>
      <w:i/>
      <w:iCs/>
      <w:sz w:val="24"/>
      <w:szCs w:val="24"/>
    </w:rPr>
  </w:style>
  <w:style w:type="paragraph" w:styleId="a8">
    <w:name w:val="index heading"/>
    <w:basedOn w:val="a"/>
    <w:qFormat/>
    <w:rsid w:val="00B60364"/>
    <w:pPr>
      <w:suppressLineNumbers/>
    </w:pPr>
    <w:rPr>
      <w:rFonts w:cs="Arial"/>
    </w:rPr>
  </w:style>
  <w:style w:type="paragraph" w:customStyle="1" w:styleId="60">
    <w:name w:val="Основной текст (6)"/>
    <w:basedOn w:val="a"/>
    <w:link w:val="6"/>
    <w:qFormat/>
    <w:rsid w:val="004D0F32"/>
    <w:pPr>
      <w:widowControl w:val="0"/>
      <w:shd w:val="clear" w:color="auto" w:fill="FFFFFF"/>
      <w:spacing w:after="0" w:line="398" w:lineRule="exact"/>
      <w:jc w:val="both"/>
    </w:pPr>
    <w:rPr>
      <w:rFonts w:ascii="Constantia" w:eastAsia="Constantia" w:hAnsi="Constantia" w:cs="Constantia"/>
      <w:spacing w:val="20"/>
    </w:rPr>
  </w:style>
  <w:style w:type="paragraph" w:styleId="a9">
    <w:name w:val="List Paragraph"/>
    <w:basedOn w:val="a"/>
    <w:uiPriority w:val="34"/>
    <w:qFormat/>
    <w:rsid w:val="00FA21D9"/>
    <w:pPr>
      <w:ind w:left="720"/>
      <w:contextualSpacing/>
    </w:pPr>
  </w:style>
  <w:style w:type="paragraph" w:styleId="aa">
    <w:name w:val="Balloon Text"/>
    <w:basedOn w:val="a"/>
    <w:uiPriority w:val="99"/>
    <w:semiHidden/>
    <w:unhideWhenUsed/>
    <w:qFormat/>
    <w:rsid w:val="00786F14"/>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mva1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47F7E-B05E-4BD8-B57E-471A48BB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5498</Words>
  <Characters>31344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Kulga</dc:creator>
  <cp:lastModifiedBy>RePack by SPecialiST</cp:lastModifiedBy>
  <cp:revision>3</cp:revision>
  <cp:lastPrinted>2024-12-24T08:29:00Z</cp:lastPrinted>
  <dcterms:created xsi:type="dcterms:W3CDTF">2024-12-18T15:01:00Z</dcterms:created>
  <dcterms:modified xsi:type="dcterms:W3CDTF">2024-12-24T08:44:00Z</dcterms:modified>
  <dc:language>ru-RU</dc:language>
</cp:coreProperties>
</file>