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9D" w:rsidRPr="0084034E" w:rsidRDefault="009F1B9D" w:rsidP="009F1B9D">
      <w:pPr>
        <w:jc w:val="right"/>
        <w:rPr>
          <w:sz w:val="26"/>
          <w:szCs w:val="26"/>
        </w:rPr>
      </w:pPr>
      <w:r w:rsidRPr="0084034E">
        <w:rPr>
          <w:sz w:val="26"/>
          <w:szCs w:val="26"/>
        </w:rPr>
        <w:t>Приложение №</w:t>
      </w:r>
      <w:r>
        <w:rPr>
          <w:sz w:val="26"/>
          <w:szCs w:val="26"/>
        </w:rPr>
        <w:t>2</w:t>
      </w:r>
      <w:r w:rsidRPr="0084034E">
        <w:rPr>
          <w:sz w:val="26"/>
          <w:szCs w:val="26"/>
        </w:rPr>
        <w:t xml:space="preserve"> </w:t>
      </w:r>
    </w:p>
    <w:p w:rsidR="009F1B9D" w:rsidRPr="0084034E" w:rsidRDefault="009F1B9D" w:rsidP="009F1B9D">
      <w:pPr>
        <w:jc w:val="right"/>
        <w:rPr>
          <w:sz w:val="26"/>
          <w:szCs w:val="26"/>
        </w:rPr>
      </w:pPr>
      <w:r w:rsidRPr="0084034E">
        <w:rPr>
          <w:sz w:val="26"/>
          <w:szCs w:val="26"/>
        </w:rPr>
        <w:t xml:space="preserve"> к постановлению администрации </w:t>
      </w:r>
    </w:p>
    <w:p w:rsidR="009F1B9D" w:rsidRPr="0084034E" w:rsidRDefault="009F1B9D" w:rsidP="009F1B9D">
      <w:pPr>
        <w:jc w:val="right"/>
        <w:rPr>
          <w:sz w:val="26"/>
          <w:szCs w:val="26"/>
        </w:rPr>
      </w:pPr>
      <w:r w:rsidRPr="0084034E">
        <w:rPr>
          <w:sz w:val="26"/>
          <w:szCs w:val="26"/>
        </w:rPr>
        <w:t>муниципального района «</w:t>
      </w:r>
      <w:proofErr w:type="spellStart"/>
      <w:r w:rsidRPr="0084034E">
        <w:rPr>
          <w:sz w:val="26"/>
          <w:szCs w:val="26"/>
        </w:rPr>
        <w:t>Княжпогостский</w:t>
      </w:r>
      <w:proofErr w:type="spellEnd"/>
      <w:r w:rsidRPr="0084034E">
        <w:rPr>
          <w:sz w:val="26"/>
          <w:szCs w:val="26"/>
        </w:rPr>
        <w:t>»»</w:t>
      </w:r>
    </w:p>
    <w:p w:rsidR="009F1B9D" w:rsidRDefault="009F1B9D" w:rsidP="009F1B9D">
      <w:pPr>
        <w:tabs>
          <w:tab w:val="left" w:pos="7560"/>
        </w:tabs>
        <w:jc w:val="right"/>
        <w:rPr>
          <w:sz w:val="26"/>
          <w:szCs w:val="26"/>
        </w:rPr>
      </w:pPr>
      <w:r w:rsidRPr="0084034E">
        <w:rPr>
          <w:sz w:val="26"/>
          <w:szCs w:val="26"/>
        </w:rPr>
        <w:t>от</w:t>
      </w:r>
      <w:r>
        <w:rPr>
          <w:sz w:val="26"/>
          <w:szCs w:val="26"/>
        </w:rPr>
        <w:t xml:space="preserve"> 12.09.2019г. № 296</w:t>
      </w:r>
      <w:r w:rsidRPr="0084034E">
        <w:rPr>
          <w:sz w:val="26"/>
          <w:szCs w:val="26"/>
        </w:rPr>
        <w:t xml:space="preserve">  </w:t>
      </w:r>
    </w:p>
    <w:p w:rsidR="009F1B9D" w:rsidRDefault="009F1B9D" w:rsidP="009F1B9D">
      <w:pPr>
        <w:tabs>
          <w:tab w:val="left" w:pos="7560"/>
        </w:tabs>
        <w:jc w:val="right"/>
        <w:rPr>
          <w:sz w:val="26"/>
          <w:szCs w:val="26"/>
        </w:rPr>
      </w:pPr>
    </w:p>
    <w:p w:rsidR="009F1B9D" w:rsidRPr="00016822" w:rsidRDefault="009F1B9D" w:rsidP="009F1B9D">
      <w:pPr>
        <w:tabs>
          <w:tab w:val="left" w:pos="7560"/>
        </w:tabs>
        <w:jc w:val="right"/>
        <w:rPr>
          <w:b/>
          <w:sz w:val="26"/>
          <w:szCs w:val="26"/>
        </w:rPr>
      </w:pPr>
    </w:p>
    <w:p w:rsidR="009F1B9D" w:rsidRPr="00016822" w:rsidRDefault="009F1B9D" w:rsidP="009F1B9D">
      <w:pPr>
        <w:jc w:val="center"/>
        <w:rPr>
          <w:b/>
          <w:sz w:val="26"/>
          <w:szCs w:val="26"/>
        </w:rPr>
      </w:pPr>
      <w:r w:rsidRPr="00016822">
        <w:rPr>
          <w:b/>
          <w:sz w:val="26"/>
          <w:szCs w:val="26"/>
        </w:rPr>
        <w:t xml:space="preserve">План мероприятий («дорожная карта») по снижению в 2019 году </w:t>
      </w:r>
    </w:p>
    <w:p w:rsidR="009F1B9D" w:rsidRPr="00016822" w:rsidRDefault="009F1B9D" w:rsidP="009F1B9D">
      <w:pPr>
        <w:jc w:val="center"/>
        <w:rPr>
          <w:b/>
          <w:sz w:val="26"/>
          <w:szCs w:val="26"/>
        </w:rPr>
      </w:pPr>
      <w:proofErr w:type="spellStart"/>
      <w:r w:rsidRPr="00016822">
        <w:rPr>
          <w:b/>
          <w:sz w:val="26"/>
          <w:szCs w:val="26"/>
        </w:rPr>
        <w:t>комплаенс</w:t>
      </w:r>
      <w:proofErr w:type="spellEnd"/>
      <w:r w:rsidRPr="00016822">
        <w:rPr>
          <w:b/>
          <w:sz w:val="26"/>
          <w:szCs w:val="26"/>
        </w:rPr>
        <w:t>-рисков администрации муниципального района «</w:t>
      </w:r>
      <w:proofErr w:type="spellStart"/>
      <w:r w:rsidRPr="00016822">
        <w:rPr>
          <w:b/>
          <w:sz w:val="26"/>
          <w:szCs w:val="26"/>
        </w:rPr>
        <w:t>Княжпогостский</w:t>
      </w:r>
      <w:proofErr w:type="spellEnd"/>
      <w:r w:rsidRPr="00016822">
        <w:rPr>
          <w:b/>
          <w:sz w:val="26"/>
          <w:szCs w:val="26"/>
        </w:rPr>
        <w:t>»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2410"/>
        <w:gridCol w:w="2693"/>
      </w:tblGrid>
      <w:tr w:rsidR="009F1B9D" w:rsidRPr="00782782" w:rsidTr="00EB1EFB">
        <w:trPr>
          <w:trHeight w:val="70"/>
        </w:trPr>
        <w:tc>
          <w:tcPr>
            <w:tcW w:w="567" w:type="dxa"/>
            <w:vAlign w:val="center"/>
          </w:tcPr>
          <w:p w:rsidR="009F1B9D" w:rsidRPr="00AB6699" w:rsidRDefault="009F1B9D" w:rsidP="00EB1EFB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№ п/п</w:t>
            </w:r>
          </w:p>
        </w:tc>
        <w:tc>
          <w:tcPr>
            <w:tcW w:w="4111" w:type="dxa"/>
            <w:vAlign w:val="center"/>
          </w:tcPr>
          <w:p w:rsidR="009F1B9D" w:rsidRPr="00AB6699" w:rsidRDefault="009F1B9D" w:rsidP="00EB1EFB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Мероприятия, направленные на минимизацию и устранение </w:t>
            </w:r>
            <w:proofErr w:type="spellStart"/>
            <w:r w:rsidRPr="00AB6699">
              <w:rPr>
                <w:sz w:val="18"/>
                <w:szCs w:val="18"/>
              </w:rPr>
              <w:t>комплаенс</w:t>
            </w:r>
            <w:proofErr w:type="spellEnd"/>
            <w:r w:rsidRPr="00AB6699">
              <w:rPr>
                <w:sz w:val="18"/>
                <w:szCs w:val="18"/>
              </w:rPr>
              <w:t>-рисков</w:t>
            </w:r>
          </w:p>
        </w:tc>
        <w:tc>
          <w:tcPr>
            <w:tcW w:w="1276" w:type="dxa"/>
            <w:vAlign w:val="center"/>
          </w:tcPr>
          <w:p w:rsidR="009F1B9D" w:rsidRDefault="009F1B9D" w:rsidP="00EB1EFB">
            <w:pPr>
              <w:jc w:val="center"/>
              <w:rPr>
                <w:sz w:val="18"/>
                <w:szCs w:val="18"/>
                <w:lang w:val="en-US"/>
              </w:rPr>
            </w:pPr>
            <w:r w:rsidRPr="00AB6699">
              <w:rPr>
                <w:sz w:val="18"/>
                <w:szCs w:val="18"/>
              </w:rPr>
              <w:t>Срок</w:t>
            </w:r>
          </w:p>
          <w:p w:rsidR="009F1B9D" w:rsidRPr="00AB6699" w:rsidRDefault="009F1B9D" w:rsidP="00EB1EFB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 исполнения мероприятий</w:t>
            </w:r>
          </w:p>
        </w:tc>
        <w:tc>
          <w:tcPr>
            <w:tcW w:w="2410" w:type="dxa"/>
            <w:vAlign w:val="center"/>
          </w:tcPr>
          <w:p w:rsidR="009F1B9D" w:rsidRPr="00AB6699" w:rsidRDefault="009F1B9D" w:rsidP="00EB1EF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Ответственное лицо (должностное лицо, структурное подразделение)</w:t>
            </w:r>
          </w:p>
        </w:tc>
        <w:tc>
          <w:tcPr>
            <w:tcW w:w="2693" w:type="dxa"/>
            <w:vAlign w:val="center"/>
          </w:tcPr>
          <w:p w:rsidR="009F1B9D" w:rsidRPr="00AB6699" w:rsidRDefault="009F1B9D" w:rsidP="00EB1EFB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Ожидаемый результат</w:t>
            </w:r>
          </w:p>
        </w:tc>
      </w:tr>
      <w:tr w:rsidR="009F1B9D" w:rsidRPr="00782782" w:rsidTr="00EB1EFB">
        <w:trPr>
          <w:trHeight w:val="699"/>
        </w:trPr>
        <w:tc>
          <w:tcPr>
            <w:tcW w:w="567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официальном интернет-сайте муниципального образования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»  документов, регламентирующих организацию и осуществление антимонопольного </w:t>
            </w:r>
            <w:proofErr w:type="spellStart"/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комплаенса</w:t>
            </w:r>
            <w:proofErr w:type="spellEnd"/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», включая отраслевые (функциональные) органы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 (с учетом подведомственных учреждений) (далее – Администрация), исчерпывающего перечня нормативных правовых актов Администрации, в соответствии с установленной компетенцией Администрации, затрагивающих вопросы осуществления деятельности хозяйствующих субъектов (с приложением текстов),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1276" w:type="dxa"/>
          </w:tcPr>
          <w:p w:rsidR="009F1B9D" w:rsidRDefault="009F1B9D" w:rsidP="00EB1E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август</w:t>
            </w:r>
          </w:p>
          <w:p w:rsidR="009F1B9D" w:rsidRPr="00AB6699" w:rsidRDefault="009F1B9D" w:rsidP="00EB1E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2019 года</w:t>
            </w:r>
          </w:p>
        </w:tc>
        <w:tc>
          <w:tcPr>
            <w:tcW w:w="2410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9F1B9D" w:rsidRPr="00AB6699" w:rsidRDefault="009F1B9D" w:rsidP="00EB1EFB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обеспечение возможности ознакомления граждан и организаций с деятельностью управления в части организации и осуществления антимонопольного </w:t>
            </w:r>
            <w:proofErr w:type="spellStart"/>
            <w:r w:rsidRPr="00AB6699">
              <w:rPr>
                <w:sz w:val="18"/>
                <w:szCs w:val="18"/>
              </w:rPr>
              <w:t>комплаенса</w:t>
            </w:r>
            <w:proofErr w:type="spellEnd"/>
            <w:r w:rsidRPr="00AB6699">
              <w:rPr>
                <w:sz w:val="18"/>
                <w:szCs w:val="18"/>
              </w:rPr>
              <w:t xml:space="preserve"> в управлении, а также представления замечаний и предложений по перечню нормативных правовых актов края, в соответствии с установленной компетенцией управления, затрагивающих вопросы осуществления деятельности хозяйствующих субъектов</w:t>
            </w:r>
          </w:p>
        </w:tc>
      </w:tr>
      <w:tr w:rsidR="009F1B9D" w:rsidRPr="00782782" w:rsidTr="00EB1EFB">
        <w:trPr>
          <w:trHeight w:val="1757"/>
        </w:trPr>
        <w:tc>
          <w:tcPr>
            <w:tcW w:w="567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Участие в публичных обсуждениях, организуемых представителями Управления Федеральной антимонопольной службы России по Республике Коми, по обсуждению результатов правоприменительной практики антимонопольного законодательства Российской Федерации (далее - антимонопольное законодательство) на территории Республики Коми и последующее направление материалов доклада о таких результатах всем заинтересованным лицам</w:t>
            </w:r>
          </w:p>
        </w:tc>
        <w:tc>
          <w:tcPr>
            <w:tcW w:w="1276" w:type="dxa"/>
          </w:tcPr>
          <w:p w:rsidR="009F1B9D" w:rsidRPr="00AB6699" w:rsidRDefault="009F1B9D" w:rsidP="00EB1EFB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9F1B9D" w:rsidRDefault="009F1B9D" w:rsidP="00EB1EFB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AB6699">
              <w:rPr>
                <w:sz w:val="18"/>
                <w:szCs w:val="18"/>
              </w:rPr>
              <w:t>»;</w:t>
            </w:r>
          </w:p>
          <w:p w:rsidR="009F1B9D" w:rsidRPr="00AB6699" w:rsidRDefault="009F1B9D" w:rsidP="00EB1EFB">
            <w:pPr>
              <w:jc w:val="center"/>
              <w:rPr>
                <w:sz w:val="18"/>
                <w:szCs w:val="18"/>
              </w:rPr>
            </w:pPr>
          </w:p>
          <w:p w:rsidR="009F1B9D" w:rsidRDefault="009F1B9D" w:rsidP="00EB1EFB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Отраслевые (функциональные) органы администрации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 xml:space="preserve">» </w:t>
            </w:r>
          </w:p>
          <w:p w:rsidR="009F1B9D" w:rsidRPr="00AB6699" w:rsidRDefault="009F1B9D" w:rsidP="00EB1E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знание результатов правоприменительной практики антимонопольного законодательства в органах исполнительной власти Республики Коми (типичных нарушений, примененных мерах ответственности и т.д.)</w:t>
            </w:r>
          </w:p>
        </w:tc>
      </w:tr>
      <w:tr w:rsidR="009F1B9D" w:rsidRPr="00782782" w:rsidTr="00EB1EFB">
        <w:trPr>
          <w:trHeight w:val="1697"/>
        </w:trPr>
        <w:tc>
          <w:tcPr>
            <w:tcW w:w="567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должностных лиц Администрации по вопросам внедрения и исполнения антимонопольного </w:t>
            </w:r>
            <w:proofErr w:type="spellStart"/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 w:rsidRPr="00AB6699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Администрации, основным требованиям антимонопольного законодательства и его применению при исполнении обязанностей должностными лицами Администрации</w:t>
            </w:r>
          </w:p>
        </w:tc>
        <w:tc>
          <w:tcPr>
            <w:tcW w:w="1276" w:type="dxa"/>
          </w:tcPr>
          <w:p w:rsidR="009F1B9D" w:rsidRPr="00AB6699" w:rsidRDefault="009F1B9D" w:rsidP="00EB1EF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9F1B9D" w:rsidRDefault="009F1B9D" w:rsidP="00EB1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F1B9D" w:rsidRDefault="009F1B9D" w:rsidP="00EB1EFB">
            <w:pPr>
              <w:rPr>
                <w:sz w:val="18"/>
                <w:szCs w:val="18"/>
              </w:rPr>
            </w:pPr>
          </w:p>
          <w:p w:rsidR="009F1B9D" w:rsidRPr="00AB6699" w:rsidRDefault="009F1B9D" w:rsidP="00EB1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9F1B9D" w:rsidRPr="00AB6699" w:rsidRDefault="009F1B9D" w:rsidP="00EB1EFB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эффективное функционирование антимонопольного </w:t>
            </w:r>
            <w:proofErr w:type="spellStart"/>
            <w:r w:rsidRPr="00AB6699">
              <w:rPr>
                <w:sz w:val="18"/>
                <w:szCs w:val="18"/>
              </w:rPr>
              <w:t>комплаенса</w:t>
            </w:r>
            <w:proofErr w:type="spellEnd"/>
            <w:r w:rsidRPr="00AB6699">
              <w:rPr>
                <w:sz w:val="18"/>
                <w:szCs w:val="18"/>
              </w:rPr>
              <w:t xml:space="preserve"> в Администрации, знание должностными лицами Администрации основных требований антимонопольного законодательства, исполнение требований антимонопольного законодательства должностными лицами Администрации при выполнении своих обязанностей</w:t>
            </w:r>
          </w:p>
        </w:tc>
      </w:tr>
      <w:tr w:rsidR="009F1B9D" w:rsidRPr="00782782" w:rsidTr="00EB1EFB">
        <w:trPr>
          <w:trHeight w:val="688"/>
        </w:trPr>
        <w:tc>
          <w:tcPr>
            <w:tcW w:w="567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9F1B9D" w:rsidRPr="00AB6699" w:rsidRDefault="009F1B9D" w:rsidP="00EB1EFB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Участие в мероприятиях по профессиональному развитию (семинар, </w:t>
            </w:r>
            <w:proofErr w:type="spellStart"/>
            <w:r w:rsidRPr="00AB6699">
              <w:rPr>
                <w:sz w:val="18"/>
                <w:szCs w:val="18"/>
              </w:rPr>
              <w:t>вебинар</w:t>
            </w:r>
            <w:proofErr w:type="spellEnd"/>
            <w:r w:rsidRPr="00AB6699">
              <w:rPr>
                <w:sz w:val="18"/>
                <w:szCs w:val="18"/>
              </w:rPr>
              <w:t xml:space="preserve">, конференция, "круглый стол" и другие) по вопросам организации и осуществления закупок товаров, работ, услуг для обеспечения государственных и муниципальных нужд </w:t>
            </w:r>
          </w:p>
        </w:tc>
        <w:tc>
          <w:tcPr>
            <w:tcW w:w="1276" w:type="dxa"/>
          </w:tcPr>
          <w:p w:rsidR="009F1B9D" w:rsidRPr="00AB6699" w:rsidRDefault="009F1B9D" w:rsidP="00EB1EFB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»; Отраслевые (функциональные) органы администрации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(включая подведомственные учреждения)</w:t>
            </w:r>
          </w:p>
        </w:tc>
        <w:tc>
          <w:tcPr>
            <w:tcW w:w="2693" w:type="dxa"/>
          </w:tcPr>
          <w:p w:rsidR="009F1B9D" w:rsidRPr="00AB6699" w:rsidRDefault="009F1B9D" w:rsidP="00EB1EFB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знание должностными лицами Администрации, уполномоченными на подготовку документации для осуществления закупок и осуществление закупок, отдельных вопросов организации и осуществления закупок товаров, работ, услуг для обеспечения муниципальных нужд </w:t>
            </w:r>
          </w:p>
        </w:tc>
      </w:tr>
      <w:tr w:rsidR="009F1B9D" w:rsidRPr="00782782" w:rsidTr="00EB1EFB">
        <w:trPr>
          <w:trHeight w:val="2070"/>
        </w:trPr>
        <w:tc>
          <w:tcPr>
            <w:tcW w:w="567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111" w:type="dxa"/>
          </w:tcPr>
          <w:p w:rsidR="009F1B9D" w:rsidRPr="00AB6699" w:rsidRDefault="009F1B9D" w:rsidP="00EB1E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Проведение правовой (в том числе на соответствие антимонопольному законодательству), антикоррупционной экспертизы проектов нормативных правовых актов Администрации, регламентирующих деятельность юридических лиц, индивидуальных предпринимателей в установленной сфере деятельности Администрации, а также оценки регулирующего воздействия таких проектов</w:t>
            </w:r>
          </w:p>
        </w:tc>
        <w:tc>
          <w:tcPr>
            <w:tcW w:w="1276" w:type="dxa"/>
          </w:tcPr>
          <w:p w:rsidR="009F1B9D" w:rsidRPr="00AB6699" w:rsidRDefault="009F1B9D" w:rsidP="00EB1E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9F1B9D" w:rsidRDefault="009F1B9D" w:rsidP="00EB1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F1B9D" w:rsidRDefault="009F1B9D" w:rsidP="00EB1EFB">
            <w:pPr>
              <w:spacing w:line="293" w:lineRule="atLeast"/>
              <w:rPr>
                <w:sz w:val="18"/>
                <w:szCs w:val="18"/>
              </w:rPr>
            </w:pPr>
          </w:p>
          <w:p w:rsidR="009F1B9D" w:rsidRPr="00AB6699" w:rsidRDefault="009F1B9D" w:rsidP="00EB1EFB">
            <w:pPr>
              <w:spacing w:line="293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F1B9D" w:rsidRPr="00AB6699" w:rsidRDefault="009F1B9D" w:rsidP="00EB1EFB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принятие нормативных правовых актов Администрации, регламентирующих деятельность юридических лиц, индивидуальных предпринимателей в установленной сфере деятельности Администрации, не противоречащих законодательству Российской Федерации, в том числе антимонопольному законодательству</w:t>
            </w:r>
          </w:p>
        </w:tc>
      </w:tr>
      <w:tr w:rsidR="009F1B9D" w:rsidRPr="00782782" w:rsidTr="00EB1EFB">
        <w:trPr>
          <w:trHeight w:val="315"/>
        </w:trPr>
        <w:tc>
          <w:tcPr>
            <w:tcW w:w="567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Мониторинг законодательства Российской Федерации, в том числе антимонопольного законодательства, изучение судебной практики по вопросам нарушения антимонопольного законодательства, обзоров пленумов судов, разъяснений, методических рекомендаций, правоприменительной практики ФАС России</w:t>
            </w:r>
          </w:p>
          <w:p w:rsidR="009F1B9D" w:rsidRPr="00AB6699" w:rsidRDefault="009F1B9D" w:rsidP="00EB1EF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F1B9D" w:rsidRPr="00AB6699" w:rsidRDefault="009F1B9D" w:rsidP="00EB1EF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9F1B9D" w:rsidRPr="00AB6699" w:rsidRDefault="009F1B9D" w:rsidP="00EB1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F1B9D" w:rsidRDefault="009F1B9D" w:rsidP="00EB1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F1B9D" w:rsidRPr="00AB6699" w:rsidRDefault="009F1B9D" w:rsidP="00EB1E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информированность об изменениях законодательства Российской Федерации, в том числе антимонопольного законодательства в целях приведения в соответствие с законодательством Российской Федерации нормативных правовых актов Администрации либо признания их утратившими силу, о правоприменительной практике ФАС России с целью проведения обучающих занятий с должностными лицами Администрации</w:t>
            </w:r>
          </w:p>
        </w:tc>
      </w:tr>
      <w:tr w:rsidR="009F1B9D" w:rsidRPr="00782782" w:rsidTr="00EB1EFB">
        <w:trPr>
          <w:trHeight w:val="125"/>
        </w:trPr>
        <w:tc>
          <w:tcPr>
            <w:tcW w:w="567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Контроль сроков признания утратившими силу, приведения в соответствие с законодательством Российской Федерации нормативных правовых актов Администрации, регламентирующих деятельность юридических лиц, индивидуальных предпринимателей в установленной сфере деятельности Администрации</w:t>
            </w:r>
          </w:p>
          <w:p w:rsidR="009F1B9D" w:rsidRPr="00AB6699" w:rsidRDefault="009F1B9D" w:rsidP="00EB1EFB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1B9D" w:rsidRPr="00AB6699" w:rsidRDefault="009F1B9D" w:rsidP="00EB1EF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»; Отраслевые (функциональные) органы администрации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(включая подведомственные учреждения)</w:t>
            </w:r>
          </w:p>
        </w:tc>
        <w:tc>
          <w:tcPr>
            <w:tcW w:w="2693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своевременное признание утратившими силу, приведение в соответствие с законодательством Российской Федерации нормативных правовых актов Администрации, регламентирующих деятельность юридических лиц, индивидуальных предпринимателей в установленной сфере деятельности Администрации</w:t>
            </w:r>
          </w:p>
        </w:tc>
      </w:tr>
      <w:tr w:rsidR="009F1B9D" w:rsidRPr="00782782" w:rsidTr="00EB1EFB">
        <w:trPr>
          <w:trHeight w:val="135"/>
        </w:trPr>
        <w:tc>
          <w:tcPr>
            <w:tcW w:w="567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9F1B9D" w:rsidRPr="00AB6699" w:rsidRDefault="009F1B9D" w:rsidP="00EB1EF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Указание в предписании об устранении нарушений законодательства о контрактной системе (далее - предписание) мероприятий по устранению нарушений, соответствующих требованиям законодательства о контрактной системе, необходимых и достаточных для устранения конкретного нарушения, предотвращения возможных последствий ограничения конкуренции; указание сроков исполнения предписания, достаточных для устранения выявленных нарушений</w:t>
            </w:r>
          </w:p>
        </w:tc>
        <w:tc>
          <w:tcPr>
            <w:tcW w:w="1276" w:type="dxa"/>
          </w:tcPr>
          <w:p w:rsidR="009F1B9D" w:rsidRPr="00AB6699" w:rsidRDefault="009F1B9D" w:rsidP="00EB1E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9F1B9D" w:rsidRPr="006E2CCF" w:rsidRDefault="009F1B9D" w:rsidP="00EB1EF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CCF">
              <w:rPr>
                <w:rFonts w:ascii="Times New Roman" w:hAnsi="Times New Roman" w:cs="Times New Roman"/>
                <w:sz w:val="18"/>
                <w:szCs w:val="18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E2CCF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6E2C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исполнимость предписания, отсутствие ограничений конкуренции при осуществлении закупок подконтрольными учреждениями</w:t>
            </w:r>
          </w:p>
        </w:tc>
      </w:tr>
      <w:tr w:rsidR="009F1B9D" w:rsidRPr="00782782" w:rsidTr="00EB1EFB">
        <w:trPr>
          <w:trHeight w:val="125"/>
        </w:trPr>
        <w:tc>
          <w:tcPr>
            <w:tcW w:w="567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9F1B9D" w:rsidRPr="00AB6699" w:rsidRDefault="009F1B9D" w:rsidP="00EB1EFB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Истребование при предоставлении государственных и муниципальных услуг у заявителей документов, исчерпывающий перечень которых установлен в соответствующем административном регламенте предоставления государственных и муниципальных услуг</w:t>
            </w:r>
          </w:p>
        </w:tc>
        <w:tc>
          <w:tcPr>
            <w:tcW w:w="1276" w:type="dxa"/>
          </w:tcPr>
          <w:p w:rsidR="009F1B9D" w:rsidRPr="00AB6699" w:rsidRDefault="009F1B9D" w:rsidP="00EB1EF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9F1B9D" w:rsidRPr="00AB6699" w:rsidRDefault="009F1B9D" w:rsidP="00EB1EFB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»; Отраслевые (функциональные) органы администрации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(включая подведомственные учреждения)</w:t>
            </w:r>
          </w:p>
          <w:p w:rsidR="009F1B9D" w:rsidRPr="00AB6699" w:rsidRDefault="009F1B9D" w:rsidP="00EB1EF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F1B9D" w:rsidRPr="00AB6699" w:rsidRDefault="009F1B9D" w:rsidP="00EB1EF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исключение случаев истребования документов, не являющихся необходимыми для оказания государственной или муниципальной услуги, соблюдение запрета на истребование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</w:t>
            </w:r>
          </w:p>
        </w:tc>
      </w:tr>
    </w:tbl>
    <w:p w:rsidR="009F1B9D" w:rsidRDefault="009F1B9D" w:rsidP="009F1B9D"/>
    <w:p w:rsidR="00ED548F" w:rsidRDefault="009F1B9D">
      <w:bookmarkStart w:id="0" w:name="_GoBack"/>
      <w:bookmarkEnd w:id="0"/>
    </w:p>
    <w:sectPr w:rsidR="00ED548F" w:rsidSect="006E2CC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E"/>
    <w:rsid w:val="001208BE"/>
    <w:rsid w:val="005A2F62"/>
    <w:rsid w:val="009F1B9D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5AA5-5C72-4AFB-A4A7-5145A59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F1B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F1B9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2</cp:revision>
  <dcterms:created xsi:type="dcterms:W3CDTF">2020-03-16T08:26:00Z</dcterms:created>
  <dcterms:modified xsi:type="dcterms:W3CDTF">2020-03-16T08:27:00Z</dcterms:modified>
</cp:coreProperties>
</file>