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665BFD" w:rsidRDefault="00665BFD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665BFD" w:rsidRPr="00CC2E95" w:rsidRDefault="00665BFD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>
                              <w:t>МУНИЦИПАЛЬНОГО ОКРУГА</w:t>
                            </w:r>
                            <w:r w:rsidRPr="00CC2E95">
                              <w:rPr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" strokecolor="white">
                <v:textbox>
                  <w:txbxContent>
                    <w:p w14:paraId="4A7A62A8" w14:textId="77777777" w:rsidR="00665BFD" w:rsidRDefault="00665BFD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665BFD" w:rsidRPr="00CC2E95" w:rsidRDefault="00665BFD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>
                        <w:t>МУНИЦИПАЛЬНОГО ОКРУГА</w:t>
                      </w:r>
                      <w:r w:rsidRPr="00CC2E95">
                        <w:rPr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665BFD" w:rsidRPr="00FA1A83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665BFD" w:rsidRPr="00CC2E95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14:paraId="651D0852" w14:textId="77777777" w:rsidR="00665BFD" w:rsidRPr="00FA1A83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665BFD" w:rsidRPr="00CC2E95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230668" w14:paraId="15C3138C" w14:textId="77777777" w:rsidTr="00665BFD">
        <w:tc>
          <w:tcPr>
            <w:tcW w:w="6293" w:type="dxa"/>
            <w:hideMark/>
          </w:tcPr>
          <w:p w14:paraId="0CFDADF8" w14:textId="2702DB0F" w:rsidR="001243C2" w:rsidRPr="00230668" w:rsidRDefault="001243C2" w:rsidP="00B96531">
            <w:pPr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от </w:t>
            </w:r>
            <w:r w:rsidR="003C68B6" w:rsidRPr="00230668">
              <w:rPr>
                <w:sz w:val="28"/>
                <w:szCs w:val="28"/>
              </w:rPr>
              <w:t>«</w:t>
            </w:r>
            <w:r w:rsidR="00B96531" w:rsidRPr="00230668">
              <w:rPr>
                <w:sz w:val="28"/>
                <w:szCs w:val="28"/>
              </w:rPr>
              <w:t>2</w:t>
            </w:r>
            <w:r w:rsidR="00B96531" w:rsidRPr="00230668">
              <w:rPr>
                <w:sz w:val="28"/>
                <w:szCs w:val="28"/>
                <w:lang w:val="en-US"/>
              </w:rPr>
              <w:t>3</w:t>
            </w:r>
            <w:r w:rsidR="003C68B6" w:rsidRPr="00230668">
              <w:rPr>
                <w:sz w:val="28"/>
                <w:szCs w:val="28"/>
              </w:rPr>
              <w:t>»</w:t>
            </w:r>
            <w:r w:rsidR="00975B86" w:rsidRPr="00230668">
              <w:rPr>
                <w:sz w:val="28"/>
                <w:szCs w:val="28"/>
              </w:rPr>
              <w:t xml:space="preserve"> </w:t>
            </w:r>
            <w:r w:rsidR="00B96531" w:rsidRPr="00230668">
              <w:rPr>
                <w:sz w:val="28"/>
                <w:szCs w:val="28"/>
              </w:rPr>
              <w:t>апреля</w:t>
            </w:r>
            <w:r w:rsidR="00975B86" w:rsidRPr="00230668">
              <w:rPr>
                <w:sz w:val="28"/>
                <w:szCs w:val="28"/>
              </w:rPr>
              <w:t xml:space="preserve"> 202</w:t>
            </w:r>
            <w:r w:rsidR="00E007D9" w:rsidRPr="00230668">
              <w:rPr>
                <w:sz w:val="28"/>
                <w:szCs w:val="28"/>
              </w:rPr>
              <w:t>5</w:t>
            </w:r>
            <w:r w:rsidRPr="002306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1542264F" w:rsidR="00975B86" w:rsidRPr="00230668" w:rsidRDefault="00520F2C" w:rsidP="0056174E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      </w:t>
            </w:r>
            <w:r w:rsidR="00E007D9" w:rsidRPr="00230668">
              <w:rPr>
                <w:sz w:val="28"/>
                <w:szCs w:val="28"/>
              </w:rPr>
              <w:t xml:space="preserve">                            №</w:t>
            </w:r>
            <w:r w:rsidR="00B96531" w:rsidRPr="00230668">
              <w:rPr>
                <w:sz w:val="28"/>
                <w:szCs w:val="28"/>
              </w:rPr>
              <w:t>1-т</w:t>
            </w:r>
            <w:r w:rsidR="001243C2" w:rsidRPr="00230668">
              <w:rPr>
                <w:sz w:val="28"/>
                <w:szCs w:val="28"/>
              </w:rPr>
              <w:t xml:space="preserve">                         </w:t>
            </w:r>
            <w:r w:rsidR="00EE1260" w:rsidRPr="00230668">
              <w:rPr>
                <w:sz w:val="28"/>
                <w:szCs w:val="28"/>
              </w:rPr>
              <w:t xml:space="preserve">         </w:t>
            </w:r>
            <w:r w:rsidR="001243C2" w:rsidRPr="00230668">
              <w:rPr>
                <w:sz w:val="28"/>
                <w:szCs w:val="28"/>
              </w:rPr>
              <w:t xml:space="preserve"> </w:t>
            </w:r>
          </w:p>
          <w:p w14:paraId="73977DD4" w14:textId="0B324524" w:rsidR="001243C2" w:rsidRPr="00230668" w:rsidRDefault="00520F2C" w:rsidP="00520F2C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</w:t>
            </w:r>
            <w:r w:rsidR="00975B86" w:rsidRPr="00230668"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230668" w14:paraId="30077F4F" w14:textId="77777777" w:rsidTr="00A72598">
        <w:tc>
          <w:tcPr>
            <w:tcW w:w="5920" w:type="dxa"/>
          </w:tcPr>
          <w:p w14:paraId="45D112E3" w14:textId="4ED4AFA4" w:rsidR="00B96531" w:rsidRPr="00230668" w:rsidRDefault="00B96531" w:rsidP="00B96531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230668">
              <w:rPr>
                <w:rStyle w:val="FontStyle15"/>
                <w:sz w:val="28"/>
                <w:szCs w:val="28"/>
              </w:rPr>
              <w:t>О введении в действие плана мероприятий</w:t>
            </w:r>
          </w:p>
          <w:p w14:paraId="00CE5786" w14:textId="4F6ECA45" w:rsidR="00B96531" w:rsidRPr="00230668" w:rsidRDefault="00B96531" w:rsidP="00B96531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230668">
              <w:rPr>
                <w:rStyle w:val="FontStyle15"/>
                <w:sz w:val="28"/>
                <w:szCs w:val="28"/>
              </w:rPr>
              <w:t xml:space="preserve">антитеррористической комиссии </w:t>
            </w:r>
          </w:p>
          <w:p w14:paraId="6BAF9002" w14:textId="77777777" w:rsidR="001D0490" w:rsidRDefault="00B96531" w:rsidP="00B96531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230668">
              <w:rPr>
                <w:rStyle w:val="FontStyle15"/>
                <w:sz w:val="28"/>
                <w:szCs w:val="28"/>
              </w:rPr>
              <w:t xml:space="preserve">муниципального округа «Княжпогостский» по реализации дополнительных мер </w:t>
            </w:r>
            <w:proofErr w:type="gramStart"/>
            <w:r w:rsidRPr="00230668">
              <w:rPr>
                <w:rStyle w:val="FontStyle15"/>
                <w:sz w:val="28"/>
                <w:szCs w:val="28"/>
              </w:rPr>
              <w:t>по</w:t>
            </w:r>
            <w:proofErr w:type="gramEnd"/>
            <w:r w:rsidRPr="00230668">
              <w:rPr>
                <w:rStyle w:val="FontStyle15"/>
                <w:sz w:val="28"/>
                <w:szCs w:val="28"/>
              </w:rPr>
              <w:t xml:space="preserve"> </w:t>
            </w:r>
          </w:p>
          <w:p w14:paraId="3C774E8B" w14:textId="77777777" w:rsidR="001D0490" w:rsidRDefault="00B96531" w:rsidP="00B96531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230668">
              <w:rPr>
                <w:rStyle w:val="FontStyle15"/>
                <w:sz w:val="28"/>
                <w:szCs w:val="28"/>
              </w:rPr>
              <w:t xml:space="preserve">обеспечению безопасности при установлении повышенного  («синего») уровня </w:t>
            </w:r>
          </w:p>
          <w:p w14:paraId="29CF3054" w14:textId="480D0FCD" w:rsidR="00B96531" w:rsidRPr="00230668" w:rsidRDefault="00B96531" w:rsidP="00B96531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bookmarkStart w:id="0" w:name="_GoBack"/>
            <w:bookmarkEnd w:id="0"/>
            <w:r w:rsidRPr="00230668">
              <w:rPr>
                <w:rStyle w:val="FontStyle15"/>
                <w:sz w:val="28"/>
                <w:szCs w:val="28"/>
              </w:rPr>
              <w:t>террористической опасности</w:t>
            </w:r>
          </w:p>
          <w:p w14:paraId="719C0D50" w14:textId="77777777" w:rsidR="00462BAD" w:rsidRPr="00230668" w:rsidRDefault="00462BAD" w:rsidP="00095976">
            <w:pPr>
              <w:rPr>
                <w:sz w:val="28"/>
                <w:szCs w:val="28"/>
              </w:rPr>
            </w:pPr>
          </w:p>
          <w:p w14:paraId="4F67C48D" w14:textId="0EBEB922" w:rsidR="009721E1" w:rsidRPr="00230668" w:rsidRDefault="009721E1" w:rsidP="000959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AEC22FF" w14:textId="77777777" w:rsidR="00462BAD" w:rsidRPr="00230668" w:rsidRDefault="00462BAD" w:rsidP="00665BFD">
            <w:pPr>
              <w:jc w:val="both"/>
              <w:rPr>
                <w:sz w:val="28"/>
                <w:szCs w:val="28"/>
              </w:rPr>
            </w:pPr>
          </w:p>
        </w:tc>
      </w:tr>
    </w:tbl>
    <w:p w14:paraId="55FF5835" w14:textId="2893F8F0" w:rsidR="009721E1" w:rsidRPr="00230668" w:rsidRDefault="009721E1" w:rsidP="009721E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Федеральных законов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на основании решения Председателя Антитеррористической </w:t>
      </w:r>
      <w:proofErr w:type="gramEnd"/>
      <w:r w:rsidRPr="00230668">
        <w:rPr>
          <w:rFonts w:ascii="Times New Roman" w:eastAsia="Calibri" w:hAnsi="Times New Roman" w:cs="Times New Roman"/>
          <w:sz w:val="28"/>
          <w:szCs w:val="28"/>
        </w:rPr>
        <w:t>комиссии в Республике Коми № 001 от «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23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25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14:paraId="3FE7C724" w14:textId="77777777" w:rsidR="009721E1" w:rsidRPr="00230668" w:rsidRDefault="009721E1" w:rsidP="009721E1">
      <w:pPr>
        <w:pStyle w:val="a6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CF7A68" w14:textId="77777777" w:rsidR="009721E1" w:rsidRPr="00230668" w:rsidRDefault="009721E1" w:rsidP="009721E1">
      <w:pPr>
        <w:ind w:firstLine="567"/>
        <w:jc w:val="both"/>
        <w:rPr>
          <w:rFonts w:eastAsia="Calibri"/>
          <w:sz w:val="28"/>
          <w:szCs w:val="28"/>
        </w:rPr>
      </w:pPr>
      <w:r w:rsidRPr="00230668">
        <w:rPr>
          <w:rFonts w:eastAsia="Calibri"/>
          <w:sz w:val="28"/>
          <w:szCs w:val="28"/>
        </w:rPr>
        <w:t>ПОСТАНОВЛЯЮ:</w:t>
      </w:r>
    </w:p>
    <w:p w14:paraId="4FC1D073" w14:textId="77777777" w:rsidR="00F92F83" w:rsidRPr="00230668" w:rsidRDefault="00F92F83" w:rsidP="009721E1">
      <w:pPr>
        <w:ind w:firstLine="567"/>
        <w:jc w:val="both"/>
        <w:rPr>
          <w:rFonts w:eastAsia="Calibri"/>
          <w:sz w:val="28"/>
          <w:szCs w:val="28"/>
        </w:rPr>
      </w:pPr>
    </w:p>
    <w:p w14:paraId="6797C8D0" w14:textId="72F02703" w:rsidR="009721E1" w:rsidRPr="00230668" w:rsidRDefault="009721E1" w:rsidP="009721E1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68">
        <w:rPr>
          <w:rFonts w:ascii="Times New Roman" w:eastAsia="Calibri" w:hAnsi="Times New Roman" w:cs="Times New Roman"/>
          <w:sz w:val="28"/>
          <w:szCs w:val="28"/>
        </w:rPr>
        <w:t>Ввести в действие с 0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8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0</w:t>
      </w:r>
      <w:r w:rsidRPr="00230668">
        <w:rPr>
          <w:rFonts w:ascii="Times New Roman" w:eastAsia="Calibri" w:hAnsi="Times New Roman" w:cs="Times New Roman"/>
          <w:sz w:val="28"/>
          <w:szCs w:val="28"/>
        </w:rPr>
        <w:t>0 мин. «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23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5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муниципального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(далее – М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О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«Княжпогостский») план мероприятий антитеррористической комиссии М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О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по реализации дополнительных мер по обеспечению безопасности при установлении повышенного («синего») уровня террористической опасности. </w:t>
      </w:r>
    </w:p>
    <w:p w14:paraId="44FFB605" w14:textId="442CD079" w:rsidR="009721E1" w:rsidRPr="00230668" w:rsidRDefault="009721E1" w:rsidP="009721E1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Руководителям учреждений и объектов с массовым пребыванием людей, объектов жизнеобеспечения, топливно-энергетического комплекса и транспорта, находящихся в границах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МО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приступить с 0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8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0</w:t>
      </w:r>
      <w:r w:rsidRPr="00230668">
        <w:rPr>
          <w:rFonts w:ascii="Times New Roman" w:eastAsia="Calibri" w:hAnsi="Times New Roman" w:cs="Times New Roman"/>
          <w:sz w:val="28"/>
          <w:szCs w:val="28"/>
        </w:rPr>
        <w:t>0 мин. «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23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92F83" w:rsidRPr="00230668">
        <w:rPr>
          <w:rFonts w:ascii="Times New Roman" w:eastAsia="Calibri" w:hAnsi="Times New Roman" w:cs="Times New Roman"/>
          <w:sz w:val="28"/>
          <w:szCs w:val="28"/>
        </w:rPr>
        <w:t>5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года к исполнению мероприятий по реализации дополнительных мер по обеспечению безопасности при установлении повышенного («синего») уровня террористической опасности. </w:t>
      </w:r>
    </w:p>
    <w:p w14:paraId="20F6AB38" w14:textId="0C25F51C" w:rsidR="009721E1" w:rsidRPr="00230668" w:rsidRDefault="00230668" w:rsidP="009721E1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68">
        <w:rPr>
          <w:rFonts w:ascii="Times New Roman" w:eastAsia="Calibri" w:hAnsi="Times New Roman" w:cs="Times New Roman"/>
          <w:sz w:val="28"/>
          <w:szCs w:val="28"/>
        </w:rPr>
        <w:t>Начальнику управления делами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администрации М</w:t>
      </w:r>
      <w:r w:rsidRPr="00230668">
        <w:rPr>
          <w:rFonts w:ascii="Times New Roman" w:eastAsia="Calibri" w:hAnsi="Times New Roman" w:cs="Times New Roman"/>
          <w:sz w:val="28"/>
          <w:szCs w:val="28"/>
        </w:rPr>
        <w:t>О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proofErr w:type="gramStart"/>
      <w:r w:rsidR="009721E1" w:rsidRPr="0023066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gramEnd"/>
      <w:r w:rsidRPr="00230668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незамедлительное информирование населения через средства массовой информации об установлении повышенного («синего») уровня террористической опасности и границах участка территории, в пределах которых установлен уровень террористической опасности, о порядке действий граждан при установлении повышенного («синего») уровня террористической 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опасности и при совершении террористического акта. </w:t>
      </w:r>
      <w:proofErr w:type="gramStart"/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Во взаимодействии с 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начальником 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230668">
        <w:rPr>
          <w:rFonts w:ascii="Times New Roman" w:eastAsia="Calibri" w:hAnsi="Times New Roman" w:cs="Times New Roman"/>
          <w:sz w:val="28"/>
          <w:szCs w:val="28"/>
        </w:rPr>
        <w:t>я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хозяйства администрации М</w:t>
      </w:r>
      <w:r w:rsidRPr="00230668">
        <w:rPr>
          <w:rFonts w:ascii="Times New Roman" w:eastAsia="Calibri" w:hAnsi="Times New Roman" w:cs="Times New Roman"/>
          <w:sz w:val="28"/>
          <w:szCs w:val="28"/>
        </w:rPr>
        <w:t>О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</w:t>
      </w:r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директором 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МКУ «Городское хозяйство», руководителями администраций </w:t>
      </w:r>
      <w:r w:rsidRPr="00230668">
        <w:rPr>
          <w:rFonts w:ascii="Times New Roman" w:eastAsia="Calibri" w:hAnsi="Times New Roman" w:cs="Times New Roman"/>
          <w:sz w:val="28"/>
          <w:szCs w:val="28"/>
        </w:rPr>
        <w:t>территориальных органов администрации МО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используя возможности управляющих компаний, товариществ собственников жилья, старост поселений организовать размещение на информационных стендах многоквартирных жилых домов, информационных щитах (уголках, досках объявлений и др.), в том числе, в сельских </w:t>
      </w:r>
      <w:r w:rsidRPr="00230668">
        <w:rPr>
          <w:rFonts w:ascii="Times New Roman" w:eastAsia="Calibri" w:hAnsi="Times New Roman" w:cs="Times New Roman"/>
          <w:sz w:val="28"/>
          <w:szCs w:val="28"/>
        </w:rPr>
        <w:t>населенных пунктах</w:t>
      </w:r>
      <w:r w:rsidR="009721E1" w:rsidRPr="00230668">
        <w:rPr>
          <w:rFonts w:ascii="Times New Roman" w:eastAsia="Calibri" w:hAnsi="Times New Roman" w:cs="Times New Roman"/>
          <w:sz w:val="28"/>
          <w:szCs w:val="28"/>
        </w:rPr>
        <w:t>, порядок действий граждан при установлении повышенного («синего») уровня</w:t>
      </w:r>
      <w:proofErr w:type="gramEnd"/>
      <w:r w:rsidR="009721E1" w:rsidRPr="00230668">
        <w:rPr>
          <w:rFonts w:ascii="Times New Roman" w:eastAsia="Calibri" w:hAnsi="Times New Roman" w:cs="Times New Roman"/>
          <w:sz w:val="28"/>
          <w:szCs w:val="28"/>
        </w:rPr>
        <w:t xml:space="preserve"> террористической опасности, а также при угрозе совершения террористического акта и при совершении террористического акта. </w:t>
      </w:r>
    </w:p>
    <w:p w14:paraId="32134F2C" w14:textId="77777777" w:rsidR="009721E1" w:rsidRPr="00230668" w:rsidRDefault="009721E1" w:rsidP="009721E1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6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3066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14:paraId="29D11DEF" w14:textId="77777777" w:rsidR="009721E1" w:rsidRPr="00230668" w:rsidRDefault="009721E1" w:rsidP="009721E1">
      <w:pPr>
        <w:pStyle w:val="a6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06D4D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749F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FA5D" w14:textId="704A9208" w:rsidR="009A332E" w:rsidRPr="00230668" w:rsidRDefault="001279F9" w:rsidP="009A332E">
      <w:pPr>
        <w:outlineLvl w:val="0"/>
        <w:rPr>
          <w:rFonts w:eastAsia="Calibri"/>
          <w:sz w:val="28"/>
          <w:szCs w:val="28"/>
        </w:rPr>
      </w:pPr>
      <w:r w:rsidRPr="00230668">
        <w:rPr>
          <w:kern w:val="36"/>
          <w:sz w:val="28"/>
          <w:szCs w:val="28"/>
        </w:rPr>
        <w:t xml:space="preserve">Глава </w:t>
      </w:r>
      <w:r w:rsidR="00E26291" w:rsidRPr="00230668">
        <w:rPr>
          <w:rFonts w:eastAsia="Calibri"/>
          <w:sz w:val="28"/>
          <w:szCs w:val="28"/>
        </w:rPr>
        <w:t>муниципального округа</w:t>
      </w:r>
      <w:r w:rsidR="00591668" w:rsidRPr="00230668">
        <w:rPr>
          <w:rFonts w:eastAsia="Calibri"/>
          <w:sz w:val="28"/>
          <w:szCs w:val="28"/>
        </w:rPr>
        <w:t xml:space="preserve"> «Княжпогостский» -   </w:t>
      </w:r>
    </w:p>
    <w:p w14:paraId="5F119D54" w14:textId="2AF814CE" w:rsidR="00364D4E" w:rsidRPr="00230668" w:rsidRDefault="00591668" w:rsidP="00520F2C">
      <w:pPr>
        <w:outlineLvl w:val="0"/>
        <w:rPr>
          <w:sz w:val="28"/>
          <w:szCs w:val="28"/>
          <w:lang w:eastAsia="ru-RU"/>
        </w:rPr>
      </w:pPr>
      <w:r w:rsidRPr="00230668">
        <w:rPr>
          <w:kern w:val="36"/>
          <w:sz w:val="28"/>
          <w:szCs w:val="28"/>
        </w:rPr>
        <w:t>руководител</w:t>
      </w:r>
      <w:r w:rsidR="001279F9" w:rsidRPr="00230668">
        <w:rPr>
          <w:kern w:val="36"/>
          <w:sz w:val="28"/>
          <w:szCs w:val="28"/>
        </w:rPr>
        <w:t>ь</w:t>
      </w:r>
      <w:r w:rsidRPr="00230668">
        <w:rPr>
          <w:kern w:val="36"/>
          <w:sz w:val="28"/>
          <w:szCs w:val="28"/>
        </w:rPr>
        <w:t xml:space="preserve"> администрации </w:t>
      </w:r>
      <w:r w:rsidRPr="00230668">
        <w:rPr>
          <w:kern w:val="36"/>
          <w:sz w:val="28"/>
          <w:szCs w:val="28"/>
        </w:rPr>
        <w:tab/>
        <w:t xml:space="preserve">                                             </w:t>
      </w:r>
      <w:r w:rsidR="0025501C">
        <w:rPr>
          <w:kern w:val="36"/>
          <w:sz w:val="28"/>
          <w:szCs w:val="28"/>
        </w:rPr>
        <w:t xml:space="preserve">      </w:t>
      </w:r>
      <w:r w:rsidRPr="00230668">
        <w:rPr>
          <w:kern w:val="36"/>
          <w:sz w:val="28"/>
          <w:szCs w:val="28"/>
        </w:rPr>
        <w:t>А.Л. Немчинов</w:t>
      </w:r>
    </w:p>
    <w:p w14:paraId="075B7431" w14:textId="77777777" w:rsidR="00364D4E" w:rsidRPr="00230668" w:rsidRDefault="00364D4E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5FFFA73F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6DC0035C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7A4DDAB4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17CC1604" w14:textId="77777777" w:rsidR="001279F9" w:rsidRPr="00230668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14:paraId="0B755D37" w14:textId="77777777" w:rsidR="001279F9" w:rsidRPr="009721E1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sectPr w:rsidR="001279F9" w:rsidRPr="009721E1" w:rsidSect="00E007D9">
      <w:headerReference w:type="default" r:id="rId9"/>
      <w:pgSz w:w="11906" w:h="16838"/>
      <w:pgMar w:top="1117" w:right="566" w:bottom="426" w:left="1418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7923B" w14:textId="77777777" w:rsidR="002920B2" w:rsidRDefault="002920B2" w:rsidP="0028023E">
      <w:r>
        <w:separator/>
      </w:r>
    </w:p>
  </w:endnote>
  <w:endnote w:type="continuationSeparator" w:id="0">
    <w:p w14:paraId="1B9E9943" w14:textId="77777777" w:rsidR="002920B2" w:rsidRDefault="002920B2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94B92" w14:textId="77777777" w:rsidR="002920B2" w:rsidRDefault="002920B2" w:rsidP="0028023E">
      <w:r>
        <w:separator/>
      </w:r>
    </w:p>
  </w:footnote>
  <w:footnote w:type="continuationSeparator" w:id="0">
    <w:p w14:paraId="1EE8079C" w14:textId="77777777" w:rsidR="002920B2" w:rsidRDefault="002920B2" w:rsidP="002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DB3C" w14:textId="4376016E" w:rsidR="00665BFD" w:rsidRPr="0028023E" w:rsidRDefault="00B96531" w:rsidP="00B96531">
    <w:pPr>
      <w:pStyle w:val="aa"/>
      <w:tabs>
        <w:tab w:val="clear" w:pos="4677"/>
      </w:tabs>
      <w:jc w:val="right"/>
      <w:rPr>
        <w:b/>
      </w:rPr>
    </w:pPr>
    <w:r>
      <w:rPr>
        <w:b/>
      </w:rPr>
      <w:t>ПО ТРЕНИРОВКЕ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2047"/>
    <w:multiLevelType w:val="hybridMultilevel"/>
    <w:tmpl w:val="53E6224C"/>
    <w:lvl w:ilvl="0" w:tplc="226846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EB2"/>
    <w:rsid w:val="000021A0"/>
    <w:rsid w:val="00002516"/>
    <w:rsid w:val="00022578"/>
    <w:rsid w:val="00046260"/>
    <w:rsid w:val="00052BEB"/>
    <w:rsid w:val="00056CC5"/>
    <w:rsid w:val="00073ACE"/>
    <w:rsid w:val="000804B6"/>
    <w:rsid w:val="00083822"/>
    <w:rsid w:val="00083BBE"/>
    <w:rsid w:val="0008763B"/>
    <w:rsid w:val="00092AE0"/>
    <w:rsid w:val="00093977"/>
    <w:rsid w:val="00095976"/>
    <w:rsid w:val="000B2742"/>
    <w:rsid w:val="000B50C9"/>
    <w:rsid w:val="000B60EE"/>
    <w:rsid w:val="000C1185"/>
    <w:rsid w:val="000C2B92"/>
    <w:rsid w:val="000C614B"/>
    <w:rsid w:val="000D2E47"/>
    <w:rsid w:val="000D3574"/>
    <w:rsid w:val="000D388D"/>
    <w:rsid w:val="000D5E21"/>
    <w:rsid w:val="000D6F43"/>
    <w:rsid w:val="000D751A"/>
    <w:rsid w:val="000E26EB"/>
    <w:rsid w:val="000E3E73"/>
    <w:rsid w:val="000F0FFC"/>
    <w:rsid w:val="000F22F9"/>
    <w:rsid w:val="000F36E8"/>
    <w:rsid w:val="001020E6"/>
    <w:rsid w:val="00103B01"/>
    <w:rsid w:val="00104081"/>
    <w:rsid w:val="001052C7"/>
    <w:rsid w:val="0011224E"/>
    <w:rsid w:val="001151A6"/>
    <w:rsid w:val="00117EE0"/>
    <w:rsid w:val="0012038C"/>
    <w:rsid w:val="00122570"/>
    <w:rsid w:val="001240C8"/>
    <w:rsid w:val="001243C2"/>
    <w:rsid w:val="001279F9"/>
    <w:rsid w:val="0014169C"/>
    <w:rsid w:val="00142B3A"/>
    <w:rsid w:val="00142E26"/>
    <w:rsid w:val="0014618A"/>
    <w:rsid w:val="00150C91"/>
    <w:rsid w:val="00151DB4"/>
    <w:rsid w:val="0015218F"/>
    <w:rsid w:val="00164101"/>
    <w:rsid w:val="0018612E"/>
    <w:rsid w:val="00191C20"/>
    <w:rsid w:val="00195A22"/>
    <w:rsid w:val="001A5D68"/>
    <w:rsid w:val="001A70D1"/>
    <w:rsid w:val="001C4FD8"/>
    <w:rsid w:val="001C7E02"/>
    <w:rsid w:val="001C7E5F"/>
    <w:rsid w:val="001D0490"/>
    <w:rsid w:val="001D0FB7"/>
    <w:rsid w:val="001D5E12"/>
    <w:rsid w:val="001D62C2"/>
    <w:rsid w:val="001E38C6"/>
    <w:rsid w:val="001E5593"/>
    <w:rsid w:val="001F6784"/>
    <w:rsid w:val="001F70B0"/>
    <w:rsid w:val="00203D3F"/>
    <w:rsid w:val="0020483F"/>
    <w:rsid w:val="00212561"/>
    <w:rsid w:val="00214426"/>
    <w:rsid w:val="002168F1"/>
    <w:rsid w:val="00230668"/>
    <w:rsid w:val="00232FBF"/>
    <w:rsid w:val="00250F55"/>
    <w:rsid w:val="0025196A"/>
    <w:rsid w:val="0025501C"/>
    <w:rsid w:val="00261F6A"/>
    <w:rsid w:val="00262C74"/>
    <w:rsid w:val="0026738F"/>
    <w:rsid w:val="00271607"/>
    <w:rsid w:val="0028023E"/>
    <w:rsid w:val="00284820"/>
    <w:rsid w:val="002920B2"/>
    <w:rsid w:val="0029496F"/>
    <w:rsid w:val="002A717E"/>
    <w:rsid w:val="002B27B5"/>
    <w:rsid w:val="002B4578"/>
    <w:rsid w:val="002B65FE"/>
    <w:rsid w:val="002C4BD0"/>
    <w:rsid w:val="002D0CA9"/>
    <w:rsid w:val="002D5291"/>
    <w:rsid w:val="002D5F85"/>
    <w:rsid w:val="002E3CD9"/>
    <w:rsid w:val="002E5524"/>
    <w:rsid w:val="002F169D"/>
    <w:rsid w:val="003000A7"/>
    <w:rsid w:val="00301A7A"/>
    <w:rsid w:val="00307DC6"/>
    <w:rsid w:val="003118D6"/>
    <w:rsid w:val="003147CD"/>
    <w:rsid w:val="003260FF"/>
    <w:rsid w:val="0032683E"/>
    <w:rsid w:val="00327280"/>
    <w:rsid w:val="00327C34"/>
    <w:rsid w:val="0033649D"/>
    <w:rsid w:val="00341E12"/>
    <w:rsid w:val="00343C73"/>
    <w:rsid w:val="00345166"/>
    <w:rsid w:val="00345A29"/>
    <w:rsid w:val="00345E13"/>
    <w:rsid w:val="003507F5"/>
    <w:rsid w:val="00353289"/>
    <w:rsid w:val="00353936"/>
    <w:rsid w:val="0035475F"/>
    <w:rsid w:val="003603FB"/>
    <w:rsid w:val="00360A9F"/>
    <w:rsid w:val="00361B17"/>
    <w:rsid w:val="00361FED"/>
    <w:rsid w:val="0036222E"/>
    <w:rsid w:val="00364D4E"/>
    <w:rsid w:val="00370C4A"/>
    <w:rsid w:val="003717CB"/>
    <w:rsid w:val="00372686"/>
    <w:rsid w:val="003752F0"/>
    <w:rsid w:val="003754A2"/>
    <w:rsid w:val="00377EA0"/>
    <w:rsid w:val="00382E84"/>
    <w:rsid w:val="003855A1"/>
    <w:rsid w:val="003946DF"/>
    <w:rsid w:val="0039525E"/>
    <w:rsid w:val="003970C3"/>
    <w:rsid w:val="003A0F63"/>
    <w:rsid w:val="003A2534"/>
    <w:rsid w:val="003A73EE"/>
    <w:rsid w:val="003C4A43"/>
    <w:rsid w:val="003C68B6"/>
    <w:rsid w:val="003E40E1"/>
    <w:rsid w:val="003E558A"/>
    <w:rsid w:val="003F018A"/>
    <w:rsid w:val="003F2FED"/>
    <w:rsid w:val="003F3A76"/>
    <w:rsid w:val="003F47BF"/>
    <w:rsid w:val="003F567E"/>
    <w:rsid w:val="00404F2C"/>
    <w:rsid w:val="00405503"/>
    <w:rsid w:val="00411D8A"/>
    <w:rsid w:val="00412811"/>
    <w:rsid w:val="0041505C"/>
    <w:rsid w:val="004159AE"/>
    <w:rsid w:val="004164B8"/>
    <w:rsid w:val="00421BC7"/>
    <w:rsid w:val="00430A6B"/>
    <w:rsid w:val="00436D33"/>
    <w:rsid w:val="00440B06"/>
    <w:rsid w:val="0044562B"/>
    <w:rsid w:val="00445698"/>
    <w:rsid w:val="00452249"/>
    <w:rsid w:val="00462BAD"/>
    <w:rsid w:val="00463690"/>
    <w:rsid w:val="0047594F"/>
    <w:rsid w:val="00477573"/>
    <w:rsid w:val="00490A1A"/>
    <w:rsid w:val="00491616"/>
    <w:rsid w:val="00495385"/>
    <w:rsid w:val="00496FD0"/>
    <w:rsid w:val="004A2870"/>
    <w:rsid w:val="004A5366"/>
    <w:rsid w:val="004A6FBE"/>
    <w:rsid w:val="004B17A1"/>
    <w:rsid w:val="004B7A16"/>
    <w:rsid w:val="004C2C4B"/>
    <w:rsid w:val="004D0E3C"/>
    <w:rsid w:val="004E2FDF"/>
    <w:rsid w:val="004F3679"/>
    <w:rsid w:val="004F459D"/>
    <w:rsid w:val="004F61C2"/>
    <w:rsid w:val="005014C7"/>
    <w:rsid w:val="00510B81"/>
    <w:rsid w:val="005113CF"/>
    <w:rsid w:val="00511ACF"/>
    <w:rsid w:val="00512AE0"/>
    <w:rsid w:val="00512D3E"/>
    <w:rsid w:val="00520F2C"/>
    <w:rsid w:val="00521E89"/>
    <w:rsid w:val="00522076"/>
    <w:rsid w:val="00522B6C"/>
    <w:rsid w:val="00535166"/>
    <w:rsid w:val="00540EA1"/>
    <w:rsid w:val="005466AE"/>
    <w:rsid w:val="00546910"/>
    <w:rsid w:val="00547E2E"/>
    <w:rsid w:val="00552960"/>
    <w:rsid w:val="0056003B"/>
    <w:rsid w:val="005610B1"/>
    <w:rsid w:val="0056174E"/>
    <w:rsid w:val="00573FCC"/>
    <w:rsid w:val="00575C81"/>
    <w:rsid w:val="00577183"/>
    <w:rsid w:val="00580715"/>
    <w:rsid w:val="00584221"/>
    <w:rsid w:val="00591668"/>
    <w:rsid w:val="005924C3"/>
    <w:rsid w:val="005A3543"/>
    <w:rsid w:val="005A6F6C"/>
    <w:rsid w:val="005A71FD"/>
    <w:rsid w:val="005C311F"/>
    <w:rsid w:val="005C5DDE"/>
    <w:rsid w:val="005C6359"/>
    <w:rsid w:val="005C6713"/>
    <w:rsid w:val="005D5189"/>
    <w:rsid w:val="005D5EAE"/>
    <w:rsid w:val="005E3490"/>
    <w:rsid w:val="005E3A0C"/>
    <w:rsid w:val="00600653"/>
    <w:rsid w:val="00600B9B"/>
    <w:rsid w:val="00602931"/>
    <w:rsid w:val="00605B45"/>
    <w:rsid w:val="00605D82"/>
    <w:rsid w:val="00623E3B"/>
    <w:rsid w:val="00633707"/>
    <w:rsid w:val="00636574"/>
    <w:rsid w:val="00636F64"/>
    <w:rsid w:val="0065123C"/>
    <w:rsid w:val="006529F0"/>
    <w:rsid w:val="00656CF0"/>
    <w:rsid w:val="00665BFD"/>
    <w:rsid w:val="00665D0B"/>
    <w:rsid w:val="006723B8"/>
    <w:rsid w:val="00675BB6"/>
    <w:rsid w:val="006A0936"/>
    <w:rsid w:val="006A1160"/>
    <w:rsid w:val="006B6B17"/>
    <w:rsid w:val="006C13C7"/>
    <w:rsid w:val="006D5370"/>
    <w:rsid w:val="006D6C50"/>
    <w:rsid w:val="006D75E6"/>
    <w:rsid w:val="006E2CDC"/>
    <w:rsid w:val="006E656B"/>
    <w:rsid w:val="006F5697"/>
    <w:rsid w:val="006F7CB1"/>
    <w:rsid w:val="007059C4"/>
    <w:rsid w:val="00705A36"/>
    <w:rsid w:val="00706AD6"/>
    <w:rsid w:val="00711130"/>
    <w:rsid w:val="00716520"/>
    <w:rsid w:val="00717458"/>
    <w:rsid w:val="007233EF"/>
    <w:rsid w:val="00725DD1"/>
    <w:rsid w:val="0074693B"/>
    <w:rsid w:val="0075236D"/>
    <w:rsid w:val="007671E4"/>
    <w:rsid w:val="00767432"/>
    <w:rsid w:val="007804C6"/>
    <w:rsid w:val="00787B67"/>
    <w:rsid w:val="00790DAA"/>
    <w:rsid w:val="007A651F"/>
    <w:rsid w:val="007C058B"/>
    <w:rsid w:val="007C314C"/>
    <w:rsid w:val="007C3CAC"/>
    <w:rsid w:val="007C53F1"/>
    <w:rsid w:val="007C647F"/>
    <w:rsid w:val="007D6BFD"/>
    <w:rsid w:val="007D7434"/>
    <w:rsid w:val="007E6B94"/>
    <w:rsid w:val="007E75D8"/>
    <w:rsid w:val="007F2FDB"/>
    <w:rsid w:val="007F3DF5"/>
    <w:rsid w:val="007F4B41"/>
    <w:rsid w:val="007F61F9"/>
    <w:rsid w:val="007F669E"/>
    <w:rsid w:val="00801E18"/>
    <w:rsid w:val="00817B21"/>
    <w:rsid w:val="008234B3"/>
    <w:rsid w:val="00827EFC"/>
    <w:rsid w:val="0083156B"/>
    <w:rsid w:val="0083170B"/>
    <w:rsid w:val="0083607F"/>
    <w:rsid w:val="00837F48"/>
    <w:rsid w:val="00844AD8"/>
    <w:rsid w:val="008538C3"/>
    <w:rsid w:val="00854B9C"/>
    <w:rsid w:val="00856373"/>
    <w:rsid w:val="00857315"/>
    <w:rsid w:val="00871F77"/>
    <w:rsid w:val="0087300E"/>
    <w:rsid w:val="00874D9D"/>
    <w:rsid w:val="008937E1"/>
    <w:rsid w:val="0089634B"/>
    <w:rsid w:val="008A492E"/>
    <w:rsid w:val="008B2628"/>
    <w:rsid w:val="008C0DCD"/>
    <w:rsid w:val="008C46E8"/>
    <w:rsid w:val="008D3F84"/>
    <w:rsid w:val="008D6407"/>
    <w:rsid w:val="008D73A6"/>
    <w:rsid w:val="008E0B46"/>
    <w:rsid w:val="008E6D0C"/>
    <w:rsid w:val="008F1B39"/>
    <w:rsid w:val="008F773C"/>
    <w:rsid w:val="00913CA5"/>
    <w:rsid w:val="0091402B"/>
    <w:rsid w:val="00927299"/>
    <w:rsid w:val="009301F5"/>
    <w:rsid w:val="00940B6D"/>
    <w:rsid w:val="00941351"/>
    <w:rsid w:val="00950AF5"/>
    <w:rsid w:val="009547BE"/>
    <w:rsid w:val="0096294A"/>
    <w:rsid w:val="00963FB8"/>
    <w:rsid w:val="009721E1"/>
    <w:rsid w:val="0097329D"/>
    <w:rsid w:val="00975B86"/>
    <w:rsid w:val="0098370F"/>
    <w:rsid w:val="00987715"/>
    <w:rsid w:val="00990DB4"/>
    <w:rsid w:val="0099619A"/>
    <w:rsid w:val="009A32FB"/>
    <w:rsid w:val="009A332E"/>
    <w:rsid w:val="009A49FA"/>
    <w:rsid w:val="009C59BB"/>
    <w:rsid w:val="009D4C4A"/>
    <w:rsid w:val="009D7649"/>
    <w:rsid w:val="009D7937"/>
    <w:rsid w:val="009E41A2"/>
    <w:rsid w:val="009E5F9F"/>
    <w:rsid w:val="009E7147"/>
    <w:rsid w:val="009F1412"/>
    <w:rsid w:val="009F3CD3"/>
    <w:rsid w:val="009F48E7"/>
    <w:rsid w:val="009F5900"/>
    <w:rsid w:val="009F74AA"/>
    <w:rsid w:val="00A01A9B"/>
    <w:rsid w:val="00A17896"/>
    <w:rsid w:val="00A21660"/>
    <w:rsid w:val="00A22675"/>
    <w:rsid w:val="00A27445"/>
    <w:rsid w:val="00A308DC"/>
    <w:rsid w:val="00A37ACA"/>
    <w:rsid w:val="00A50B5B"/>
    <w:rsid w:val="00A56A5D"/>
    <w:rsid w:val="00A56E14"/>
    <w:rsid w:val="00A627F4"/>
    <w:rsid w:val="00A720B0"/>
    <w:rsid w:val="00A72598"/>
    <w:rsid w:val="00A83193"/>
    <w:rsid w:val="00A8410B"/>
    <w:rsid w:val="00AA71C1"/>
    <w:rsid w:val="00AC73CD"/>
    <w:rsid w:val="00AD0BEC"/>
    <w:rsid w:val="00AD3CFB"/>
    <w:rsid w:val="00AD6044"/>
    <w:rsid w:val="00AD61A5"/>
    <w:rsid w:val="00AE639A"/>
    <w:rsid w:val="00AF14DB"/>
    <w:rsid w:val="00AF5360"/>
    <w:rsid w:val="00AF6726"/>
    <w:rsid w:val="00B00468"/>
    <w:rsid w:val="00B01650"/>
    <w:rsid w:val="00B02510"/>
    <w:rsid w:val="00B02D26"/>
    <w:rsid w:val="00B05AB3"/>
    <w:rsid w:val="00B13204"/>
    <w:rsid w:val="00B13973"/>
    <w:rsid w:val="00B23285"/>
    <w:rsid w:val="00B23CD5"/>
    <w:rsid w:val="00B25B71"/>
    <w:rsid w:val="00B2665A"/>
    <w:rsid w:val="00B31CED"/>
    <w:rsid w:val="00B41B97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249D"/>
    <w:rsid w:val="00B934EE"/>
    <w:rsid w:val="00B96531"/>
    <w:rsid w:val="00BA02C5"/>
    <w:rsid w:val="00BA1B3E"/>
    <w:rsid w:val="00BB3E88"/>
    <w:rsid w:val="00BB68AB"/>
    <w:rsid w:val="00BB7515"/>
    <w:rsid w:val="00BE0337"/>
    <w:rsid w:val="00BE37CB"/>
    <w:rsid w:val="00C016B8"/>
    <w:rsid w:val="00C11756"/>
    <w:rsid w:val="00C21519"/>
    <w:rsid w:val="00C2347C"/>
    <w:rsid w:val="00C27537"/>
    <w:rsid w:val="00C37FA8"/>
    <w:rsid w:val="00C401C5"/>
    <w:rsid w:val="00C42F29"/>
    <w:rsid w:val="00C45836"/>
    <w:rsid w:val="00C45B50"/>
    <w:rsid w:val="00C47093"/>
    <w:rsid w:val="00C47BE2"/>
    <w:rsid w:val="00C544CF"/>
    <w:rsid w:val="00C609A5"/>
    <w:rsid w:val="00C62BF3"/>
    <w:rsid w:val="00C71906"/>
    <w:rsid w:val="00C73F5D"/>
    <w:rsid w:val="00C84DD7"/>
    <w:rsid w:val="00C87B18"/>
    <w:rsid w:val="00C933C9"/>
    <w:rsid w:val="00C95650"/>
    <w:rsid w:val="00CA0EAB"/>
    <w:rsid w:val="00CA2920"/>
    <w:rsid w:val="00CB09C7"/>
    <w:rsid w:val="00CB1DAC"/>
    <w:rsid w:val="00CB21C4"/>
    <w:rsid w:val="00CD0808"/>
    <w:rsid w:val="00CD0BFA"/>
    <w:rsid w:val="00CD1B06"/>
    <w:rsid w:val="00CD1C8B"/>
    <w:rsid w:val="00CE2372"/>
    <w:rsid w:val="00CE4FD3"/>
    <w:rsid w:val="00CE69B3"/>
    <w:rsid w:val="00CF22D9"/>
    <w:rsid w:val="00CF2F1E"/>
    <w:rsid w:val="00CF7986"/>
    <w:rsid w:val="00D05A02"/>
    <w:rsid w:val="00D0656E"/>
    <w:rsid w:val="00D1383C"/>
    <w:rsid w:val="00D14C6B"/>
    <w:rsid w:val="00D240F0"/>
    <w:rsid w:val="00D25C0E"/>
    <w:rsid w:val="00D46EE7"/>
    <w:rsid w:val="00D52C51"/>
    <w:rsid w:val="00D552F9"/>
    <w:rsid w:val="00D605AE"/>
    <w:rsid w:val="00D734B0"/>
    <w:rsid w:val="00D73575"/>
    <w:rsid w:val="00D74616"/>
    <w:rsid w:val="00D777FD"/>
    <w:rsid w:val="00D77D63"/>
    <w:rsid w:val="00D82D7C"/>
    <w:rsid w:val="00D875B7"/>
    <w:rsid w:val="00D90168"/>
    <w:rsid w:val="00D92F94"/>
    <w:rsid w:val="00D94CEF"/>
    <w:rsid w:val="00DA04E4"/>
    <w:rsid w:val="00DA3A57"/>
    <w:rsid w:val="00DA576F"/>
    <w:rsid w:val="00DB019E"/>
    <w:rsid w:val="00DB1D81"/>
    <w:rsid w:val="00DB1DEA"/>
    <w:rsid w:val="00DB2855"/>
    <w:rsid w:val="00DC0D11"/>
    <w:rsid w:val="00DC1CBA"/>
    <w:rsid w:val="00DC3D19"/>
    <w:rsid w:val="00DC5D60"/>
    <w:rsid w:val="00DC6824"/>
    <w:rsid w:val="00DD245B"/>
    <w:rsid w:val="00DD7DBD"/>
    <w:rsid w:val="00DE0098"/>
    <w:rsid w:val="00DE0FD5"/>
    <w:rsid w:val="00DE6181"/>
    <w:rsid w:val="00DF19EB"/>
    <w:rsid w:val="00DF2AE8"/>
    <w:rsid w:val="00DF7221"/>
    <w:rsid w:val="00E007D9"/>
    <w:rsid w:val="00E038BC"/>
    <w:rsid w:val="00E064E4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35DB7"/>
    <w:rsid w:val="00E46E5D"/>
    <w:rsid w:val="00E538A5"/>
    <w:rsid w:val="00E60B82"/>
    <w:rsid w:val="00E76B43"/>
    <w:rsid w:val="00E806E9"/>
    <w:rsid w:val="00E866C3"/>
    <w:rsid w:val="00E869A3"/>
    <w:rsid w:val="00E96C61"/>
    <w:rsid w:val="00E97AC4"/>
    <w:rsid w:val="00EA0637"/>
    <w:rsid w:val="00EB2C5D"/>
    <w:rsid w:val="00EC5630"/>
    <w:rsid w:val="00EC568F"/>
    <w:rsid w:val="00ED108E"/>
    <w:rsid w:val="00ED1265"/>
    <w:rsid w:val="00EE1260"/>
    <w:rsid w:val="00EE20FA"/>
    <w:rsid w:val="00EF1F4F"/>
    <w:rsid w:val="00EF3ED0"/>
    <w:rsid w:val="00EF6CAD"/>
    <w:rsid w:val="00EF73D1"/>
    <w:rsid w:val="00EF7AB9"/>
    <w:rsid w:val="00F03998"/>
    <w:rsid w:val="00F15C55"/>
    <w:rsid w:val="00F20C8A"/>
    <w:rsid w:val="00F43D88"/>
    <w:rsid w:val="00F44878"/>
    <w:rsid w:val="00F61460"/>
    <w:rsid w:val="00F73D4B"/>
    <w:rsid w:val="00F7488E"/>
    <w:rsid w:val="00F85C4D"/>
    <w:rsid w:val="00F85DD0"/>
    <w:rsid w:val="00F90F9F"/>
    <w:rsid w:val="00F92F83"/>
    <w:rsid w:val="00F9664A"/>
    <w:rsid w:val="00F96B93"/>
    <w:rsid w:val="00FA1A83"/>
    <w:rsid w:val="00FA2610"/>
    <w:rsid w:val="00FA352A"/>
    <w:rsid w:val="00FA5968"/>
    <w:rsid w:val="00FB796F"/>
    <w:rsid w:val="00FC0E8B"/>
    <w:rsid w:val="00FD21BA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6</cp:revision>
  <cp:lastPrinted>2024-10-22T11:49:00Z</cp:lastPrinted>
  <dcterms:created xsi:type="dcterms:W3CDTF">2025-02-03T13:14:00Z</dcterms:created>
  <dcterms:modified xsi:type="dcterms:W3CDTF">2025-04-08T12:55:00Z</dcterms:modified>
</cp:coreProperties>
</file>