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13B0" w14:textId="77777777" w:rsidR="005C18D5" w:rsidRDefault="00EB2B7D">
      <w:pPr>
        <w:jc w:val="center"/>
        <w:rPr>
          <w:lang w:val="en-US" w:eastAsia="en-US"/>
        </w:rPr>
      </w:pPr>
      <w:r>
        <w:rPr>
          <w:noProof/>
          <w:lang w:eastAsia="ru-RU"/>
        </w:rPr>
        <w:drawing>
          <wp:anchor distT="0" distB="0" distL="114935" distR="114935" simplePos="0" relativeHeight="4" behindDoc="0" locked="0" layoutInCell="0" allowOverlap="1" wp14:anchorId="5DF1DBA4" wp14:editId="2283FA3F">
            <wp:simplePos x="0" y="0"/>
            <wp:positionH relativeFrom="column">
              <wp:posOffset>2628900</wp:posOffset>
            </wp:positionH>
            <wp:positionV relativeFrom="paragraph">
              <wp:posOffset>-228600</wp:posOffset>
            </wp:positionV>
            <wp:extent cx="640715" cy="800100"/>
            <wp:effectExtent l="0" t="0" r="0" b="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8"/>
                    <a:srcRect l="-56" t="-45" r="-56" b="-45"/>
                    <a:stretch>
                      <a:fillRect/>
                    </a:stretch>
                  </pic:blipFill>
                  <pic:spPr bwMode="auto">
                    <a:xfrm>
                      <a:off x="0" y="0"/>
                      <a:ext cx="640715" cy="800100"/>
                    </a:xfrm>
                    <a:prstGeom prst="rect">
                      <a:avLst/>
                    </a:prstGeom>
                  </pic:spPr>
                </pic:pic>
              </a:graphicData>
            </a:graphic>
          </wp:anchor>
        </w:drawing>
      </w:r>
      <w:r>
        <w:rPr>
          <w:noProof/>
          <w:lang w:eastAsia="ru-RU"/>
        </w:rPr>
        <mc:AlternateContent>
          <mc:Choice Requires="wps">
            <w:drawing>
              <wp:anchor distT="0" distB="0" distL="114935" distR="114935" simplePos="0" relativeHeight="2" behindDoc="0" locked="0" layoutInCell="0" allowOverlap="1" wp14:anchorId="3C240A4B" wp14:editId="4DABBD0E">
                <wp:simplePos x="0" y="0"/>
                <wp:positionH relativeFrom="column">
                  <wp:posOffset>3538855</wp:posOffset>
                </wp:positionH>
                <wp:positionV relativeFrom="paragraph">
                  <wp:posOffset>-10160</wp:posOffset>
                </wp:positionV>
                <wp:extent cx="2614930" cy="624205"/>
                <wp:effectExtent l="0" t="0" r="0" b="0"/>
                <wp:wrapNone/>
                <wp:docPr id="2" name="Frame1"/>
                <wp:cNvGraphicFramePr/>
                <a:graphic xmlns:a="http://schemas.openxmlformats.org/drawingml/2006/main">
                  <a:graphicData uri="http://schemas.microsoft.com/office/word/2010/wordprocessingShape">
                    <wps:wsp>
                      <wps:cNvSpPr txBox="1"/>
                      <wps:spPr>
                        <a:xfrm>
                          <a:off x="0" y="0"/>
                          <a:ext cx="2614930" cy="624205"/>
                        </a:xfrm>
                        <a:prstGeom prst="rect">
                          <a:avLst/>
                        </a:prstGeom>
                        <a:solidFill>
                          <a:srgbClr val="FFFFFF"/>
                        </a:solidFill>
                        <a:ln w="9525">
                          <a:solidFill>
                            <a:srgbClr val="FFFFFF"/>
                          </a:solidFill>
                        </a:ln>
                      </wps:spPr>
                      <wps:txbx>
                        <w:txbxContent>
                          <w:p w14:paraId="470FA3C7" w14:textId="77777777" w:rsidR="0069676C" w:rsidRDefault="0069676C">
                            <w:pPr>
                              <w:jc w:val="center"/>
                              <w:rPr>
                                <w:b/>
                                <w:bCs/>
                                <w:sz w:val="24"/>
                              </w:rPr>
                            </w:pPr>
                            <w:r>
                              <w:rPr>
                                <w:b/>
                                <w:bCs/>
                                <w:sz w:val="24"/>
                              </w:rPr>
                              <w:t xml:space="preserve">АДМИНИСТРАЦИЯ </w:t>
                            </w:r>
                          </w:p>
                          <w:p w14:paraId="3E0ADA4A" w14:textId="77777777" w:rsidR="0069676C" w:rsidRDefault="0069676C">
                            <w:pPr>
                              <w:jc w:val="center"/>
                              <w:rPr>
                                <w:b/>
                                <w:bCs/>
                                <w:sz w:val="24"/>
                              </w:rPr>
                            </w:pPr>
                            <w:r>
                              <w:rPr>
                                <w:b/>
                                <w:bCs/>
                                <w:sz w:val="24"/>
                              </w:rPr>
                              <w:t>МУНИЦИПАЛЬНОГО ОКРУГА</w:t>
                            </w:r>
                          </w:p>
                          <w:p w14:paraId="41653049" w14:textId="77777777" w:rsidR="0069676C" w:rsidRDefault="0069676C">
                            <w:pPr>
                              <w:jc w:val="center"/>
                              <w:rPr>
                                <w:b/>
                                <w:bCs/>
                                <w:sz w:val="24"/>
                              </w:rPr>
                            </w:pPr>
                            <w:r>
                              <w:rPr>
                                <w:b/>
                                <w:bCs/>
                                <w:sz w:val="24"/>
                              </w:rPr>
                              <w:t>«КНЯЖПОГОСТСКИЙ»</w:t>
                            </w:r>
                          </w:p>
                        </w:txbxContent>
                      </wps:txbx>
                      <wps:bodyPr lIns="91440" tIns="45720" rIns="91440" bIns="45720" anchor="t">
                        <a:noAutofit/>
                      </wps:bodyPr>
                    </wps:wsp>
                  </a:graphicData>
                </a:graphic>
              </wp:anchor>
            </w:drawing>
          </mc:Choice>
          <mc:Fallback>
            <w:pict>
              <v:shapetype w14:anchorId="3C240A4B" id="_x0000_t202" coordsize="21600,21600" o:spt="202" path="m,l,21600r21600,l21600,xe">
                <v:stroke joinstyle="miter"/>
                <v:path gradientshapeok="t" o:connecttype="rect"/>
              </v:shapetype>
              <v:shape id="Frame1" o:spid="_x0000_s1026" type="#_x0000_t202" style="position:absolute;left:0;text-align:left;margin-left:278.65pt;margin-top:-.8pt;width:205.9pt;height:49.15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" o:allowincell="f" strokecolor="white">
                <v:textbox>
                  <w:txbxContent>
                    <w:p w14:paraId="470FA3C7" w14:textId="77777777" w:rsidR="0069676C" w:rsidRDefault="0069676C">
                      <w:pPr>
                        <w:jc w:val="center"/>
                        <w:rPr>
                          <w:b/>
                          <w:bCs/>
                          <w:sz w:val="24"/>
                        </w:rPr>
                      </w:pPr>
                      <w:r>
                        <w:rPr>
                          <w:b/>
                          <w:bCs/>
                          <w:sz w:val="24"/>
                        </w:rPr>
                        <w:t xml:space="preserve">АДМИНИСТРАЦИЯ </w:t>
                      </w:r>
                    </w:p>
                    <w:p w14:paraId="3E0ADA4A" w14:textId="77777777" w:rsidR="0069676C" w:rsidRDefault="0069676C">
                      <w:pPr>
                        <w:jc w:val="center"/>
                        <w:rPr>
                          <w:b/>
                          <w:bCs/>
                          <w:sz w:val="24"/>
                        </w:rPr>
                      </w:pPr>
                      <w:r>
                        <w:rPr>
                          <w:b/>
                          <w:bCs/>
                          <w:sz w:val="24"/>
                        </w:rPr>
                        <w:t>МУНИЦИПАЛЬНОГО ОКРУГА</w:t>
                      </w:r>
                    </w:p>
                    <w:p w14:paraId="41653049" w14:textId="77777777" w:rsidR="0069676C" w:rsidRDefault="0069676C">
                      <w:pPr>
                        <w:jc w:val="center"/>
                        <w:rPr>
                          <w:b/>
                          <w:bCs/>
                          <w:sz w:val="24"/>
                        </w:rPr>
                      </w:pPr>
                      <w:r>
                        <w:rPr>
                          <w:b/>
                          <w:bCs/>
                          <w:sz w:val="24"/>
                        </w:rPr>
                        <w:t>«КНЯЖПОГОСТСКИЙ»</w:t>
                      </w:r>
                    </w:p>
                  </w:txbxContent>
                </v:textbox>
              </v:shape>
            </w:pict>
          </mc:Fallback>
        </mc:AlternateContent>
      </w:r>
      <w:r>
        <w:rPr>
          <w:noProof/>
          <w:lang w:eastAsia="ru-RU"/>
        </w:rPr>
        <mc:AlternateContent>
          <mc:Choice Requires="wps">
            <w:drawing>
              <wp:anchor distT="0" distB="0" distL="114935" distR="114935" simplePos="0" relativeHeight="3" behindDoc="0" locked="0" layoutInCell="0" allowOverlap="1" wp14:anchorId="5080ABCF" wp14:editId="734C0959">
                <wp:simplePos x="0" y="0"/>
                <wp:positionH relativeFrom="column">
                  <wp:posOffset>-347345</wp:posOffset>
                </wp:positionH>
                <wp:positionV relativeFrom="paragraph">
                  <wp:posOffset>-10160</wp:posOffset>
                </wp:positionV>
                <wp:extent cx="2614930" cy="629920"/>
                <wp:effectExtent l="0" t="0" r="0" b="0"/>
                <wp:wrapNone/>
                <wp:docPr id="3" name="Frame2"/>
                <wp:cNvGraphicFramePr/>
                <a:graphic xmlns:a="http://schemas.openxmlformats.org/drawingml/2006/main">
                  <a:graphicData uri="http://schemas.microsoft.com/office/word/2010/wordprocessingShape">
                    <wps:wsp>
                      <wps:cNvSpPr txBox="1"/>
                      <wps:spPr>
                        <a:xfrm>
                          <a:off x="0" y="0"/>
                          <a:ext cx="2614930" cy="629920"/>
                        </a:xfrm>
                        <a:prstGeom prst="rect">
                          <a:avLst/>
                        </a:prstGeom>
                        <a:solidFill>
                          <a:srgbClr val="FFFFFF"/>
                        </a:solidFill>
                        <a:ln w="9525">
                          <a:solidFill>
                            <a:srgbClr val="FFFFFF"/>
                          </a:solidFill>
                        </a:ln>
                      </wps:spPr>
                      <wps:txbx>
                        <w:txbxContent>
                          <w:p w14:paraId="55AF4356" w14:textId="77777777" w:rsidR="0069676C" w:rsidRDefault="0069676C">
                            <w:pPr>
                              <w:jc w:val="center"/>
                              <w:rPr>
                                <w:b/>
                                <w:bCs/>
                                <w:sz w:val="24"/>
                              </w:rPr>
                            </w:pPr>
                            <w:r>
                              <w:rPr>
                                <w:b/>
                                <w:bCs/>
                                <w:sz w:val="24"/>
                              </w:rPr>
                              <w:t xml:space="preserve">«КНЯЖПОГОСТ» </w:t>
                            </w:r>
                          </w:p>
                          <w:p w14:paraId="3FB725EA" w14:textId="77777777" w:rsidR="0069676C" w:rsidRDefault="0069676C">
                            <w:pPr>
                              <w:jc w:val="center"/>
                            </w:pPr>
                            <w:r>
                              <w:rPr>
                                <w:b/>
                                <w:bCs/>
                                <w:sz w:val="24"/>
                              </w:rPr>
                              <w:t xml:space="preserve">МУНИЦИПАЛЬНŐЙ </w:t>
                            </w:r>
                            <w:r>
                              <w:rPr>
                                <w:b/>
                                <w:color w:val="2C2D2E"/>
                                <w:sz w:val="24"/>
                                <w:shd w:val="clear" w:color="auto" w:fill="FFFFFF"/>
                              </w:rPr>
                              <w:t>КЫТШЛÖН</w:t>
                            </w:r>
                            <w:r>
                              <w:rPr>
                                <w:b/>
                                <w:bCs/>
                                <w:sz w:val="24"/>
                              </w:rPr>
                              <w:t xml:space="preserve"> АДМИНИСТРАЦИЯ</w:t>
                            </w:r>
                          </w:p>
                        </w:txbxContent>
                      </wps:txbx>
                      <wps:bodyPr lIns="91440" tIns="45720" rIns="91440" bIns="45720" anchor="t">
                        <a:noAutofit/>
                      </wps:bodyPr>
                    </wps:wsp>
                  </a:graphicData>
                </a:graphic>
              </wp:anchor>
            </w:drawing>
          </mc:Choice>
          <mc:Fallback>
            <w:pict>
              <v:shape w14:anchorId="5080ABCF" id="Frame2" o:spid="_x0000_s1027" type="#_x0000_t202" style="position:absolute;left:0;text-align:left;margin-left:-27.35pt;margin-top:-.8pt;width:205.9pt;height:49.6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" o:allowincell="f" strokecolor="white">
                <v:textbox>
                  <w:txbxContent>
                    <w:p w14:paraId="55AF4356" w14:textId="77777777" w:rsidR="0069676C" w:rsidRDefault="0069676C">
                      <w:pPr>
                        <w:jc w:val="center"/>
                        <w:rPr>
                          <w:b/>
                          <w:bCs/>
                          <w:sz w:val="24"/>
                        </w:rPr>
                      </w:pPr>
                      <w:r>
                        <w:rPr>
                          <w:b/>
                          <w:bCs/>
                          <w:sz w:val="24"/>
                        </w:rPr>
                        <w:t xml:space="preserve">«КНЯЖПОГОСТ» </w:t>
                      </w:r>
                    </w:p>
                    <w:p w14:paraId="3FB725EA" w14:textId="77777777" w:rsidR="0069676C" w:rsidRDefault="0069676C">
                      <w:pPr>
                        <w:jc w:val="center"/>
                      </w:pPr>
                      <w:r>
                        <w:rPr>
                          <w:b/>
                          <w:bCs/>
                          <w:sz w:val="24"/>
                        </w:rPr>
                        <w:t xml:space="preserve">МУНИЦИПАЛЬНŐЙ </w:t>
                      </w:r>
                      <w:r>
                        <w:rPr>
                          <w:b/>
                          <w:color w:val="2C2D2E"/>
                          <w:sz w:val="24"/>
                          <w:shd w:val="clear" w:color="auto" w:fill="FFFFFF"/>
                        </w:rPr>
                        <w:t>КЫТШЛÖН</w:t>
                      </w:r>
                      <w:r>
                        <w:rPr>
                          <w:b/>
                          <w:bCs/>
                          <w:sz w:val="24"/>
                        </w:rPr>
                        <w:t xml:space="preserve"> АДМИНИСТРАЦИЯ</w:t>
                      </w:r>
                    </w:p>
                  </w:txbxContent>
                </v:textbox>
              </v:shape>
            </w:pict>
          </mc:Fallback>
        </mc:AlternateContent>
      </w:r>
    </w:p>
    <w:p w14:paraId="0BF2F792" w14:textId="77777777" w:rsidR="005C18D5" w:rsidRDefault="005C18D5">
      <w:pPr>
        <w:jc w:val="center"/>
      </w:pPr>
    </w:p>
    <w:p w14:paraId="03104B19" w14:textId="77777777" w:rsidR="005C18D5" w:rsidRDefault="005C18D5">
      <w:pPr>
        <w:jc w:val="center"/>
      </w:pPr>
    </w:p>
    <w:p w14:paraId="231DBFC2" w14:textId="77777777" w:rsidR="005C18D5" w:rsidRDefault="005C18D5">
      <w:pPr>
        <w:pStyle w:val="2"/>
        <w:rPr>
          <w:rFonts w:ascii="Times New Roman" w:hAnsi="Times New Roman" w:cs="Times New Roman"/>
          <w:szCs w:val="32"/>
        </w:rPr>
      </w:pPr>
    </w:p>
    <w:p w14:paraId="4752441E" w14:textId="77777777" w:rsidR="005C18D5" w:rsidRDefault="00EB2B7D">
      <w:pPr>
        <w:pStyle w:val="2"/>
        <w:rPr>
          <w:rFonts w:ascii="Times New Roman" w:hAnsi="Times New Roman" w:cs="Times New Roman"/>
          <w:szCs w:val="32"/>
        </w:rPr>
      </w:pPr>
      <w:r>
        <w:rPr>
          <w:rFonts w:ascii="Times New Roman" w:hAnsi="Times New Roman" w:cs="Times New Roman"/>
          <w:szCs w:val="32"/>
        </w:rPr>
        <w:t>ПОСТАНОВЛЕНИЕ</w:t>
      </w:r>
    </w:p>
    <w:p w14:paraId="3A0C026F" w14:textId="77777777" w:rsidR="005C18D5" w:rsidRDefault="005C18D5">
      <w:pPr>
        <w:rPr>
          <w:rFonts w:ascii="Times New Roman" w:hAnsi="Times New Roman" w:cs="Times New Roman"/>
          <w:szCs w:val="32"/>
        </w:rPr>
      </w:pPr>
    </w:p>
    <w:p w14:paraId="79C64213" w14:textId="77777777" w:rsidR="005C18D5" w:rsidRDefault="005C18D5">
      <w:pPr>
        <w:rPr>
          <w:rFonts w:ascii="Times New Roman" w:hAnsi="Times New Roman" w:cs="Times New Roman"/>
          <w:sz w:val="26"/>
          <w:szCs w:val="26"/>
        </w:rPr>
      </w:pPr>
    </w:p>
    <w:p w14:paraId="45E1C65E" w14:textId="77777777" w:rsidR="005C18D5" w:rsidRDefault="005C18D5">
      <w:pPr>
        <w:rPr>
          <w:rFonts w:ascii="Times New Roman" w:hAnsi="Times New Roman" w:cs="Times New Roman"/>
          <w:sz w:val="26"/>
          <w:szCs w:val="26"/>
        </w:rPr>
      </w:pPr>
    </w:p>
    <w:p w14:paraId="0183DA8B" w14:textId="0F33B56E" w:rsidR="005C18D5" w:rsidRDefault="009C1A1F" w:rsidP="00451A52">
      <w:pPr>
        <w:ind w:left="567"/>
        <w:rPr>
          <w:rFonts w:ascii="Times New Roman" w:hAnsi="Times New Roman" w:cs="Times New Roman"/>
          <w:sz w:val="26"/>
          <w:szCs w:val="26"/>
          <w:u w:val="single"/>
        </w:rPr>
      </w:pPr>
      <w:r>
        <w:rPr>
          <w:rFonts w:ascii="Times New Roman" w:hAnsi="Times New Roman" w:cs="Times New Roman"/>
          <w:sz w:val="26"/>
          <w:szCs w:val="26"/>
        </w:rPr>
        <w:t>о</w:t>
      </w:r>
      <w:r w:rsidR="00EB2B7D">
        <w:rPr>
          <w:rFonts w:ascii="Times New Roman" w:hAnsi="Times New Roman" w:cs="Times New Roman"/>
          <w:sz w:val="26"/>
          <w:szCs w:val="26"/>
        </w:rPr>
        <w:t>т</w:t>
      </w:r>
      <w:r>
        <w:rPr>
          <w:rFonts w:ascii="Times New Roman" w:hAnsi="Times New Roman" w:cs="Times New Roman"/>
          <w:sz w:val="26"/>
          <w:szCs w:val="26"/>
        </w:rPr>
        <w:t xml:space="preserve"> 25</w:t>
      </w:r>
      <w:r w:rsidR="006659F3">
        <w:rPr>
          <w:rFonts w:ascii="Times New Roman" w:hAnsi="Times New Roman" w:cs="Times New Roman"/>
          <w:sz w:val="26"/>
          <w:szCs w:val="26"/>
        </w:rPr>
        <w:t xml:space="preserve"> </w:t>
      </w:r>
      <w:r w:rsidR="003E0FA2">
        <w:rPr>
          <w:rFonts w:ascii="Times New Roman" w:hAnsi="Times New Roman" w:cs="Times New Roman"/>
          <w:sz w:val="26"/>
          <w:szCs w:val="26"/>
        </w:rPr>
        <w:t>марта</w:t>
      </w:r>
      <w:r w:rsidR="006659F3">
        <w:rPr>
          <w:rFonts w:ascii="Times New Roman" w:hAnsi="Times New Roman" w:cs="Times New Roman"/>
          <w:sz w:val="26"/>
          <w:szCs w:val="26"/>
        </w:rPr>
        <w:t xml:space="preserve"> </w:t>
      </w:r>
      <w:r w:rsidR="00D85C3A">
        <w:rPr>
          <w:rFonts w:ascii="Times New Roman" w:hAnsi="Times New Roman" w:cs="Times New Roman"/>
          <w:sz w:val="26"/>
          <w:szCs w:val="26"/>
        </w:rPr>
        <w:t>202</w:t>
      </w:r>
      <w:r w:rsidR="003E0FA2">
        <w:rPr>
          <w:rFonts w:ascii="Times New Roman" w:hAnsi="Times New Roman" w:cs="Times New Roman"/>
          <w:sz w:val="26"/>
          <w:szCs w:val="26"/>
        </w:rPr>
        <w:t>6</w:t>
      </w:r>
      <w:r w:rsidR="00D85C3A">
        <w:rPr>
          <w:rFonts w:ascii="Times New Roman" w:hAnsi="Times New Roman" w:cs="Times New Roman"/>
          <w:sz w:val="26"/>
          <w:szCs w:val="26"/>
        </w:rPr>
        <w:t xml:space="preserve"> г.</w:t>
      </w:r>
      <w:r w:rsidR="00EB2B7D">
        <w:rPr>
          <w:rFonts w:ascii="Times New Roman" w:hAnsi="Times New Roman" w:cs="Times New Roman"/>
          <w:sz w:val="26"/>
          <w:szCs w:val="26"/>
        </w:rPr>
        <w:tab/>
      </w:r>
      <w:r w:rsidR="00EB2B7D">
        <w:rPr>
          <w:rFonts w:ascii="Times New Roman" w:hAnsi="Times New Roman" w:cs="Times New Roman"/>
          <w:sz w:val="26"/>
          <w:szCs w:val="26"/>
        </w:rPr>
        <w:tab/>
      </w:r>
      <w:r w:rsidR="00EB2B7D">
        <w:rPr>
          <w:rFonts w:ascii="Times New Roman" w:hAnsi="Times New Roman" w:cs="Times New Roman"/>
          <w:sz w:val="26"/>
          <w:szCs w:val="26"/>
        </w:rPr>
        <w:tab/>
        <w:t xml:space="preserve">                                             </w:t>
      </w:r>
      <w:r w:rsidR="0069676C">
        <w:rPr>
          <w:rFonts w:ascii="Times New Roman" w:hAnsi="Times New Roman" w:cs="Times New Roman"/>
          <w:sz w:val="26"/>
          <w:szCs w:val="26"/>
        </w:rPr>
        <w:t xml:space="preserve">                  </w:t>
      </w:r>
      <w:r>
        <w:rPr>
          <w:rFonts w:ascii="Times New Roman" w:hAnsi="Times New Roman" w:cs="Times New Roman"/>
          <w:sz w:val="26"/>
          <w:szCs w:val="26"/>
        </w:rPr>
        <w:t xml:space="preserve">               </w:t>
      </w:r>
      <w:r w:rsidR="00EB2B7D">
        <w:rPr>
          <w:rFonts w:ascii="Times New Roman" w:hAnsi="Times New Roman" w:cs="Times New Roman"/>
          <w:sz w:val="26"/>
          <w:szCs w:val="26"/>
        </w:rPr>
        <w:t>№</w:t>
      </w:r>
      <w:r w:rsidR="006659F3">
        <w:rPr>
          <w:rFonts w:ascii="Times New Roman" w:hAnsi="Times New Roman" w:cs="Times New Roman"/>
          <w:sz w:val="26"/>
          <w:szCs w:val="26"/>
        </w:rPr>
        <w:t xml:space="preserve"> </w:t>
      </w:r>
      <w:r>
        <w:rPr>
          <w:rFonts w:ascii="Times New Roman" w:hAnsi="Times New Roman" w:cs="Times New Roman"/>
          <w:sz w:val="26"/>
          <w:szCs w:val="26"/>
        </w:rPr>
        <w:t>285</w:t>
      </w:r>
    </w:p>
    <w:p w14:paraId="3A63CA88" w14:textId="77777777" w:rsidR="005C18D5" w:rsidRDefault="005C18D5">
      <w:pPr>
        <w:rPr>
          <w:rFonts w:ascii="Times New Roman" w:hAnsi="Times New Roman" w:cs="Times New Roman"/>
          <w:sz w:val="26"/>
          <w:szCs w:val="26"/>
          <w:u w:val="single"/>
        </w:rPr>
      </w:pPr>
    </w:p>
    <w:tbl>
      <w:tblPr>
        <w:tblW w:w="20618" w:type="dxa"/>
        <w:tblInd w:w="-108" w:type="dxa"/>
        <w:tblLayout w:type="fixed"/>
        <w:tblLook w:val="04A0" w:firstRow="1" w:lastRow="0" w:firstColumn="1" w:lastColumn="0" w:noHBand="0" w:noVBand="1"/>
      </w:tblPr>
      <w:tblGrid>
        <w:gridCol w:w="6062"/>
        <w:gridCol w:w="4320"/>
        <w:gridCol w:w="5118"/>
        <w:gridCol w:w="5118"/>
      </w:tblGrid>
      <w:tr w:rsidR="00D85C3A" w14:paraId="323E6E7D" w14:textId="77777777" w:rsidTr="00D85C3A">
        <w:trPr>
          <w:trHeight w:val="3237"/>
        </w:trPr>
        <w:tc>
          <w:tcPr>
            <w:tcW w:w="6062" w:type="dxa"/>
          </w:tcPr>
          <w:p w14:paraId="215D9A8D" w14:textId="77777777" w:rsidR="00D85C3A" w:rsidRDefault="00D85C3A" w:rsidP="00451A52">
            <w:pPr>
              <w:ind w:left="567"/>
              <w:jc w:val="both"/>
              <w:rPr>
                <w:rFonts w:ascii="Times New Roman" w:hAnsi="Times New Roman" w:cs="Times New Roman"/>
                <w:sz w:val="26"/>
                <w:szCs w:val="26"/>
              </w:rPr>
            </w:pPr>
            <w:bookmarkStart w:id="0" w:name="_Hlk212460207"/>
            <w:r w:rsidRPr="0069676C">
              <w:rPr>
                <w:rFonts w:ascii="Times New Roman" w:hAnsi="Times New Roman" w:cs="Times New Roman"/>
                <w:sz w:val="26"/>
                <w:szCs w:val="26"/>
              </w:rPr>
              <w:t xml:space="preserve">О внесении </w:t>
            </w:r>
            <w:r>
              <w:rPr>
                <w:rFonts w:ascii="Times New Roman" w:hAnsi="Times New Roman" w:cs="Times New Roman"/>
                <w:sz w:val="26"/>
                <w:szCs w:val="26"/>
              </w:rPr>
              <w:t>изменений и дополнений</w:t>
            </w:r>
            <w:r w:rsidRPr="0069676C">
              <w:rPr>
                <w:rFonts w:ascii="Times New Roman" w:hAnsi="Times New Roman" w:cs="Times New Roman"/>
                <w:sz w:val="26"/>
                <w:szCs w:val="26"/>
              </w:rPr>
              <w:t xml:space="preserve"> в постановление от 27 марта 2025 г. № 242 «Об утверждении Порядка предоставления субсидий на возмещение недополученных доходов, возникающих в результате государственного регулирования цен на топливо твёрдое, реализуемое гражданам, проживающим на территории муниципального округа «Княжпогостский», для нужд отопления» </w:t>
            </w:r>
            <w:bookmarkEnd w:id="0"/>
          </w:p>
        </w:tc>
        <w:tc>
          <w:tcPr>
            <w:tcW w:w="4320" w:type="dxa"/>
          </w:tcPr>
          <w:p w14:paraId="18CDF683" w14:textId="77777777" w:rsidR="00D85C3A" w:rsidRDefault="00D85C3A">
            <w:pPr>
              <w:snapToGrid w:val="0"/>
              <w:rPr>
                <w:rFonts w:ascii="Times New Roman" w:hAnsi="Times New Roman" w:cs="Times New Roman"/>
                <w:sz w:val="26"/>
                <w:szCs w:val="26"/>
              </w:rPr>
            </w:pPr>
          </w:p>
        </w:tc>
        <w:tc>
          <w:tcPr>
            <w:tcW w:w="5118" w:type="dxa"/>
          </w:tcPr>
          <w:p w14:paraId="03DCC9D9" w14:textId="2A5BA4CC" w:rsidR="00D85C3A" w:rsidRDefault="00D85C3A">
            <w:pPr>
              <w:snapToGrid w:val="0"/>
              <w:rPr>
                <w:rFonts w:ascii="Times New Roman" w:hAnsi="Times New Roman" w:cs="Times New Roman"/>
                <w:sz w:val="26"/>
                <w:szCs w:val="26"/>
              </w:rPr>
            </w:pPr>
          </w:p>
          <w:p w14:paraId="2F613F36" w14:textId="77777777" w:rsidR="00D85C3A" w:rsidRPr="00D85C3A" w:rsidRDefault="00D85C3A" w:rsidP="00D85C3A">
            <w:pPr>
              <w:rPr>
                <w:rFonts w:ascii="Times New Roman" w:hAnsi="Times New Roman" w:cs="Times New Roman"/>
                <w:sz w:val="26"/>
                <w:szCs w:val="26"/>
              </w:rPr>
            </w:pPr>
          </w:p>
          <w:p w14:paraId="0A63A073" w14:textId="77777777" w:rsidR="00D85C3A" w:rsidRPr="00D85C3A" w:rsidRDefault="00D85C3A" w:rsidP="00D85C3A">
            <w:pPr>
              <w:rPr>
                <w:rFonts w:ascii="Times New Roman" w:hAnsi="Times New Roman" w:cs="Times New Roman"/>
                <w:sz w:val="26"/>
                <w:szCs w:val="26"/>
              </w:rPr>
            </w:pPr>
          </w:p>
          <w:p w14:paraId="7E66C426" w14:textId="77777777" w:rsidR="00D85C3A" w:rsidRPr="00D85C3A" w:rsidRDefault="00D85C3A" w:rsidP="00D85C3A">
            <w:pPr>
              <w:rPr>
                <w:rFonts w:ascii="Times New Roman" w:hAnsi="Times New Roman" w:cs="Times New Roman"/>
                <w:sz w:val="26"/>
                <w:szCs w:val="26"/>
              </w:rPr>
            </w:pPr>
          </w:p>
          <w:p w14:paraId="106B4F44" w14:textId="77777777" w:rsidR="00D85C3A" w:rsidRPr="00D85C3A" w:rsidRDefault="00D85C3A" w:rsidP="00D85C3A">
            <w:pPr>
              <w:rPr>
                <w:rFonts w:ascii="Times New Roman" w:hAnsi="Times New Roman" w:cs="Times New Roman"/>
                <w:sz w:val="26"/>
                <w:szCs w:val="26"/>
              </w:rPr>
            </w:pPr>
          </w:p>
          <w:p w14:paraId="6A4E8929" w14:textId="77777777" w:rsidR="00D85C3A" w:rsidRPr="00D85C3A" w:rsidRDefault="00D85C3A" w:rsidP="00D85C3A">
            <w:pPr>
              <w:rPr>
                <w:rFonts w:ascii="Times New Roman" w:hAnsi="Times New Roman" w:cs="Times New Roman"/>
                <w:sz w:val="26"/>
                <w:szCs w:val="26"/>
              </w:rPr>
            </w:pPr>
          </w:p>
          <w:p w14:paraId="6FEA6E6D" w14:textId="77777777" w:rsidR="00D85C3A" w:rsidRPr="00D85C3A" w:rsidRDefault="00D85C3A" w:rsidP="00D85C3A">
            <w:pPr>
              <w:rPr>
                <w:rFonts w:ascii="Times New Roman" w:hAnsi="Times New Roman" w:cs="Times New Roman"/>
                <w:sz w:val="26"/>
                <w:szCs w:val="26"/>
              </w:rPr>
            </w:pPr>
          </w:p>
          <w:p w14:paraId="53954AC5" w14:textId="77777777" w:rsidR="00D85C3A" w:rsidRPr="00D85C3A" w:rsidRDefault="00D85C3A" w:rsidP="00D85C3A">
            <w:pPr>
              <w:rPr>
                <w:rFonts w:ascii="Times New Roman" w:hAnsi="Times New Roman" w:cs="Times New Roman"/>
                <w:sz w:val="26"/>
                <w:szCs w:val="26"/>
              </w:rPr>
            </w:pPr>
          </w:p>
          <w:p w14:paraId="54178610" w14:textId="77777777" w:rsidR="00D85C3A" w:rsidRPr="00D85C3A" w:rsidRDefault="00D85C3A" w:rsidP="00D85C3A">
            <w:pPr>
              <w:rPr>
                <w:rFonts w:ascii="Times New Roman" w:hAnsi="Times New Roman" w:cs="Times New Roman"/>
                <w:sz w:val="26"/>
                <w:szCs w:val="26"/>
              </w:rPr>
            </w:pPr>
          </w:p>
          <w:p w14:paraId="0FF76249" w14:textId="77777777" w:rsidR="00D85C3A" w:rsidRDefault="00D85C3A" w:rsidP="00D85C3A">
            <w:pPr>
              <w:rPr>
                <w:rFonts w:ascii="Times New Roman" w:hAnsi="Times New Roman" w:cs="Times New Roman"/>
                <w:sz w:val="26"/>
                <w:szCs w:val="26"/>
              </w:rPr>
            </w:pPr>
          </w:p>
          <w:p w14:paraId="1CB33D50" w14:textId="20824052" w:rsidR="00D85C3A" w:rsidRPr="00D85C3A" w:rsidRDefault="00D85C3A" w:rsidP="00D85C3A">
            <w:pPr>
              <w:tabs>
                <w:tab w:val="left" w:pos="3405"/>
              </w:tabs>
              <w:rPr>
                <w:rFonts w:ascii="Times New Roman" w:hAnsi="Times New Roman" w:cs="Times New Roman"/>
                <w:sz w:val="26"/>
                <w:szCs w:val="26"/>
              </w:rPr>
            </w:pPr>
            <w:r>
              <w:rPr>
                <w:rFonts w:ascii="Times New Roman" w:hAnsi="Times New Roman" w:cs="Times New Roman"/>
                <w:sz w:val="26"/>
                <w:szCs w:val="26"/>
              </w:rPr>
              <w:tab/>
            </w:r>
          </w:p>
        </w:tc>
        <w:tc>
          <w:tcPr>
            <w:tcW w:w="5118" w:type="dxa"/>
          </w:tcPr>
          <w:p w14:paraId="1EFEDBAE" w14:textId="28995088" w:rsidR="00D85C3A" w:rsidRDefault="00D85C3A">
            <w:pPr>
              <w:snapToGrid w:val="0"/>
              <w:rPr>
                <w:rFonts w:ascii="Times New Roman" w:hAnsi="Times New Roman" w:cs="Times New Roman"/>
                <w:sz w:val="26"/>
                <w:szCs w:val="26"/>
              </w:rPr>
            </w:pPr>
          </w:p>
        </w:tc>
      </w:tr>
    </w:tbl>
    <w:p w14:paraId="202187CE" w14:textId="77777777" w:rsidR="005C18D5" w:rsidRDefault="005C18D5">
      <w:pPr>
        <w:rPr>
          <w:szCs w:val="28"/>
        </w:rPr>
      </w:pPr>
    </w:p>
    <w:p w14:paraId="4163ADDF" w14:textId="594D7269" w:rsidR="0069676C" w:rsidRPr="0069676C" w:rsidRDefault="0069676C" w:rsidP="00451A52">
      <w:pPr>
        <w:ind w:left="567" w:firstLine="567"/>
        <w:jc w:val="both"/>
        <w:rPr>
          <w:rFonts w:ascii="Times New Roman" w:hAnsi="Times New Roman" w:cs="Times New Roman"/>
          <w:sz w:val="26"/>
          <w:szCs w:val="26"/>
        </w:rPr>
      </w:pPr>
      <w:r w:rsidRPr="0069676C">
        <w:rPr>
          <w:rFonts w:ascii="Times New Roman" w:hAnsi="Times New Roman" w:cs="Times New Roman"/>
          <w:sz w:val="26"/>
          <w:szCs w:val="26"/>
        </w:rPr>
        <w:t>Руководствуясь постановлением Конституционного Суда Российской Федерации от 29.03.2011 № 2-П, ст. 78 Бюджетного кодекса Российской Федерации, Правилами предоставления из республиканского бюджета Республики Коми субвенций на возмещение недополученных доходов, возникающих в результате государственного регулирования цен на топливо твердое, используемое для нужд отопления, утвержденными постановлением Правительства Республики Коми от 31</w:t>
      </w:r>
      <w:r w:rsidR="009C1A1F">
        <w:rPr>
          <w:rFonts w:ascii="Times New Roman" w:hAnsi="Times New Roman" w:cs="Times New Roman"/>
          <w:sz w:val="26"/>
          <w:szCs w:val="26"/>
        </w:rPr>
        <w:t>.10.</w:t>
      </w:r>
      <w:r w:rsidRPr="0069676C">
        <w:rPr>
          <w:rFonts w:ascii="Times New Roman" w:hAnsi="Times New Roman" w:cs="Times New Roman"/>
          <w:sz w:val="26"/>
          <w:szCs w:val="26"/>
        </w:rPr>
        <w:t>2019 года № 520 «О Государственной программе Республики Коми «Развитие строительства, обеспечение доступным и комфортным жильем и коммунальными услугами граждан»</w:t>
      </w:r>
      <w:r>
        <w:rPr>
          <w:rFonts w:ascii="Times New Roman" w:hAnsi="Times New Roman" w:cs="Times New Roman"/>
          <w:sz w:val="26"/>
          <w:szCs w:val="26"/>
        </w:rPr>
        <w:t>, постановлением Правительства Российской Федерации от 25.10.202</w:t>
      </w:r>
      <w:r w:rsidR="009C1A1F">
        <w:rPr>
          <w:rFonts w:ascii="Times New Roman" w:hAnsi="Times New Roman" w:cs="Times New Roman"/>
          <w:sz w:val="26"/>
          <w:szCs w:val="26"/>
        </w:rPr>
        <w:t>3</w:t>
      </w:r>
      <w:r>
        <w:rPr>
          <w:rFonts w:ascii="Times New Roman" w:hAnsi="Times New Roman" w:cs="Times New Roman"/>
          <w:sz w:val="26"/>
          <w:szCs w:val="26"/>
        </w:rPr>
        <w:t xml:space="preserve"> № 1782 «Об общих требованиях к нормативно правовым актам, муниципальным правовым актам, </w:t>
      </w:r>
      <w:r w:rsidR="007F142A">
        <w:rPr>
          <w:rFonts w:ascii="Times New Roman" w:hAnsi="Times New Roman" w:cs="Times New Roman"/>
          <w:sz w:val="26"/>
          <w:szCs w:val="26"/>
        </w:rPr>
        <w:t>регулирующим</w:t>
      </w:r>
      <w:r>
        <w:rPr>
          <w:rFonts w:ascii="Times New Roman" w:hAnsi="Times New Roman" w:cs="Times New Roman"/>
          <w:sz w:val="26"/>
          <w:szCs w:val="26"/>
        </w:rPr>
        <w:t xml:space="preserve"> предоставления из бюджетов </w:t>
      </w:r>
      <w:r w:rsidR="007F142A">
        <w:rPr>
          <w:rFonts w:ascii="Times New Roman" w:hAnsi="Times New Roman" w:cs="Times New Roman"/>
          <w:sz w:val="26"/>
          <w:szCs w:val="26"/>
        </w:rPr>
        <w:t>субъектов</w:t>
      </w:r>
      <w:r>
        <w:rPr>
          <w:rFonts w:ascii="Times New Roman" w:hAnsi="Times New Roman" w:cs="Times New Roman"/>
          <w:sz w:val="26"/>
          <w:szCs w:val="26"/>
        </w:rPr>
        <w:t xml:space="preserve"> Российской Федерации, местных бюджетов субсидий, в том числе грантов в форме субсидий, </w:t>
      </w:r>
      <w:r w:rsidR="007F142A">
        <w:rPr>
          <w:rFonts w:ascii="Times New Roman" w:hAnsi="Times New Roman" w:cs="Times New Roman"/>
          <w:sz w:val="26"/>
          <w:szCs w:val="26"/>
        </w:rPr>
        <w:t>юридическим</w:t>
      </w:r>
      <w:r>
        <w:rPr>
          <w:rFonts w:ascii="Times New Roman" w:hAnsi="Times New Roman" w:cs="Times New Roman"/>
          <w:sz w:val="26"/>
          <w:szCs w:val="26"/>
        </w:rPr>
        <w:t xml:space="preserve"> лицам, индивидуальным </w:t>
      </w:r>
      <w:r w:rsidR="007F142A">
        <w:rPr>
          <w:rFonts w:ascii="Times New Roman" w:hAnsi="Times New Roman" w:cs="Times New Roman"/>
          <w:sz w:val="26"/>
          <w:szCs w:val="26"/>
        </w:rPr>
        <w:t>предпринимателям</w:t>
      </w:r>
      <w:r>
        <w:rPr>
          <w:rFonts w:ascii="Times New Roman" w:hAnsi="Times New Roman" w:cs="Times New Roman"/>
          <w:sz w:val="26"/>
          <w:szCs w:val="26"/>
        </w:rPr>
        <w:t xml:space="preserve">, а также физическим лицам – производителям товаров, работ, услуг и проведение отборов получателей </w:t>
      </w:r>
      <w:r w:rsidR="007F142A">
        <w:rPr>
          <w:rFonts w:ascii="Times New Roman" w:hAnsi="Times New Roman" w:cs="Times New Roman"/>
          <w:sz w:val="26"/>
          <w:szCs w:val="26"/>
        </w:rPr>
        <w:t>указанных</w:t>
      </w:r>
      <w:r>
        <w:rPr>
          <w:rFonts w:ascii="Times New Roman" w:hAnsi="Times New Roman" w:cs="Times New Roman"/>
          <w:sz w:val="26"/>
          <w:szCs w:val="26"/>
        </w:rPr>
        <w:t xml:space="preserve"> субсидий, в том числе грантов</w:t>
      </w:r>
      <w:r w:rsidR="007F142A">
        <w:rPr>
          <w:rFonts w:ascii="Times New Roman" w:hAnsi="Times New Roman" w:cs="Times New Roman"/>
          <w:sz w:val="26"/>
          <w:szCs w:val="26"/>
        </w:rPr>
        <w:t xml:space="preserve"> в форме субсидий</w:t>
      </w:r>
      <w:r>
        <w:rPr>
          <w:rFonts w:ascii="Times New Roman" w:hAnsi="Times New Roman" w:cs="Times New Roman"/>
          <w:sz w:val="26"/>
          <w:szCs w:val="26"/>
        </w:rPr>
        <w:t>»</w:t>
      </w:r>
    </w:p>
    <w:p w14:paraId="28121B28" w14:textId="77777777" w:rsidR="005C18D5" w:rsidRDefault="005C18D5">
      <w:pPr>
        <w:rPr>
          <w:rFonts w:ascii="Times New Roman" w:hAnsi="Times New Roman" w:cs="Times New Roman"/>
          <w:sz w:val="26"/>
          <w:szCs w:val="26"/>
        </w:rPr>
      </w:pPr>
    </w:p>
    <w:p w14:paraId="59A88A86" w14:textId="77777777" w:rsidR="005C18D5" w:rsidRDefault="00EB2B7D" w:rsidP="007F142A">
      <w:pPr>
        <w:ind w:firstLine="567"/>
        <w:rPr>
          <w:rFonts w:ascii="Times New Roman" w:hAnsi="Times New Roman" w:cs="Times New Roman"/>
          <w:sz w:val="26"/>
          <w:szCs w:val="26"/>
        </w:rPr>
      </w:pPr>
      <w:r>
        <w:rPr>
          <w:rFonts w:ascii="Times New Roman" w:hAnsi="Times New Roman" w:cs="Times New Roman"/>
          <w:sz w:val="26"/>
          <w:szCs w:val="26"/>
        </w:rPr>
        <w:t>ПОСТАНОВЛЯЮ:</w:t>
      </w:r>
    </w:p>
    <w:p w14:paraId="31D70AFA" w14:textId="77777777" w:rsidR="005C18D5" w:rsidRDefault="005C18D5">
      <w:pPr>
        <w:rPr>
          <w:rFonts w:ascii="Times New Roman" w:hAnsi="Times New Roman" w:cs="Times New Roman"/>
          <w:sz w:val="26"/>
          <w:szCs w:val="26"/>
        </w:rPr>
      </w:pPr>
    </w:p>
    <w:p w14:paraId="21CCD98F" w14:textId="01BE3925" w:rsidR="005C18D5" w:rsidRDefault="00EB2B7D"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7F142A" w:rsidRPr="007F142A">
        <w:rPr>
          <w:rFonts w:ascii="Times New Roman" w:hAnsi="Times New Roman" w:cs="Times New Roman"/>
          <w:sz w:val="26"/>
          <w:szCs w:val="26"/>
        </w:rPr>
        <w:t>Внести в постановление</w:t>
      </w:r>
      <w:r w:rsidR="009C1A1F">
        <w:rPr>
          <w:rFonts w:ascii="Times New Roman" w:hAnsi="Times New Roman" w:cs="Times New Roman"/>
          <w:sz w:val="26"/>
          <w:szCs w:val="26"/>
        </w:rPr>
        <w:t xml:space="preserve"> администрации </w:t>
      </w:r>
      <w:r w:rsidR="007F142A" w:rsidRPr="007F142A">
        <w:rPr>
          <w:rFonts w:ascii="Times New Roman" w:hAnsi="Times New Roman" w:cs="Times New Roman"/>
          <w:sz w:val="26"/>
          <w:szCs w:val="26"/>
        </w:rPr>
        <w:t xml:space="preserve">от 27 марта 2025 г. № 242 «Об утверждении Порядка предоставления субсидий на возмещение недополученных доходов, возникающих в результате государственного регулирования цен на топливо твёрдое, реализуемое гражданам, проживающим на территории муниципального округа «Княжпогостский», для нужд отопления» следующие </w:t>
      </w:r>
      <w:r w:rsidR="007F142A">
        <w:rPr>
          <w:rFonts w:ascii="Times New Roman" w:hAnsi="Times New Roman" w:cs="Times New Roman"/>
          <w:sz w:val="26"/>
          <w:szCs w:val="26"/>
        </w:rPr>
        <w:t>изменения:</w:t>
      </w:r>
    </w:p>
    <w:p w14:paraId="4AC31A64" w14:textId="784A8563" w:rsidR="007F142A" w:rsidRDefault="007F142A" w:rsidP="003E0FA2">
      <w:pPr>
        <w:ind w:left="567" w:firstLine="567"/>
        <w:jc w:val="both"/>
        <w:rPr>
          <w:rFonts w:ascii="Times New Roman" w:hAnsi="Times New Roman" w:cs="Times New Roman"/>
          <w:sz w:val="26"/>
          <w:szCs w:val="26"/>
        </w:rPr>
      </w:pPr>
      <w:r>
        <w:rPr>
          <w:rFonts w:ascii="Times New Roman" w:hAnsi="Times New Roman" w:cs="Times New Roman"/>
          <w:sz w:val="26"/>
          <w:szCs w:val="26"/>
        </w:rPr>
        <w:t xml:space="preserve">1.1 </w:t>
      </w:r>
      <w:r w:rsidR="003E0FA2">
        <w:rPr>
          <w:rFonts w:ascii="Times New Roman" w:hAnsi="Times New Roman" w:cs="Times New Roman"/>
          <w:sz w:val="26"/>
          <w:szCs w:val="26"/>
        </w:rPr>
        <w:t xml:space="preserve">приложение к постановлению администрации муниципального округа </w:t>
      </w:r>
      <w:r w:rsidR="009C1A1F">
        <w:rPr>
          <w:rFonts w:ascii="Times New Roman" w:hAnsi="Times New Roman" w:cs="Times New Roman"/>
          <w:sz w:val="26"/>
          <w:szCs w:val="26"/>
        </w:rPr>
        <w:t>«</w:t>
      </w:r>
      <w:r w:rsidR="003E0FA2">
        <w:rPr>
          <w:rFonts w:ascii="Times New Roman" w:hAnsi="Times New Roman" w:cs="Times New Roman"/>
          <w:sz w:val="26"/>
          <w:szCs w:val="26"/>
        </w:rPr>
        <w:t>Княжпогостский</w:t>
      </w:r>
      <w:r w:rsidR="009C1A1F">
        <w:rPr>
          <w:rFonts w:ascii="Times New Roman" w:hAnsi="Times New Roman" w:cs="Times New Roman"/>
          <w:sz w:val="26"/>
          <w:szCs w:val="26"/>
        </w:rPr>
        <w:t>»</w:t>
      </w:r>
      <w:r w:rsidR="003E0FA2">
        <w:rPr>
          <w:rFonts w:ascii="Times New Roman" w:hAnsi="Times New Roman" w:cs="Times New Roman"/>
          <w:sz w:val="26"/>
          <w:szCs w:val="26"/>
        </w:rPr>
        <w:t xml:space="preserve"> изложить в новой редакции.</w:t>
      </w:r>
    </w:p>
    <w:p w14:paraId="032BAFFA" w14:textId="5DEC1D33" w:rsidR="003E0FA2" w:rsidRDefault="003E0FA2" w:rsidP="009C1A1F">
      <w:pPr>
        <w:jc w:val="both"/>
        <w:rPr>
          <w:rFonts w:ascii="Times New Roman" w:hAnsi="Times New Roman" w:cs="Times New Roman"/>
          <w:sz w:val="26"/>
          <w:szCs w:val="26"/>
        </w:rPr>
      </w:pPr>
      <w:r>
        <w:rPr>
          <w:rFonts w:ascii="Times New Roman" w:hAnsi="Times New Roman" w:cs="Times New Roman"/>
          <w:sz w:val="26"/>
          <w:szCs w:val="26"/>
        </w:rPr>
        <w:t xml:space="preserve">                  </w:t>
      </w:r>
    </w:p>
    <w:p w14:paraId="4D6E3BF9" w14:textId="32AFC8EB" w:rsidR="005C18D5" w:rsidRDefault="009C1A1F"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lastRenderedPageBreak/>
        <w:t>2</w:t>
      </w:r>
      <w:r w:rsidR="008B5C9A">
        <w:rPr>
          <w:rFonts w:ascii="Times New Roman" w:hAnsi="Times New Roman" w:cs="Times New Roman"/>
          <w:sz w:val="26"/>
          <w:szCs w:val="26"/>
        </w:rPr>
        <w:t>.</w:t>
      </w:r>
      <w:r w:rsidR="00EB2B7D">
        <w:rPr>
          <w:rFonts w:ascii="Times New Roman" w:hAnsi="Times New Roman" w:cs="Times New Roman"/>
          <w:sz w:val="26"/>
          <w:szCs w:val="26"/>
        </w:rPr>
        <w:t xml:space="preserve"> Контроль за исполнением настоящего постановления возложить на первого заместителя руководителя администрации муниципального округа «</w:t>
      </w:r>
      <w:r w:rsidR="00AF4DEE" w:rsidRPr="00BD32BC">
        <w:rPr>
          <w:rFonts w:ascii="Times New Roman" w:hAnsi="Times New Roman" w:cs="Times New Roman"/>
          <w:sz w:val="26"/>
          <w:szCs w:val="26"/>
        </w:rPr>
        <w:t>Княжпогостский»</w:t>
      </w:r>
      <w:r w:rsidR="00BD32BC">
        <w:rPr>
          <w:rFonts w:ascii="Times New Roman" w:hAnsi="Times New Roman" w:cs="Times New Roman"/>
          <w:sz w:val="26"/>
          <w:szCs w:val="26"/>
        </w:rPr>
        <w:t xml:space="preserve"> </w:t>
      </w:r>
      <w:r w:rsidR="00EB2B7D">
        <w:rPr>
          <w:rFonts w:ascii="Times New Roman" w:hAnsi="Times New Roman" w:cs="Times New Roman"/>
          <w:sz w:val="26"/>
          <w:szCs w:val="26"/>
        </w:rPr>
        <w:t>М.В. Ховрина.</w:t>
      </w:r>
    </w:p>
    <w:p w14:paraId="55827FC6" w14:textId="74117CB6" w:rsidR="005C18D5" w:rsidRDefault="009C1A1F" w:rsidP="00AF4DEE">
      <w:pPr>
        <w:ind w:firstLine="1134"/>
        <w:jc w:val="both"/>
        <w:rPr>
          <w:rFonts w:ascii="Times New Roman" w:hAnsi="Times New Roman" w:cs="Times New Roman"/>
          <w:sz w:val="26"/>
          <w:szCs w:val="26"/>
        </w:rPr>
      </w:pPr>
      <w:r>
        <w:rPr>
          <w:rFonts w:ascii="Times New Roman" w:hAnsi="Times New Roman" w:cs="Times New Roman"/>
          <w:sz w:val="26"/>
          <w:szCs w:val="26"/>
        </w:rPr>
        <w:t>3</w:t>
      </w:r>
      <w:r w:rsidR="008B5C9A">
        <w:rPr>
          <w:rFonts w:ascii="Times New Roman" w:hAnsi="Times New Roman" w:cs="Times New Roman"/>
          <w:sz w:val="26"/>
          <w:szCs w:val="26"/>
        </w:rPr>
        <w:t>.</w:t>
      </w:r>
      <w:r>
        <w:rPr>
          <w:rFonts w:ascii="Times New Roman" w:hAnsi="Times New Roman" w:cs="Times New Roman"/>
          <w:sz w:val="26"/>
          <w:szCs w:val="26"/>
        </w:rPr>
        <w:t xml:space="preserve"> </w:t>
      </w:r>
      <w:r w:rsidR="00AF4DEE" w:rsidRPr="00AF4DEE">
        <w:rPr>
          <w:rFonts w:ascii="Times New Roman" w:hAnsi="Times New Roman" w:cs="Times New Roman"/>
          <w:sz w:val="26"/>
          <w:szCs w:val="26"/>
          <w:lang w:eastAsia="ru-RU"/>
        </w:rPr>
        <w:t>Настоящее постановление вступает в силу со дня его подписания и распространяется на правоотношение с 01 января 202</w:t>
      </w:r>
      <w:r w:rsidR="00AF4DEE">
        <w:rPr>
          <w:rFonts w:ascii="Times New Roman" w:hAnsi="Times New Roman" w:cs="Times New Roman"/>
          <w:sz w:val="26"/>
          <w:szCs w:val="26"/>
          <w:lang w:eastAsia="ru-RU"/>
        </w:rPr>
        <w:t>6</w:t>
      </w:r>
      <w:r w:rsidR="00AF4DEE" w:rsidRPr="00AF4DEE">
        <w:rPr>
          <w:rFonts w:ascii="Times New Roman" w:hAnsi="Times New Roman" w:cs="Times New Roman"/>
          <w:sz w:val="26"/>
          <w:szCs w:val="26"/>
          <w:lang w:eastAsia="ru-RU"/>
        </w:rPr>
        <w:t xml:space="preserve"> г</w:t>
      </w:r>
      <w:r w:rsidR="00AF4DEE">
        <w:rPr>
          <w:rFonts w:ascii="Times New Roman" w:hAnsi="Times New Roman" w:cs="Times New Roman"/>
          <w:sz w:val="26"/>
          <w:szCs w:val="26"/>
          <w:lang w:eastAsia="ru-RU"/>
        </w:rPr>
        <w:t>.</w:t>
      </w:r>
    </w:p>
    <w:p w14:paraId="0A6CA494" w14:textId="77777777" w:rsidR="005C18D5" w:rsidRDefault="005C18D5">
      <w:pPr>
        <w:widowControl w:val="0"/>
        <w:shd w:val="clear" w:color="auto" w:fill="FFFFFF"/>
        <w:autoSpaceDE w:val="0"/>
        <w:spacing w:line="274" w:lineRule="exact"/>
        <w:jc w:val="both"/>
        <w:rPr>
          <w:rFonts w:ascii="Times New Roman" w:hAnsi="Times New Roman" w:cs="Times New Roman"/>
          <w:spacing w:val="-2"/>
          <w:sz w:val="24"/>
          <w:szCs w:val="26"/>
        </w:rPr>
      </w:pPr>
    </w:p>
    <w:p w14:paraId="04F2667C" w14:textId="77777777" w:rsidR="005C18D5" w:rsidRDefault="005C18D5">
      <w:pPr>
        <w:rPr>
          <w:rFonts w:ascii="Times New Roman" w:hAnsi="Times New Roman" w:cs="Times New Roman"/>
          <w:spacing w:val="-2"/>
          <w:sz w:val="24"/>
        </w:rPr>
      </w:pPr>
    </w:p>
    <w:p w14:paraId="625256AC" w14:textId="77777777" w:rsidR="005C18D5" w:rsidRPr="008B5C9A" w:rsidRDefault="00EB2B7D">
      <w:pPr>
        <w:rPr>
          <w:rFonts w:ascii="Times New Roman" w:hAnsi="Times New Roman" w:cs="Times New Roman"/>
          <w:sz w:val="26"/>
          <w:szCs w:val="26"/>
        </w:rPr>
      </w:pPr>
      <w:r>
        <w:rPr>
          <w:rFonts w:ascii="Times New Roman" w:hAnsi="Times New Roman" w:cs="Times New Roman"/>
          <w:sz w:val="26"/>
          <w:szCs w:val="26"/>
        </w:rPr>
        <w:t>Глава</w:t>
      </w:r>
      <w:r w:rsidR="008B5C9A">
        <w:rPr>
          <w:rFonts w:ascii="Times New Roman" w:hAnsi="Times New Roman" w:cs="Times New Roman"/>
          <w:sz w:val="26"/>
          <w:szCs w:val="26"/>
        </w:rPr>
        <w:t xml:space="preserve"> </w:t>
      </w:r>
      <w:r>
        <w:rPr>
          <w:rFonts w:ascii="Times New Roman" w:hAnsi="Times New Roman" w:cs="Times New Roman"/>
          <w:sz w:val="26"/>
          <w:szCs w:val="26"/>
        </w:rPr>
        <w:t>муниципального округа «Княжпогостский» -</w:t>
      </w:r>
    </w:p>
    <w:p w14:paraId="0BD3E419" w14:textId="494EFB22" w:rsidR="005C18D5" w:rsidRDefault="00EB2B7D">
      <w:r>
        <w:rPr>
          <w:rFonts w:ascii="Times New Roman" w:hAnsi="Times New Roman" w:cs="Times New Roman"/>
          <w:sz w:val="26"/>
          <w:szCs w:val="26"/>
        </w:rPr>
        <w:t xml:space="preserve">руководитель администрации                                                                  </w:t>
      </w:r>
      <w:r w:rsidR="008B5C9A">
        <w:rPr>
          <w:rFonts w:ascii="Times New Roman" w:hAnsi="Times New Roman" w:cs="Times New Roman"/>
          <w:sz w:val="26"/>
          <w:szCs w:val="26"/>
        </w:rPr>
        <w:t xml:space="preserve">      </w:t>
      </w:r>
      <w:r w:rsidR="00D85C3A">
        <w:rPr>
          <w:rFonts w:ascii="Times New Roman" w:hAnsi="Times New Roman" w:cs="Times New Roman"/>
          <w:sz w:val="26"/>
          <w:szCs w:val="26"/>
        </w:rPr>
        <w:t xml:space="preserve"> </w:t>
      </w:r>
      <w:r>
        <w:rPr>
          <w:rFonts w:ascii="Times New Roman" w:hAnsi="Times New Roman" w:cs="Times New Roman"/>
          <w:sz w:val="26"/>
          <w:szCs w:val="26"/>
        </w:rPr>
        <w:t>А.Л. Немчинов</w:t>
      </w:r>
    </w:p>
    <w:p w14:paraId="5AE23DDD" w14:textId="77777777" w:rsidR="005C18D5" w:rsidRDefault="005C18D5">
      <w:pPr>
        <w:rPr>
          <w:rFonts w:ascii="Times New Roman" w:hAnsi="Times New Roman" w:cs="Times New Roman"/>
          <w:color w:val="767171"/>
          <w:sz w:val="26"/>
          <w:szCs w:val="26"/>
        </w:rPr>
      </w:pPr>
    </w:p>
    <w:p w14:paraId="346C3CA0" w14:textId="77777777" w:rsidR="005C18D5" w:rsidRDefault="005C18D5">
      <w:pPr>
        <w:rPr>
          <w:color w:val="767171"/>
        </w:rPr>
      </w:pPr>
    </w:p>
    <w:p w14:paraId="79A0A525" w14:textId="77777777" w:rsidR="00BD32BC" w:rsidRDefault="00BD32BC" w:rsidP="00BD32BC">
      <w:pPr>
        <w:jc w:val="both"/>
        <w:rPr>
          <w:rFonts w:ascii="Times New Roman" w:hAnsi="Times New Roman" w:cs="Times New Roman"/>
          <w:spacing w:val="-2"/>
          <w:sz w:val="26"/>
          <w:szCs w:val="26"/>
        </w:rPr>
      </w:pPr>
    </w:p>
    <w:p w14:paraId="64EC9DE5" w14:textId="77777777" w:rsidR="00AF4DEE" w:rsidRPr="00AF4DEE" w:rsidRDefault="00AF4DEE" w:rsidP="00AF4DEE">
      <w:pPr>
        <w:rPr>
          <w:rFonts w:ascii="Times New Roman" w:hAnsi="Times New Roman" w:cs="Times New Roman"/>
          <w:sz w:val="26"/>
          <w:szCs w:val="26"/>
        </w:rPr>
      </w:pPr>
    </w:p>
    <w:p w14:paraId="0E22F2FC" w14:textId="77777777" w:rsidR="00AF4DEE" w:rsidRPr="00AF4DEE" w:rsidRDefault="00AF4DEE" w:rsidP="00AF4DEE">
      <w:pPr>
        <w:rPr>
          <w:rFonts w:ascii="Times New Roman" w:hAnsi="Times New Roman" w:cs="Times New Roman"/>
          <w:sz w:val="26"/>
          <w:szCs w:val="26"/>
        </w:rPr>
      </w:pPr>
    </w:p>
    <w:p w14:paraId="6E6ED19E" w14:textId="77777777" w:rsidR="00AF4DEE" w:rsidRPr="00AF4DEE" w:rsidRDefault="00AF4DEE" w:rsidP="00AF4DEE">
      <w:pPr>
        <w:rPr>
          <w:rFonts w:ascii="Times New Roman" w:hAnsi="Times New Roman" w:cs="Times New Roman"/>
          <w:sz w:val="26"/>
          <w:szCs w:val="26"/>
        </w:rPr>
      </w:pPr>
    </w:p>
    <w:p w14:paraId="597485BB" w14:textId="77777777" w:rsidR="00AF4DEE" w:rsidRPr="00AF4DEE" w:rsidRDefault="00AF4DEE" w:rsidP="00AF4DEE">
      <w:pPr>
        <w:rPr>
          <w:rFonts w:ascii="Times New Roman" w:hAnsi="Times New Roman" w:cs="Times New Roman"/>
          <w:sz w:val="26"/>
          <w:szCs w:val="26"/>
        </w:rPr>
      </w:pPr>
    </w:p>
    <w:p w14:paraId="0A297251" w14:textId="77777777" w:rsidR="00AF4DEE" w:rsidRPr="00AF4DEE" w:rsidRDefault="00AF4DEE" w:rsidP="00AF4DEE">
      <w:pPr>
        <w:rPr>
          <w:rFonts w:ascii="Times New Roman" w:hAnsi="Times New Roman" w:cs="Times New Roman"/>
          <w:sz w:val="26"/>
          <w:szCs w:val="26"/>
        </w:rPr>
      </w:pPr>
    </w:p>
    <w:p w14:paraId="4687FA40" w14:textId="77777777" w:rsidR="00AF4DEE" w:rsidRDefault="00AF4DEE" w:rsidP="00AF4DEE">
      <w:pPr>
        <w:rPr>
          <w:rFonts w:ascii="Times New Roman" w:hAnsi="Times New Roman" w:cs="Times New Roman"/>
          <w:spacing w:val="-2"/>
          <w:sz w:val="26"/>
          <w:szCs w:val="26"/>
        </w:rPr>
      </w:pPr>
    </w:p>
    <w:p w14:paraId="311B8C95" w14:textId="77777777" w:rsidR="00AF4DEE" w:rsidRDefault="00AF4DEE" w:rsidP="00AF4DEE">
      <w:pPr>
        <w:rPr>
          <w:rFonts w:ascii="Times New Roman" w:hAnsi="Times New Roman" w:cs="Times New Roman"/>
          <w:spacing w:val="-2"/>
          <w:sz w:val="26"/>
          <w:szCs w:val="26"/>
        </w:rPr>
      </w:pPr>
    </w:p>
    <w:p w14:paraId="086DA33A" w14:textId="77777777" w:rsidR="00AF4DEE" w:rsidRDefault="00AF4DEE" w:rsidP="00AF4DEE">
      <w:pPr>
        <w:rPr>
          <w:rFonts w:ascii="Times New Roman" w:hAnsi="Times New Roman" w:cs="Times New Roman"/>
          <w:spacing w:val="-2"/>
          <w:sz w:val="26"/>
          <w:szCs w:val="26"/>
        </w:rPr>
      </w:pPr>
    </w:p>
    <w:p w14:paraId="4B563997" w14:textId="77777777" w:rsidR="00AF4DEE" w:rsidRDefault="00AF4DEE" w:rsidP="00AF4DEE">
      <w:pPr>
        <w:rPr>
          <w:rFonts w:ascii="Times New Roman" w:hAnsi="Times New Roman" w:cs="Times New Roman"/>
          <w:spacing w:val="-2"/>
          <w:sz w:val="26"/>
          <w:szCs w:val="26"/>
        </w:rPr>
      </w:pPr>
    </w:p>
    <w:p w14:paraId="131C3840" w14:textId="77777777" w:rsidR="00AF4DEE" w:rsidRDefault="00AF4DEE" w:rsidP="00AF4DEE">
      <w:pPr>
        <w:rPr>
          <w:rFonts w:ascii="Times New Roman" w:hAnsi="Times New Roman" w:cs="Times New Roman"/>
          <w:spacing w:val="-2"/>
          <w:sz w:val="26"/>
          <w:szCs w:val="26"/>
        </w:rPr>
      </w:pPr>
    </w:p>
    <w:p w14:paraId="60980169" w14:textId="77777777" w:rsidR="00AF4DEE" w:rsidRDefault="00AF4DEE" w:rsidP="00AF4DEE">
      <w:pPr>
        <w:rPr>
          <w:rFonts w:ascii="Times New Roman" w:hAnsi="Times New Roman" w:cs="Times New Roman"/>
          <w:spacing w:val="-2"/>
          <w:sz w:val="26"/>
          <w:szCs w:val="26"/>
        </w:rPr>
      </w:pPr>
    </w:p>
    <w:p w14:paraId="068588A6" w14:textId="77777777" w:rsidR="00AF4DEE" w:rsidRDefault="00AF4DEE" w:rsidP="00AF4DEE">
      <w:pPr>
        <w:rPr>
          <w:rFonts w:ascii="Times New Roman" w:hAnsi="Times New Roman" w:cs="Times New Roman"/>
          <w:spacing w:val="-2"/>
          <w:sz w:val="26"/>
          <w:szCs w:val="26"/>
        </w:rPr>
      </w:pPr>
    </w:p>
    <w:p w14:paraId="35E91017" w14:textId="77777777" w:rsidR="00AF4DEE" w:rsidRDefault="00AF4DEE" w:rsidP="00AF4DEE">
      <w:pPr>
        <w:rPr>
          <w:rFonts w:ascii="Times New Roman" w:hAnsi="Times New Roman" w:cs="Times New Roman"/>
          <w:spacing w:val="-2"/>
          <w:sz w:val="26"/>
          <w:szCs w:val="26"/>
        </w:rPr>
      </w:pPr>
    </w:p>
    <w:p w14:paraId="2F7A42D2" w14:textId="77777777" w:rsidR="00AF4DEE" w:rsidRDefault="00AF4DEE" w:rsidP="00AF4DEE">
      <w:pPr>
        <w:rPr>
          <w:rFonts w:ascii="Times New Roman" w:hAnsi="Times New Roman" w:cs="Times New Roman"/>
          <w:spacing w:val="-2"/>
          <w:sz w:val="26"/>
          <w:szCs w:val="26"/>
        </w:rPr>
      </w:pPr>
    </w:p>
    <w:p w14:paraId="54D8EDA0" w14:textId="77777777" w:rsidR="00AF4DEE" w:rsidRDefault="00AF4DEE" w:rsidP="00AF4DEE">
      <w:pPr>
        <w:rPr>
          <w:rFonts w:ascii="Times New Roman" w:hAnsi="Times New Roman" w:cs="Times New Roman"/>
          <w:spacing w:val="-2"/>
          <w:sz w:val="26"/>
          <w:szCs w:val="26"/>
        </w:rPr>
      </w:pPr>
    </w:p>
    <w:p w14:paraId="0A93B8BC" w14:textId="77777777" w:rsidR="00AF4DEE" w:rsidRDefault="00AF4DEE" w:rsidP="00AF4DEE">
      <w:pPr>
        <w:rPr>
          <w:rFonts w:ascii="Times New Roman" w:hAnsi="Times New Roman" w:cs="Times New Roman"/>
          <w:spacing w:val="-2"/>
          <w:sz w:val="26"/>
          <w:szCs w:val="26"/>
        </w:rPr>
      </w:pPr>
    </w:p>
    <w:p w14:paraId="315DDCAB" w14:textId="77777777" w:rsidR="00AF4DEE" w:rsidRDefault="00AF4DEE" w:rsidP="00AF4DEE">
      <w:pPr>
        <w:rPr>
          <w:rFonts w:ascii="Times New Roman" w:hAnsi="Times New Roman" w:cs="Times New Roman"/>
          <w:spacing w:val="-2"/>
          <w:sz w:val="26"/>
          <w:szCs w:val="26"/>
        </w:rPr>
      </w:pPr>
    </w:p>
    <w:p w14:paraId="5F032E43" w14:textId="77777777" w:rsidR="00AF4DEE" w:rsidRDefault="00AF4DEE" w:rsidP="00AF4DEE">
      <w:pPr>
        <w:rPr>
          <w:rFonts w:ascii="Times New Roman" w:hAnsi="Times New Roman" w:cs="Times New Roman"/>
          <w:spacing w:val="-2"/>
          <w:sz w:val="26"/>
          <w:szCs w:val="26"/>
        </w:rPr>
      </w:pPr>
    </w:p>
    <w:p w14:paraId="2151F31A" w14:textId="77777777" w:rsidR="00AF4DEE" w:rsidRDefault="00AF4DEE" w:rsidP="00AF4DEE">
      <w:pPr>
        <w:rPr>
          <w:rFonts w:ascii="Times New Roman" w:hAnsi="Times New Roman" w:cs="Times New Roman"/>
          <w:spacing w:val="-2"/>
          <w:sz w:val="26"/>
          <w:szCs w:val="26"/>
        </w:rPr>
      </w:pPr>
    </w:p>
    <w:p w14:paraId="61B94209" w14:textId="77777777" w:rsidR="00AF4DEE" w:rsidRDefault="00AF4DEE" w:rsidP="00AF4DEE">
      <w:pPr>
        <w:rPr>
          <w:rFonts w:ascii="Times New Roman" w:hAnsi="Times New Roman" w:cs="Times New Roman"/>
          <w:spacing w:val="-2"/>
          <w:sz w:val="26"/>
          <w:szCs w:val="26"/>
        </w:rPr>
      </w:pPr>
    </w:p>
    <w:p w14:paraId="4DA6270B" w14:textId="77777777" w:rsidR="00AF4DEE" w:rsidRDefault="00AF4DEE" w:rsidP="00AF4DEE">
      <w:pPr>
        <w:rPr>
          <w:rFonts w:ascii="Times New Roman" w:hAnsi="Times New Roman" w:cs="Times New Roman"/>
          <w:spacing w:val="-2"/>
          <w:sz w:val="26"/>
          <w:szCs w:val="26"/>
        </w:rPr>
      </w:pPr>
    </w:p>
    <w:p w14:paraId="5345517F" w14:textId="77777777" w:rsidR="00AF4DEE" w:rsidRDefault="00AF4DEE" w:rsidP="00AF4DEE">
      <w:pPr>
        <w:rPr>
          <w:rFonts w:ascii="Times New Roman" w:hAnsi="Times New Roman" w:cs="Times New Roman"/>
          <w:spacing w:val="-2"/>
          <w:sz w:val="26"/>
          <w:szCs w:val="26"/>
        </w:rPr>
      </w:pPr>
    </w:p>
    <w:p w14:paraId="30F60102" w14:textId="77777777" w:rsidR="00AF4DEE" w:rsidRDefault="00AF4DEE" w:rsidP="00AF4DEE">
      <w:pPr>
        <w:rPr>
          <w:rFonts w:ascii="Times New Roman" w:hAnsi="Times New Roman" w:cs="Times New Roman"/>
          <w:spacing w:val="-2"/>
          <w:sz w:val="26"/>
          <w:szCs w:val="26"/>
        </w:rPr>
      </w:pPr>
    </w:p>
    <w:p w14:paraId="2E8B84B7" w14:textId="77777777" w:rsidR="00AF4DEE" w:rsidRDefault="00AF4DEE" w:rsidP="00AF4DEE">
      <w:pPr>
        <w:rPr>
          <w:rFonts w:ascii="Times New Roman" w:hAnsi="Times New Roman" w:cs="Times New Roman"/>
          <w:spacing w:val="-2"/>
          <w:sz w:val="26"/>
          <w:szCs w:val="26"/>
        </w:rPr>
      </w:pPr>
    </w:p>
    <w:p w14:paraId="6ADB520D" w14:textId="77777777" w:rsidR="002B2C09" w:rsidRDefault="002B2C09" w:rsidP="00AF4DEE">
      <w:pPr>
        <w:widowControl w:val="0"/>
        <w:autoSpaceDE w:val="0"/>
        <w:autoSpaceDN w:val="0"/>
        <w:adjustRightInd w:val="0"/>
        <w:jc w:val="right"/>
        <w:rPr>
          <w:rFonts w:ascii="Times New Roman" w:hAnsi="Times New Roman"/>
          <w:sz w:val="24"/>
        </w:rPr>
      </w:pPr>
    </w:p>
    <w:p w14:paraId="005C5C1C" w14:textId="77777777" w:rsidR="00F1796A" w:rsidRDefault="00F1796A" w:rsidP="00AF4DEE">
      <w:pPr>
        <w:widowControl w:val="0"/>
        <w:autoSpaceDE w:val="0"/>
        <w:autoSpaceDN w:val="0"/>
        <w:adjustRightInd w:val="0"/>
        <w:jc w:val="right"/>
        <w:rPr>
          <w:rFonts w:ascii="Times New Roman" w:hAnsi="Times New Roman"/>
          <w:sz w:val="24"/>
        </w:rPr>
      </w:pPr>
    </w:p>
    <w:p w14:paraId="0F4118C6" w14:textId="77777777" w:rsidR="00F1796A" w:rsidRDefault="00F1796A" w:rsidP="00AF4DEE">
      <w:pPr>
        <w:widowControl w:val="0"/>
        <w:autoSpaceDE w:val="0"/>
        <w:autoSpaceDN w:val="0"/>
        <w:adjustRightInd w:val="0"/>
        <w:jc w:val="right"/>
        <w:rPr>
          <w:rFonts w:ascii="Times New Roman" w:hAnsi="Times New Roman"/>
          <w:sz w:val="24"/>
        </w:rPr>
      </w:pPr>
    </w:p>
    <w:p w14:paraId="016AA548" w14:textId="77777777" w:rsidR="009C1A1F" w:rsidRDefault="009C1A1F" w:rsidP="00AF4DEE">
      <w:pPr>
        <w:widowControl w:val="0"/>
        <w:autoSpaceDE w:val="0"/>
        <w:autoSpaceDN w:val="0"/>
        <w:adjustRightInd w:val="0"/>
        <w:jc w:val="right"/>
        <w:rPr>
          <w:rFonts w:ascii="Times New Roman" w:hAnsi="Times New Roman"/>
          <w:sz w:val="24"/>
        </w:rPr>
      </w:pPr>
    </w:p>
    <w:p w14:paraId="6285F17F" w14:textId="77777777" w:rsidR="009C1A1F" w:rsidRDefault="009C1A1F" w:rsidP="00AF4DEE">
      <w:pPr>
        <w:widowControl w:val="0"/>
        <w:autoSpaceDE w:val="0"/>
        <w:autoSpaceDN w:val="0"/>
        <w:adjustRightInd w:val="0"/>
        <w:jc w:val="right"/>
        <w:rPr>
          <w:rFonts w:ascii="Times New Roman" w:hAnsi="Times New Roman"/>
          <w:sz w:val="24"/>
        </w:rPr>
      </w:pPr>
    </w:p>
    <w:p w14:paraId="42A54C0E" w14:textId="77777777" w:rsidR="009C1A1F" w:rsidRDefault="009C1A1F" w:rsidP="00AF4DEE">
      <w:pPr>
        <w:widowControl w:val="0"/>
        <w:autoSpaceDE w:val="0"/>
        <w:autoSpaceDN w:val="0"/>
        <w:adjustRightInd w:val="0"/>
        <w:jc w:val="right"/>
        <w:rPr>
          <w:rFonts w:ascii="Times New Roman" w:hAnsi="Times New Roman"/>
          <w:sz w:val="24"/>
        </w:rPr>
      </w:pPr>
    </w:p>
    <w:p w14:paraId="38F8E590" w14:textId="77777777" w:rsidR="009C1A1F" w:rsidRDefault="009C1A1F" w:rsidP="00AF4DEE">
      <w:pPr>
        <w:widowControl w:val="0"/>
        <w:autoSpaceDE w:val="0"/>
        <w:autoSpaceDN w:val="0"/>
        <w:adjustRightInd w:val="0"/>
        <w:jc w:val="right"/>
        <w:rPr>
          <w:rFonts w:ascii="Times New Roman" w:hAnsi="Times New Roman"/>
          <w:sz w:val="24"/>
        </w:rPr>
      </w:pPr>
    </w:p>
    <w:p w14:paraId="696E37F6" w14:textId="77777777" w:rsidR="009C1A1F" w:rsidRDefault="009C1A1F" w:rsidP="00AF4DEE">
      <w:pPr>
        <w:widowControl w:val="0"/>
        <w:autoSpaceDE w:val="0"/>
        <w:autoSpaceDN w:val="0"/>
        <w:adjustRightInd w:val="0"/>
        <w:jc w:val="right"/>
        <w:rPr>
          <w:rFonts w:ascii="Times New Roman" w:hAnsi="Times New Roman"/>
          <w:sz w:val="24"/>
        </w:rPr>
      </w:pPr>
    </w:p>
    <w:p w14:paraId="0DBFDDED" w14:textId="77777777" w:rsidR="009C1A1F" w:rsidRDefault="009C1A1F" w:rsidP="00AF4DEE">
      <w:pPr>
        <w:widowControl w:val="0"/>
        <w:autoSpaceDE w:val="0"/>
        <w:autoSpaceDN w:val="0"/>
        <w:adjustRightInd w:val="0"/>
        <w:jc w:val="right"/>
        <w:rPr>
          <w:rFonts w:ascii="Times New Roman" w:hAnsi="Times New Roman"/>
          <w:sz w:val="24"/>
        </w:rPr>
      </w:pPr>
    </w:p>
    <w:p w14:paraId="7BA67627" w14:textId="77777777" w:rsidR="009C1A1F" w:rsidRDefault="009C1A1F" w:rsidP="00AF4DEE">
      <w:pPr>
        <w:widowControl w:val="0"/>
        <w:autoSpaceDE w:val="0"/>
        <w:autoSpaceDN w:val="0"/>
        <w:adjustRightInd w:val="0"/>
        <w:jc w:val="right"/>
        <w:rPr>
          <w:rFonts w:ascii="Times New Roman" w:hAnsi="Times New Roman"/>
          <w:sz w:val="24"/>
        </w:rPr>
      </w:pPr>
    </w:p>
    <w:p w14:paraId="41BD2D4B" w14:textId="77777777" w:rsidR="009C1A1F" w:rsidRDefault="009C1A1F" w:rsidP="00AF4DEE">
      <w:pPr>
        <w:widowControl w:val="0"/>
        <w:autoSpaceDE w:val="0"/>
        <w:autoSpaceDN w:val="0"/>
        <w:adjustRightInd w:val="0"/>
        <w:jc w:val="right"/>
        <w:rPr>
          <w:rFonts w:ascii="Times New Roman" w:hAnsi="Times New Roman"/>
          <w:sz w:val="24"/>
        </w:rPr>
      </w:pPr>
    </w:p>
    <w:p w14:paraId="6126EBB9" w14:textId="77777777" w:rsidR="009C1A1F" w:rsidRDefault="009C1A1F" w:rsidP="00AF4DEE">
      <w:pPr>
        <w:widowControl w:val="0"/>
        <w:autoSpaceDE w:val="0"/>
        <w:autoSpaceDN w:val="0"/>
        <w:adjustRightInd w:val="0"/>
        <w:jc w:val="right"/>
        <w:rPr>
          <w:rFonts w:ascii="Times New Roman" w:hAnsi="Times New Roman"/>
          <w:sz w:val="24"/>
        </w:rPr>
      </w:pPr>
    </w:p>
    <w:p w14:paraId="58D64F12" w14:textId="77777777" w:rsidR="009C1A1F" w:rsidRDefault="009C1A1F" w:rsidP="00AF4DEE">
      <w:pPr>
        <w:widowControl w:val="0"/>
        <w:autoSpaceDE w:val="0"/>
        <w:autoSpaceDN w:val="0"/>
        <w:adjustRightInd w:val="0"/>
        <w:jc w:val="right"/>
        <w:rPr>
          <w:rFonts w:ascii="Times New Roman" w:hAnsi="Times New Roman"/>
          <w:sz w:val="24"/>
        </w:rPr>
      </w:pPr>
    </w:p>
    <w:p w14:paraId="2998CCF8" w14:textId="77777777" w:rsidR="009C1A1F" w:rsidRDefault="009C1A1F" w:rsidP="00AF4DEE">
      <w:pPr>
        <w:widowControl w:val="0"/>
        <w:autoSpaceDE w:val="0"/>
        <w:autoSpaceDN w:val="0"/>
        <w:adjustRightInd w:val="0"/>
        <w:jc w:val="right"/>
        <w:rPr>
          <w:rFonts w:ascii="Times New Roman" w:hAnsi="Times New Roman"/>
          <w:sz w:val="24"/>
        </w:rPr>
      </w:pPr>
    </w:p>
    <w:p w14:paraId="13E64B0F" w14:textId="77777777" w:rsidR="009C1A1F" w:rsidRDefault="009C1A1F" w:rsidP="00AF4DEE">
      <w:pPr>
        <w:widowControl w:val="0"/>
        <w:autoSpaceDE w:val="0"/>
        <w:autoSpaceDN w:val="0"/>
        <w:adjustRightInd w:val="0"/>
        <w:jc w:val="right"/>
        <w:rPr>
          <w:rFonts w:ascii="Times New Roman" w:hAnsi="Times New Roman"/>
          <w:sz w:val="24"/>
        </w:rPr>
      </w:pPr>
    </w:p>
    <w:p w14:paraId="45381A8D" w14:textId="77777777" w:rsidR="009C1A1F" w:rsidRDefault="009C1A1F" w:rsidP="00AF4DEE">
      <w:pPr>
        <w:widowControl w:val="0"/>
        <w:autoSpaceDE w:val="0"/>
        <w:autoSpaceDN w:val="0"/>
        <w:adjustRightInd w:val="0"/>
        <w:jc w:val="right"/>
        <w:rPr>
          <w:rFonts w:ascii="Times New Roman" w:hAnsi="Times New Roman"/>
          <w:sz w:val="24"/>
        </w:rPr>
      </w:pPr>
    </w:p>
    <w:p w14:paraId="3473BFA9" w14:textId="2E115AF6" w:rsidR="00AF4DEE" w:rsidRPr="00D10166" w:rsidRDefault="00AF4DEE" w:rsidP="00AF4DEE">
      <w:pPr>
        <w:widowControl w:val="0"/>
        <w:autoSpaceDE w:val="0"/>
        <w:autoSpaceDN w:val="0"/>
        <w:adjustRightInd w:val="0"/>
        <w:jc w:val="right"/>
        <w:rPr>
          <w:rFonts w:ascii="Times New Roman" w:hAnsi="Times New Roman"/>
          <w:sz w:val="24"/>
        </w:rPr>
      </w:pPr>
      <w:r w:rsidRPr="00D10166">
        <w:rPr>
          <w:rFonts w:ascii="Times New Roman" w:hAnsi="Times New Roman"/>
          <w:sz w:val="24"/>
        </w:rPr>
        <w:lastRenderedPageBreak/>
        <w:t>Приложение</w:t>
      </w:r>
    </w:p>
    <w:p w14:paraId="578C80A6" w14:textId="77777777" w:rsidR="00AF4DEE" w:rsidRPr="00D10166" w:rsidRDefault="00AF4DEE" w:rsidP="00AF4DEE">
      <w:pPr>
        <w:widowControl w:val="0"/>
        <w:autoSpaceDE w:val="0"/>
        <w:autoSpaceDN w:val="0"/>
        <w:adjustRightInd w:val="0"/>
        <w:jc w:val="right"/>
        <w:rPr>
          <w:rFonts w:ascii="Times New Roman" w:hAnsi="Times New Roman"/>
          <w:sz w:val="24"/>
        </w:rPr>
      </w:pPr>
      <w:r w:rsidRPr="00D10166">
        <w:rPr>
          <w:rFonts w:ascii="Times New Roman" w:hAnsi="Times New Roman"/>
          <w:sz w:val="24"/>
        </w:rPr>
        <w:t>к постановлению администрации</w:t>
      </w:r>
    </w:p>
    <w:p w14:paraId="44303A5E" w14:textId="77777777" w:rsidR="00AF4DEE" w:rsidRPr="00D10166" w:rsidRDefault="00AF4DEE" w:rsidP="00AF4DEE">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D10166">
        <w:rPr>
          <w:rFonts w:ascii="Times New Roman" w:hAnsi="Times New Roman" w:cs="Times New Roman"/>
          <w:sz w:val="24"/>
          <w:szCs w:val="24"/>
        </w:rPr>
        <w:t xml:space="preserve"> «Княжпогостский»</w:t>
      </w:r>
    </w:p>
    <w:p w14:paraId="093C0EBB" w14:textId="173F80C1" w:rsidR="00AF4DEE" w:rsidRPr="00D10166" w:rsidRDefault="00AF4DEE" w:rsidP="00AF4DEE">
      <w:pPr>
        <w:pStyle w:val="ConsPlusNormal"/>
        <w:jc w:val="right"/>
        <w:rPr>
          <w:rFonts w:ascii="Times New Roman" w:hAnsi="Times New Roman" w:cs="Times New Roman"/>
          <w:sz w:val="24"/>
          <w:szCs w:val="24"/>
        </w:rPr>
      </w:pPr>
      <w:r w:rsidRPr="00D10166">
        <w:rPr>
          <w:rFonts w:ascii="Times New Roman" w:hAnsi="Times New Roman" w:cs="Times New Roman"/>
          <w:sz w:val="24"/>
          <w:szCs w:val="24"/>
        </w:rPr>
        <w:t>от</w:t>
      </w:r>
      <w:r>
        <w:rPr>
          <w:rFonts w:ascii="Times New Roman" w:hAnsi="Times New Roman" w:cs="Times New Roman"/>
          <w:sz w:val="24"/>
          <w:szCs w:val="24"/>
        </w:rPr>
        <w:t xml:space="preserve"> </w:t>
      </w:r>
      <w:r w:rsidR="0062101F">
        <w:rPr>
          <w:rFonts w:ascii="Times New Roman" w:hAnsi="Times New Roman" w:cs="Times New Roman"/>
          <w:sz w:val="24"/>
          <w:szCs w:val="24"/>
        </w:rPr>
        <w:t>25</w:t>
      </w:r>
      <w:r>
        <w:rPr>
          <w:rFonts w:ascii="Times New Roman" w:hAnsi="Times New Roman" w:cs="Times New Roman"/>
          <w:sz w:val="24"/>
          <w:szCs w:val="24"/>
        </w:rPr>
        <w:t xml:space="preserve"> марта 2026 </w:t>
      </w:r>
      <w:r w:rsidRPr="00D10166">
        <w:rPr>
          <w:rFonts w:ascii="Times New Roman" w:hAnsi="Times New Roman" w:cs="Times New Roman"/>
          <w:sz w:val="24"/>
          <w:szCs w:val="24"/>
        </w:rPr>
        <w:t xml:space="preserve">г. </w:t>
      </w:r>
      <w:r>
        <w:rPr>
          <w:rFonts w:ascii="Times New Roman" w:hAnsi="Times New Roman" w:cs="Times New Roman"/>
          <w:sz w:val="24"/>
          <w:szCs w:val="24"/>
        </w:rPr>
        <w:t>№</w:t>
      </w:r>
      <w:r w:rsidR="0062101F">
        <w:rPr>
          <w:rFonts w:ascii="Times New Roman" w:hAnsi="Times New Roman" w:cs="Times New Roman"/>
          <w:sz w:val="24"/>
          <w:szCs w:val="24"/>
        </w:rPr>
        <w:t xml:space="preserve"> 285</w:t>
      </w:r>
      <w:r>
        <w:rPr>
          <w:rFonts w:ascii="Times New Roman" w:hAnsi="Times New Roman" w:cs="Times New Roman"/>
          <w:sz w:val="24"/>
          <w:szCs w:val="24"/>
        </w:rPr>
        <w:t xml:space="preserve"> </w:t>
      </w:r>
    </w:p>
    <w:p w14:paraId="600DC298" w14:textId="77777777" w:rsidR="00AF4DEE" w:rsidRPr="00CA1197" w:rsidRDefault="00AF4DEE" w:rsidP="00AF4DEE">
      <w:pPr>
        <w:widowControl w:val="0"/>
        <w:autoSpaceDE w:val="0"/>
        <w:autoSpaceDN w:val="0"/>
        <w:adjustRightInd w:val="0"/>
        <w:jc w:val="right"/>
        <w:rPr>
          <w:rFonts w:ascii="Times New Roman" w:hAnsi="Times New Roman"/>
          <w:sz w:val="24"/>
        </w:rPr>
      </w:pPr>
    </w:p>
    <w:p w14:paraId="0AEF36EF" w14:textId="77777777" w:rsidR="00AF4DEE" w:rsidRPr="00CA1197" w:rsidRDefault="00AF4DEE" w:rsidP="00AF4DEE">
      <w:pPr>
        <w:widowControl w:val="0"/>
        <w:autoSpaceDE w:val="0"/>
        <w:autoSpaceDN w:val="0"/>
        <w:adjustRightInd w:val="0"/>
        <w:rPr>
          <w:rFonts w:ascii="Times New Roman" w:hAnsi="Times New Roman"/>
          <w:sz w:val="24"/>
        </w:rPr>
      </w:pPr>
    </w:p>
    <w:p w14:paraId="161B3004" w14:textId="77777777" w:rsidR="00AF4DEE" w:rsidRPr="00CA1197" w:rsidRDefault="00AF4DEE" w:rsidP="00AF4DEE">
      <w:pPr>
        <w:widowControl w:val="0"/>
        <w:autoSpaceDE w:val="0"/>
        <w:autoSpaceDN w:val="0"/>
        <w:adjustRightInd w:val="0"/>
        <w:rPr>
          <w:rFonts w:ascii="Times New Roman" w:hAnsi="Times New Roman"/>
          <w:sz w:val="24"/>
        </w:rPr>
      </w:pPr>
    </w:p>
    <w:p w14:paraId="2C0DBDFB" w14:textId="77777777" w:rsidR="00AF4DEE" w:rsidRPr="004F0C81" w:rsidRDefault="00AF4DEE" w:rsidP="00AF4DEE">
      <w:pPr>
        <w:widowControl w:val="0"/>
        <w:autoSpaceDE w:val="0"/>
        <w:autoSpaceDN w:val="0"/>
        <w:adjustRightInd w:val="0"/>
        <w:rPr>
          <w:rFonts w:ascii="Times New Roman" w:hAnsi="Times New Roman"/>
          <w:sz w:val="24"/>
        </w:rPr>
      </w:pPr>
    </w:p>
    <w:p w14:paraId="263E0653" w14:textId="77777777" w:rsidR="00AF4DEE" w:rsidRPr="003C1718" w:rsidRDefault="00AF4DEE" w:rsidP="00AF4DEE">
      <w:pPr>
        <w:widowControl w:val="0"/>
        <w:autoSpaceDE w:val="0"/>
        <w:autoSpaceDN w:val="0"/>
        <w:adjustRightInd w:val="0"/>
        <w:jc w:val="center"/>
        <w:rPr>
          <w:rFonts w:ascii="Times New Roman" w:hAnsi="Times New Roman"/>
          <w:b/>
          <w:bCs/>
          <w:sz w:val="24"/>
        </w:rPr>
      </w:pPr>
      <w:bookmarkStart w:id="1" w:name="Par27"/>
      <w:bookmarkStart w:id="2" w:name="Par32"/>
      <w:bookmarkEnd w:id="1"/>
      <w:bookmarkEnd w:id="2"/>
    </w:p>
    <w:p w14:paraId="34856436" w14:textId="77777777" w:rsidR="00AF4DEE" w:rsidRPr="003C1718" w:rsidRDefault="00AF4DEE" w:rsidP="00AF4DEE">
      <w:pPr>
        <w:widowControl w:val="0"/>
        <w:autoSpaceDE w:val="0"/>
        <w:autoSpaceDN w:val="0"/>
        <w:adjustRightInd w:val="0"/>
        <w:jc w:val="center"/>
        <w:rPr>
          <w:rFonts w:ascii="Times New Roman" w:hAnsi="Times New Roman"/>
          <w:b/>
          <w:bCs/>
          <w:sz w:val="24"/>
        </w:rPr>
      </w:pPr>
      <w:bookmarkStart w:id="3" w:name="P36"/>
      <w:bookmarkEnd w:id="3"/>
      <w:r w:rsidRPr="003C1718">
        <w:rPr>
          <w:rFonts w:ascii="Times New Roman" w:hAnsi="Times New Roman"/>
          <w:b/>
          <w:bCs/>
          <w:sz w:val="24"/>
        </w:rPr>
        <w:t>ПОРЯДОК</w:t>
      </w:r>
    </w:p>
    <w:p w14:paraId="7C623F15" w14:textId="77777777" w:rsidR="00AF4DEE" w:rsidRPr="003C1718" w:rsidRDefault="00AF4DEE" w:rsidP="00AF4DEE">
      <w:pPr>
        <w:widowControl w:val="0"/>
        <w:autoSpaceDE w:val="0"/>
        <w:autoSpaceDN w:val="0"/>
        <w:adjustRightInd w:val="0"/>
        <w:jc w:val="center"/>
        <w:rPr>
          <w:rFonts w:ascii="Times New Roman" w:hAnsi="Times New Roman"/>
          <w:b/>
          <w:bCs/>
          <w:sz w:val="24"/>
        </w:rPr>
      </w:pPr>
      <w:r w:rsidRPr="003C1718">
        <w:rPr>
          <w:rFonts w:ascii="Times New Roman" w:hAnsi="Times New Roman"/>
          <w:b/>
          <w:bCs/>
          <w:sz w:val="24"/>
        </w:rPr>
        <w:t>ПРЕДОСТАВЛЕНИЯ СУБСИДИИ НА ВОЗМЕЩЕНИЕ НЕДОПОЛУЧЕННЫХ</w:t>
      </w:r>
    </w:p>
    <w:p w14:paraId="601B162B" w14:textId="77777777" w:rsidR="00AF4DEE" w:rsidRPr="003C1718" w:rsidRDefault="00AF4DEE" w:rsidP="00AF4DEE">
      <w:pPr>
        <w:widowControl w:val="0"/>
        <w:autoSpaceDE w:val="0"/>
        <w:autoSpaceDN w:val="0"/>
        <w:adjustRightInd w:val="0"/>
        <w:jc w:val="center"/>
        <w:rPr>
          <w:rFonts w:ascii="Times New Roman" w:hAnsi="Times New Roman"/>
          <w:b/>
          <w:bCs/>
          <w:sz w:val="24"/>
        </w:rPr>
      </w:pPr>
      <w:r w:rsidRPr="003C1718">
        <w:rPr>
          <w:rFonts w:ascii="Times New Roman" w:hAnsi="Times New Roman"/>
          <w:b/>
          <w:bCs/>
          <w:sz w:val="24"/>
        </w:rPr>
        <w:t>ДОХОДОВ, ВОЗНИКАЮЩИХ В РЕЗУЛЬТАТЕ ГОСУДАРСТВЕННОГО</w:t>
      </w:r>
    </w:p>
    <w:p w14:paraId="0A2E4E1C" w14:textId="77777777" w:rsidR="00AF4DEE" w:rsidRPr="003C1718" w:rsidRDefault="00AF4DEE" w:rsidP="00AF4DEE">
      <w:pPr>
        <w:widowControl w:val="0"/>
        <w:autoSpaceDE w:val="0"/>
        <w:autoSpaceDN w:val="0"/>
        <w:adjustRightInd w:val="0"/>
        <w:jc w:val="center"/>
        <w:rPr>
          <w:rFonts w:ascii="Times New Roman" w:hAnsi="Times New Roman"/>
          <w:b/>
          <w:bCs/>
          <w:sz w:val="24"/>
        </w:rPr>
      </w:pPr>
      <w:r w:rsidRPr="003C1718">
        <w:rPr>
          <w:rFonts w:ascii="Times New Roman" w:hAnsi="Times New Roman"/>
          <w:b/>
          <w:bCs/>
          <w:sz w:val="24"/>
        </w:rPr>
        <w:t>РЕГУЛИРОВАНИЯ ЦЕН НА ТОПЛИВО ТВЕРДОЕ, РЕАЛИЗУЕМОЕ</w:t>
      </w:r>
    </w:p>
    <w:p w14:paraId="2D773D86" w14:textId="77777777" w:rsidR="00AF4DEE" w:rsidRPr="003C1718" w:rsidRDefault="00AF4DEE" w:rsidP="00AF4DEE">
      <w:pPr>
        <w:widowControl w:val="0"/>
        <w:autoSpaceDE w:val="0"/>
        <w:autoSpaceDN w:val="0"/>
        <w:adjustRightInd w:val="0"/>
        <w:jc w:val="center"/>
        <w:rPr>
          <w:rFonts w:ascii="Times New Roman" w:hAnsi="Times New Roman"/>
          <w:b/>
          <w:bCs/>
          <w:sz w:val="24"/>
        </w:rPr>
      </w:pPr>
      <w:r w:rsidRPr="003C1718">
        <w:rPr>
          <w:rFonts w:ascii="Times New Roman" w:hAnsi="Times New Roman"/>
          <w:b/>
          <w:bCs/>
          <w:sz w:val="24"/>
        </w:rPr>
        <w:t xml:space="preserve">ГРАЖДАНАМ, ПРОЖИВАЮЩИМ НА ТЕРРИТОРИИ </w:t>
      </w:r>
      <w:r>
        <w:rPr>
          <w:rFonts w:ascii="Times New Roman" w:hAnsi="Times New Roman"/>
          <w:b/>
          <w:bCs/>
          <w:sz w:val="24"/>
        </w:rPr>
        <w:t>МУНИЦИПАЛЬНОГО ОКРУГА «КНЯЖПОГОСТСКИЙ»</w:t>
      </w:r>
      <w:r w:rsidRPr="003C1718">
        <w:rPr>
          <w:rFonts w:ascii="Times New Roman" w:hAnsi="Times New Roman"/>
          <w:b/>
          <w:bCs/>
          <w:sz w:val="24"/>
        </w:rPr>
        <w:t>, ДЛЯ НУЖД ОТОПЛЕНИЯ</w:t>
      </w:r>
    </w:p>
    <w:p w14:paraId="12D98971" w14:textId="77777777" w:rsidR="00AF4DEE" w:rsidRDefault="00AF4DEE" w:rsidP="00AF4DEE">
      <w:pPr>
        <w:rPr>
          <w:rFonts w:ascii="Times New Roman" w:hAnsi="Times New Roman" w:cs="Times New Roman"/>
          <w:spacing w:val="-2"/>
          <w:sz w:val="26"/>
          <w:szCs w:val="26"/>
        </w:rPr>
      </w:pPr>
    </w:p>
    <w:p w14:paraId="0C6EF92A" w14:textId="77777777" w:rsidR="00AF4DEE" w:rsidRDefault="00AF4DEE" w:rsidP="00AF4DEE">
      <w:pPr>
        <w:rPr>
          <w:rFonts w:ascii="Times New Roman" w:hAnsi="Times New Roman" w:cs="Times New Roman"/>
          <w:spacing w:val="-2"/>
          <w:sz w:val="26"/>
          <w:szCs w:val="26"/>
        </w:rPr>
      </w:pPr>
    </w:p>
    <w:p w14:paraId="21E4FD35" w14:textId="77777777" w:rsidR="00AF4DEE" w:rsidRPr="00FA12E6" w:rsidRDefault="00AF4DEE" w:rsidP="00AF4DEE">
      <w:pPr>
        <w:widowControl w:val="0"/>
        <w:autoSpaceDE w:val="0"/>
        <w:autoSpaceDN w:val="0"/>
        <w:adjustRightInd w:val="0"/>
        <w:jc w:val="center"/>
        <w:outlineLvl w:val="1"/>
        <w:rPr>
          <w:rFonts w:ascii="Times New Roman" w:hAnsi="Times New Roman"/>
          <w:b/>
          <w:sz w:val="26"/>
          <w:szCs w:val="26"/>
        </w:rPr>
      </w:pPr>
      <w:r w:rsidRPr="00FA12E6">
        <w:rPr>
          <w:rFonts w:ascii="Times New Roman" w:hAnsi="Times New Roman"/>
          <w:b/>
          <w:sz w:val="26"/>
          <w:szCs w:val="26"/>
        </w:rPr>
        <w:t>1. Общие положения</w:t>
      </w:r>
    </w:p>
    <w:p w14:paraId="68D29405" w14:textId="77777777" w:rsidR="00AF4DEE" w:rsidRPr="00723A85" w:rsidRDefault="00AF4DEE" w:rsidP="00AF4DEE">
      <w:pPr>
        <w:widowControl w:val="0"/>
        <w:autoSpaceDE w:val="0"/>
        <w:autoSpaceDN w:val="0"/>
        <w:jc w:val="both"/>
        <w:rPr>
          <w:rFonts w:ascii="Times New Roman" w:hAnsi="Times New Roman"/>
          <w:sz w:val="26"/>
          <w:szCs w:val="26"/>
        </w:rPr>
      </w:pPr>
    </w:p>
    <w:p w14:paraId="718585BD" w14:textId="77777777" w:rsidR="00AF4DEE" w:rsidRPr="00402694" w:rsidRDefault="00AF4DEE" w:rsidP="00AF4DEE">
      <w:pPr>
        <w:widowControl w:val="0"/>
        <w:autoSpaceDE w:val="0"/>
        <w:autoSpaceDN w:val="0"/>
        <w:ind w:firstLine="540"/>
        <w:jc w:val="both"/>
        <w:rPr>
          <w:rFonts w:ascii="Times New Roman" w:hAnsi="Times New Roman"/>
          <w:sz w:val="26"/>
          <w:szCs w:val="26"/>
        </w:rPr>
      </w:pPr>
      <w:r>
        <w:rPr>
          <w:rFonts w:ascii="Times New Roman" w:hAnsi="Times New Roman"/>
          <w:sz w:val="26"/>
          <w:szCs w:val="26"/>
        </w:rPr>
        <w:t xml:space="preserve">1.1. </w:t>
      </w:r>
      <w:r w:rsidRPr="00402694">
        <w:rPr>
          <w:rFonts w:ascii="Times New Roman" w:hAnsi="Times New Roman"/>
          <w:sz w:val="26"/>
          <w:szCs w:val="26"/>
        </w:rPr>
        <w:t xml:space="preserve">Настоящий Порядок определяет цели, условия и механизм предоставления субсидии поставщикам топлива твердого на возмещение недополученных доходов, возникающих в результате государственного регулирования цен на топливо твердое, используемое для нужд отопления на территории </w:t>
      </w:r>
      <w:r>
        <w:rPr>
          <w:rFonts w:ascii="Times New Roman" w:hAnsi="Times New Roman"/>
          <w:sz w:val="26"/>
          <w:szCs w:val="26"/>
        </w:rPr>
        <w:t xml:space="preserve">муниципального округа </w:t>
      </w:r>
      <w:r w:rsidRPr="00402694">
        <w:rPr>
          <w:rFonts w:ascii="Times New Roman" w:hAnsi="Times New Roman"/>
          <w:sz w:val="26"/>
          <w:szCs w:val="26"/>
        </w:rPr>
        <w:t>«</w:t>
      </w:r>
      <w:r>
        <w:rPr>
          <w:rFonts w:ascii="Times New Roman" w:hAnsi="Times New Roman"/>
          <w:sz w:val="26"/>
          <w:szCs w:val="26"/>
        </w:rPr>
        <w:t>Княжпогостский»</w:t>
      </w:r>
      <w:r w:rsidRPr="00402694">
        <w:rPr>
          <w:rFonts w:ascii="Times New Roman" w:hAnsi="Times New Roman"/>
          <w:sz w:val="26"/>
          <w:szCs w:val="26"/>
        </w:rPr>
        <w:t xml:space="preserve">, за счет субвенции из республиканского бюджета Республики Коми, поступающей в бюджет </w:t>
      </w:r>
      <w:r>
        <w:rPr>
          <w:rFonts w:ascii="Times New Roman" w:hAnsi="Times New Roman"/>
          <w:sz w:val="26"/>
          <w:szCs w:val="26"/>
        </w:rPr>
        <w:t>муниципального округа «Княжпогостский»</w:t>
      </w:r>
      <w:r w:rsidRPr="00402694">
        <w:rPr>
          <w:rFonts w:ascii="Times New Roman" w:hAnsi="Times New Roman"/>
          <w:sz w:val="26"/>
          <w:szCs w:val="26"/>
        </w:rPr>
        <w:t xml:space="preserve"> (далее - Порядок, субсидия).</w:t>
      </w:r>
    </w:p>
    <w:p w14:paraId="2A68A284" w14:textId="77777777" w:rsidR="00AF4DEE" w:rsidRPr="00402694" w:rsidRDefault="00AF4DEE" w:rsidP="00AF4DEE">
      <w:pPr>
        <w:widowControl w:val="0"/>
        <w:autoSpaceDE w:val="0"/>
        <w:autoSpaceDN w:val="0"/>
        <w:ind w:firstLine="540"/>
        <w:jc w:val="both"/>
        <w:rPr>
          <w:rFonts w:ascii="Times New Roman" w:hAnsi="Times New Roman"/>
          <w:sz w:val="26"/>
          <w:szCs w:val="26"/>
        </w:rPr>
      </w:pPr>
      <w:r w:rsidRPr="00402694">
        <w:rPr>
          <w:rFonts w:ascii="Times New Roman" w:hAnsi="Times New Roman"/>
          <w:sz w:val="26"/>
          <w:szCs w:val="26"/>
        </w:rPr>
        <w:t xml:space="preserve">1.2. Под недополученными доходами поставщиков топлива твердого в рамках настоящего Порядка понимаются доходы, недополученные поставщиками топлива твердого при реализации топлива твердого гражданам, проживающим в домах с печным отоплением на территории </w:t>
      </w:r>
      <w:r>
        <w:rPr>
          <w:rFonts w:ascii="Times New Roman" w:hAnsi="Times New Roman"/>
          <w:sz w:val="26"/>
          <w:szCs w:val="26"/>
        </w:rPr>
        <w:t>муниципального округа «Княжпогостский»</w:t>
      </w:r>
      <w:r w:rsidRPr="00402694">
        <w:rPr>
          <w:rFonts w:ascii="Times New Roman" w:hAnsi="Times New Roman"/>
          <w:sz w:val="26"/>
          <w:szCs w:val="26"/>
        </w:rPr>
        <w:t>, в результате государственного регулирования цен на топливо твердое.</w:t>
      </w:r>
    </w:p>
    <w:p w14:paraId="0B2F695D" w14:textId="77777777" w:rsidR="00AF4DEE" w:rsidRPr="00402694" w:rsidRDefault="00AF4DEE" w:rsidP="00AF4DEE">
      <w:pPr>
        <w:widowControl w:val="0"/>
        <w:autoSpaceDE w:val="0"/>
        <w:autoSpaceDN w:val="0"/>
        <w:ind w:firstLine="540"/>
        <w:jc w:val="both"/>
        <w:rPr>
          <w:rFonts w:ascii="Times New Roman" w:hAnsi="Times New Roman"/>
          <w:sz w:val="26"/>
          <w:szCs w:val="26"/>
        </w:rPr>
      </w:pPr>
      <w:bookmarkStart w:id="4" w:name="P53"/>
      <w:bookmarkEnd w:id="4"/>
      <w:r w:rsidRPr="00402694">
        <w:rPr>
          <w:rFonts w:ascii="Times New Roman" w:hAnsi="Times New Roman"/>
          <w:sz w:val="26"/>
          <w:szCs w:val="26"/>
        </w:rPr>
        <w:t xml:space="preserve">1.3. Субсидия предоставляется на безвозмездной и безвозвратной основе в целях возмещения недополученных доходов, возникающих в результате государственного регулирования цен на топливо твердое, используемого для нужд отопления на территории </w:t>
      </w:r>
      <w:r>
        <w:rPr>
          <w:rFonts w:ascii="Times New Roman" w:hAnsi="Times New Roman"/>
          <w:sz w:val="26"/>
          <w:szCs w:val="26"/>
        </w:rPr>
        <w:t>муниципального округа «Княжпогостский».</w:t>
      </w:r>
    </w:p>
    <w:p w14:paraId="34E9CC3C" w14:textId="77777777" w:rsidR="00AF4DEE" w:rsidRPr="00402694" w:rsidRDefault="00AF4DEE" w:rsidP="00AF4DEE">
      <w:pPr>
        <w:widowControl w:val="0"/>
        <w:autoSpaceDE w:val="0"/>
        <w:autoSpaceDN w:val="0"/>
        <w:ind w:firstLine="540"/>
        <w:jc w:val="both"/>
        <w:rPr>
          <w:rFonts w:ascii="Times New Roman" w:hAnsi="Times New Roman"/>
          <w:sz w:val="26"/>
          <w:szCs w:val="26"/>
        </w:rPr>
      </w:pPr>
      <w:r w:rsidRPr="00402694">
        <w:rPr>
          <w:rFonts w:ascii="Times New Roman" w:hAnsi="Times New Roman"/>
          <w:sz w:val="26"/>
          <w:szCs w:val="26"/>
        </w:rPr>
        <w:t>Использование субсидии на иные цели не допускается.</w:t>
      </w:r>
    </w:p>
    <w:p w14:paraId="084CDD29" w14:textId="77777777" w:rsidR="00AF4DEE" w:rsidRPr="002B2C09" w:rsidRDefault="00AF4DEE" w:rsidP="00AF4DEE">
      <w:pPr>
        <w:widowControl w:val="0"/>
        <w:autoSpaceDE w:val="0"/>
        <w:autoSpaceDN w:val="0"/>
        <w:ind w:firstLine="540"/>
        <w:jc w:val="both"/>
        <w:rPr>
          <w:rFonts w:ascii="Times New Roman" w:hAnsi="Times New Roman"/>
          <w:sz w:val="26"/>
          <w:szCs w:val="26"/>
        </w:rPr>
      </w:pPr>
      <w:r w:rsidRPr="00402694">
        <w:rPr>
          <w:rFonts w:ascii="Times New Roman" w:hAnsi="Times New Roman"/>
          <w:sz w:val="26"/>
          <w:szCs w:val="26"/>
        </w:rPr>
        <w:t xml:space="preserve">1.4. Главным распорядителем бюджетных средств, до которого в соответствии с бюджетным законодательством Российской Федерации как получателю бюджетных </w:t>
      </w:r>
      <w:r w:rsidRPr="002B2C09">
        <w:rPr>
          <w:rFonts w:ascii="Times New Roman" w:hAnsi="Times New Roman"/>
          <w:sz w:val="26"/>
          <w:szCs w:val="26"/>
        </w:rPr>
        <w:t xml:space="preserve">средств доведены в установленном порядке лимиты бюджетных обязательств на соответствующий год на предоставление субсидии в рамках настоящего Порядка </w:t>
      </w:r>
    </w:p>
    <w:p w14:paraId="18FD6BC7" w14:textId="1FAC5ACE" w:rsidR="002B2C09" w:rsidRPr="002B2C09" w:rsidRDefault="002B2C09" w:rsidP="002B2C09">
      <w:pPr>
        <w:ind w:firstLine="540"/>
        <w:jc w:val="both"/>
        <w:rPr>
          <w:rFonts w:ascii="Times New Roman" w:eastAsia="Calibri" w:hAnsi="Times New Roman" w:cs="Times New Roman"/>
          <w:sz w:val="26"/>
          <w:szCs w:val="26"/>
        </w:rPr>
      </w:pPr>
      <w:r w:rsidRPr="002B2C09">
        <w:rPr>
          <w:rFonts w:ascii="Times New Roman" w:eastAsia="Calibri" w:hAnsi="Times New Roman" w:cs="Times New Roman"/>
          <w:color w:val="000000"/>
          <w:sz w:val="26"/>
          <w:szCs w:val="26"/>
          <w:lang w:eastAsia="en-US"/>
        </w:rPr>
        <w:t xml:space="preserve">1.5. </w:t>
      </w:r>
      <w:r w:rsidRPr="002B2C09">
        <w:rPr>
          <w:rFonts w:ascii="Times New Roman" w:eastAsia="Calibri" w:hAnsi="Times New Roman" w:cs="Times New Roman"/>
          <w:sz w:val="26"/>
          <w:szCs w:val="26"/>
        </w:rPr>
        <w:t xml:space="preserve">Субсидия предоставляется в пределах бюджетных ассигнований, предусмотренных на эти цели в бюджете муниципального </w:t>
      </w:r>
      <w:r w:rsidR="00FE41D8">
        <w:rPr>
          <w:rFonts w:ascii="Times New Roman" w:eastAsia="Calibri" w:hAnsi="Times New Roman" w:cs="Times New Roman"/>
          <w:sz w:val="26"/>
          <w:szCs w:val="26"/>
        </w:rPr>
        <w:t>округа</w:t>
      </w:r>
      <w:r w:rsidRPr="002B2C09">
        <w:rPr>
          <w:rFonts w:ascii="Times New Roman" w:eastAsia="Calibri" w:hAnsi="Times New Roman" w:cs="Times New Roman"/>
          <w:sz w:val="26"/>
          <w:szCs w:val="26"/>
        </w:rPr>
        <w:t xml:space="preserve"> «</w:t>
      </w:r>
      <w:r w:rsidR="00FE41D8">
        <w:rPr>
          <w:rFonts w:ascii="Times New Roman" w:eastAsia="Calibri" w:hAnsi="Times New Roman" w:cs="Times New Roman"/>
          <w:sz w:val="26"/>
          <w:szCs w:val="26"/>
        </w:rPr>
        <w:t>Княжпогостский</w:t>
      </w:r>
      <w:r w:rsidRPr="002B2C09">
        <w:rPr>
          <w:rFonts w:ascii="Times New Roman" w:eastAsia="Calibri" w:hAnsi="Times New Roman" w:cs="Times New Roman"/>
          <w:sz w:val="26"/>
          <w:szCs w:val="26"/>
        </w:rPr>
        <w:t>» на соответствующий финансовый год и плановый период, и лимитов бюджетных обязательств, доведенных в установленном порядке до Главного распорядителя за счет субвенций, предоставляемых из республиканского бюджета Республики Коми.</w:t>
      </w:r>
    </w:p>
    <w:p w14:paraId="4D1C5DA6" w14:textId="57A3EF36" w:rsidR="002B2C09" w:rsidRPr="002B2C09" w:rsidRDefault="002B2C09" w:rsidP="002B2C09">
      <w:pPr>
        <w:autoSpaceDE w:val="0"/>
        <w:autoSpaceDN w:val="0"/>
        <w:adjustRightInd w:val="0"/>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 xml:space="preserve">Финансовое обеспечение расходов, связанных с предоставлением Субсидии поставщикам топлива твердого, осуществляется в пределах средств, предусмотренных на эти цели в бюджете муниципального округа «Княжпогостский» на период с 1 декабря года, предшествующего очередному финансовому году, по 30 ноября текущего финансового года за счет поступающих субвенций из республиканского бюджета Республики Коми. </w:t>
      </w:r>
    </w:p>
    <w:p w14:paraId="6636B43E" w14:textId="4CEC4AD9" w:rsidR="002B2C09" w:rsidRDefault="002B2C09" w:rsidP="002B2C09">
      <w:pPr>
        <w:autoSpaceDE w:val="0"/>
        <w:autoSpaceDN w:val="0"/>
        <w:adjustRightInd w:val="0"/>
        <w:ind w:firstLine="709"/>
        <w:jc w:val="both"/>
        <w:rPr>
          <w:rFonts w:ascii="Times New Roman" w:eastAsiaTheme="minorHAnsi" w:hAnsi="Times New Roman" w:cs="Times New Roman"/>
          <w:sz w:val="26"/>
          <w:szCs w:val="26"/>
          <w:lang w:eastAsia="en-US"/>
        </w:rPr>
      </w:pPr>
      <w:r w:rsidRPr="002B2C09">
        <w:rPr>
          <w:rFonts w:ascii="Times New Roman" w:hAnsi="Times New Roman" w:cs="Times New Roman"/>
          <w:sz w:val="26"/>
          <w:szCs w:val="26"/>
        </w:rPr>
        <w:lastRenderedPageBreak/>
        <w:t>1.</w:t>
      </w:r>
      <w:r w:rsidR="0062101F">
        <w:rPr>
          <w:rFonts w:ascii="Times New Roman" w:hAnsi="Times New Roman" w:cs="Times New Roman"/>
          <w:sz w:val="26"/>
          <w:szCs w:val="26"/>
        </w:rPr>
        <w:t>6</w:t>
      </w:r>
      <w:r w:rsidRPr="002B2C09">
        <w:rPr>
          <w:rFonts w:ascii="Times New Roman" w:hAnsi="Times New Roman" w:cs="Times New Roman"/>
          <w:sz w:val="26"/>
          <w:szCs w:val="26"/>
        </w:rPr>
        <w:t xml:space="preserve">. </w:t>
      </w:r>
      <w:r w:rsidRPr="002B2C09">
        <w:rPr>
          <w:rFonts w:ascii="Times New Roman" w:eastAsiaTheme="minorHAnsi" w:hAnsi="Times New Roman" w:cs="Times New Roman"/>
          <w:sz w:val="26"/>
          <w:szCs w:val="26"/>
          <w:lang w:eastAsia="en-US"/>
        </w:rPr>
        <w:t>Получатели Субсидии определяются по результатам проведения отбора получателей субсидий.</w:t>
      </w:r>
    </w:p>
    <w:p w14:paraId="005B0254" w14:textId="3E751334" w:rsidR="002B2C09" w:rsidRDefault="002B2C09" w:rsidP="002B2C09">
      <w:pPr>
        <w:autoSpaceDE w:val="0"/>
        <w:autoSpaceDN w:val="0"/>
        <w:adjustRightInd w:val="0"/>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p>
    <w:p w14:paraId="3EBF40F7" w14:textId="77777777" w:rsidR="002B2C09" w:rsidRPr="002B2C09" w:rsidRDefault="002B2C09" w:rsidP="00742F03">
      <w:pPr>
        <w:jc w:val="center"/>
        <w:rPr>
          <w:rFonts w:ascii="Times New Roman" w:eastAsia="Calibri" w:hAnsi="Times New Roman" w:cs="Times New Roman"/>
          <w:b/>
          <w:sz w:val="26"/>
          <w:szCs w:val="26"/>
          <w:lang w:eastAsia="en-US"/>
        </w:rPr>
      </w:pPr>
      <w:r w:rsidRPr="002B2C09">
        <w:rPr>
          <w:rFonts w:ascii="Times New Roman" w:eastAsia="Calibri" w:hAnsi="Times New Roman" w:cs="Times New Roman"/>
          <w:b/>
          <w:sz w:val="26"/>
          <w:szCs w:val="26"/>
          <w:lang w:eastAsia="en-US"/>
        </w:rPr>
        <w:t xml:space="preserve">2. Порядок проведения отбора </w:t>
      </w:r>
    </w:p>
    <w:p w14:paraId="4A2C15A0" w14:textId="77777777" w:rsidR="002B2C09" w:rsidRPr="002B2C09" w:rsidRDefault="002B2C09" w:rsidP="00742F03">
      <w:pPr>
        <w:jc w:val="center"/>
        <w:rPr>
          <w:rFonts w:ascii="Times New Roman" w:eastAsia="Calibri" w:hAnsi="Times New Roman" w:cs="Times New Roman"/>
          <w:b/>
          <w:sz w:val="26"/>
          <w:szCs w:val="26"/>
          <w:lang w:eastAsia="en-US"/>
        </w:rPr>
      </w:pPr>
      <w:r w:rsidRPr="002B2C09">
        <w:rPr>
          <w:rFonts w:ascii="Times New Roman" w:eastAsia="Calibri" w:hAnsi="Times New Roman" w:cs="Times New Roman"/>
          <w:b/>
          <w:sz w:val="26"/>
          <w:szCs w:val="26"/>
          <w:lang w:eastAsia="en-US"/>
        </w:rPr>
        <w:t>и заключения соглашения о предоставлении Субсидии</w:t>
      </w:r>
    </w:p>
    <w:p w14:paraId="1846896C" w14:textId="77777777" w:rsidR="002B2C09" w:rsidRPr="002B2C09" w:rsidRDefault="002B2C09" w:rsidP="00742F03">
      <w:pPr>
        <w:ind w:firstLine="709"/>
        <w:jc w:val="both"/>
        <w:rPr>
          <w:rFonts w:ascii="Times New Roman" w:eastAsia="Calibri" w:hAnsi="Times New Roman" w:cs="Times New Roman"/>
          <w:color w:val="000000"/>
          <w:sz w:val="26"/>
          <w:szCs w:val="26"/>
          <w:lang w:eastAsia="en-US"/>
        </w:rPr>
      </w:pPr>
    </w:p>
    <w:p w14:paraId="6512B618" w14:textId="0E9B6367"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 xml:space="preserve">2.1. Отбор в рамках настоящего Порядка осуществляется с целью определения получателей Субсидии на возмещение недополученных доходов, возникающих в результате государственного регулирования цен на топливо твердое, используемое для нужд отопления на территории муниципального </w:t>
      </w:r>
      <w:r>
        <w:rPr>
          <w:rFonts w:ascii="Times New Roman" w:eastAsia="Calibri" w:hAnsi="Times New Roman" w:cs="Times New Roman"/>
          <w:color w:val="000000"/>
          <w:sz w:val="26"/>
          <w:szCs w:val="26"/>
          <w:lang w:eastAsia="en-US"/>
        </w:rPr>
        <w:t>округа «Княжпогостский»</w:t>
      </w:r>
      <w:r w:rsidRPr="002B2C09">
        <w:rPr>
          <w:rFonts w:ascii="Times New Roman" w:eastAsia="Calibri" w:hAnsi="Times New Roman" w:cs="Times New Roman"/>
          <w:color w:val="000000"/>
          <w:sz w:val="26"/>
          <w:szCs w:val="26"/>
          <w:lang w:eastAsia="en-US"/>
        </w:rPr>
        <w:t>.</w:t>
      </w:r>
    </w:p>
    <w:p w14:paraId="19E0A9F6" w14:textId="77777777"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 xml:space="preserve">Отбор получателей субсидий (далее - отбор) осуществляется посредством Портала предоставления мер финансовой государственной поддержки (https://promote.budget.gov.ru) в государственной интегрированной информационной системе управления общественными финансами </w:t>
      </w:r>
      <w:r w:rsidRPr="002B2C09">
        <w:rPr>
          <w:rFonts w:ascii="Times New Roman" w:eastAsia="Calibri" w:hAnsi="Times New Roman" w:cs="Times New Roman"/>
          <w:sz w:val="26"/>
          <w:szCs w:val="26"/>
          <w:lang w:eastAsia="en-US"/>
        </w:rPr>
        <w:t>«Электронный бюджет»</w:t>
      </w:r>
      <w:r w:rsidRPr="002B2C09">
        <w:rPr>
          <w:rFonts w:ascii="Times New Roman" w:eastAsia="Calibri" w:hAnsi="Times New Roman" w:cs="Times New Roman"/>
          <w:color w:val="000000"/>
          <w:sz w:val="26"/>
          <w:szCs w:val="26"/>
          <w:lang w:eastAsia="en-US"/>
        </w:rPr>
        <w:t xml:space="preserve"> (далее - система </w:t>
      </w:r>
      <w:r w:rsidRPr="002B2C09">
        <w:rPr>
          <w:rFonts w:ascii="Times New Roman" w:eastAsia="Calibri" w:hAnsi="Times New Roman" w:cs="Times New Roman"/>
          <w:sz w:val="26"/>
          <w:szCs w:val="26"/>
          <w:lang w:eastAsia="en-US"/>
        </w:rPr>
        <w:t>«Электронный бюджет»</w:t>
      </w:r>
      <w:r w:rsidRPr="002B2C09">
        <w:rPr>
          <w:rFonts w:ascii="Times New Roman" w:eastAsia="Calibri" w:hAnsi="Times New Roman" w:cs="Times New Roman"/>
          <w:color w:val="000000"/>
          <w:sz w:val="26"/>
          <w:szCs w:val="26"/>
          <w:lang w:eastAsia="en-US"/>
        </w:rPr>
        <w:t>) на конкурентной основе через запрос предложений.</w:t>
      </w:r>
    </w:p>
    <w:p w14:paraId="5AE503C7" w14:textId="77777777"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 xml:space="preserve">Обеспечение доступа к системе </w:t>
      </w:r>
      <w:r w:rsidRPr="002B2C09">
        <w:rPr>
          <w:rFonts w:ascii="Times New Roman" w:eastAsia="Calibri" w:hAnsi="Times New Roman" w:cs="Times New Roman"/>
          <w:sz w:val="26"/>
          <w:szCs w:val="26"/>
          <w:lang w:eastAsia="en-US"/>
        </w:rPr>
        <w:t>«Электронный бюджет»</w:t>
      </w:r>
      <w:r w:rsidRPr="002B2C09">
        <w:rPr>
          <w:rFonts w:ascii="Times New Roman" w:eastAsia="Calibri" w:hAnsi="Times New Roman" w:cs="Times New Roman"/>
          <w:color w:val="000000"/>
          <w:sz w:val="26"/>
          <w:szCs w:val="26"/>
          <w:lang w:eastAsia="en-US"/>
        </w:rPr>
        <w:t xml:space="preserve">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ECED917" w14:textId="77777777"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 xml:space="preserve">2.2.Условием доступа на Портал предоставления мер финансовой государственной поддержки для участников отбора получателей субсидий и участия в отборах является наличие подтвержденной учетной записи на Едином портале государственных (муниципальных) услуг, прикрепление профиля физического лица на Портале Государственных услуг Российской Федерации к юридическому лицу (индивидуальному предпринимателю), от имени которых планируется подача заявки, а также наличие усиленной квалифицированной электронной подписи и доверенности (в случае делегирования полномочия подписания заявки от руководителя иному лицу). </w:t>
      </w:r>
    </w:p>
    <w:p w14:paraId="006AFB23" w14:textId="77777777"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2.3. Участниками отбора являются юридические лица, индивидуальные предприниматели, а также физические лица, осуществляющие непосредственное снабжение потребителей топливом твердым (далее-участники отбора, хозяйствующие субъекты) и соответствующие требованиям к участникам отбора, с момента подачи заявки на участие в таком отборе.</w:t>
      </w:r>
    </w:p>
    <w:p w14:paraId="23310E89" w14:textId="0A03095F"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 xml:space="preserve">2.4. Организатором проведения отбора является администрация муниципального </w:t>
      </w:r>
      <w:r>
        <w:rPr>
          <w:rFonts w:ascii="Times New Roman" w:eastAsia="Calibri" w:hAnsi="Times New Roman" w:cs="Times New Roman"/>
          <w:color w:val="000000"/>
          <w:sz w:val="26"/>
          <w:szCs w:val="26"/>
          <w:lang w:eastAsia="en-US"/>
        </w:rPr>
        <w:t>округа</w:t>
      </w:r>
      <w:r w:rsidRPr="002B2C09">
        <w:rPr>
          <w:rFonts w:ascii="Times New Roman" w:eastAsia="Calibri" w:hAnsi="Times New Roman" w:cs="Times New Roman"/>
          <w:color w:val="000000"/>
          <w:sz w:val="26"/>
          <w:szCs w:val="26"/>
          <w:lang w:eastAsia="en-US"/>
        </w:rPr>
        <w:t xml:space="preserve"> «</w:t>
      </w:r>
      <w:r>
        <w:rPr>
          <w:rFonts w:ascii="Times New Roman" w:eastAsia="Calibri" w:hAnsi="Times New Roman" w:cs="Times New Roman"/>
          <w:color w:val="000000"/>
          <w:sz w:val="26"/>
          <w:szCs w:val="26"/>
          <w:lang w:eastAsia="en-US"/>
        </w:rPr>
        <w:t>Княжпогостский</w:t>
      </w:r>
      <w:r w:rsidRPr="002B2C09">
        <w:rPr>
          <w:rFonts w:ascii="Times New Roman" w:eastAsia="Calibri" w:hAnsi="Times New Roman" w:cs="Times New Roman"/>
          <w:color w:val="000000"/>
          <w:sz w:val="26"/>
          <w:szCs w:val="26"/>
          <w:lang w:eastAsia="en-US"/>
        </w:rPr>
        <w:t>», до которой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(далее- Главный распорядитель бюджетных средств).</w:t>
      </w:r>
    </w:p>
    <w:p w14:paraId="2C0766AD" w14:textId="77777777"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2.5. По результатам отбора получателей субсидий с победителем (победителями) отбора получателей субсидий заключается соглашение о предоставлении Субсидии в соответствии с настоящим Порядком.</w:t>
      </w:r>
    </w:p>
    <w:p w14:paraId="32FAD613" w14:textId="77777777" w:rsidR="002B2C09" w:rsidRP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t>2.6. Главный распорядитель бюджетных средств в рамках настоящего Порядка:</w:t>
      </w:r>
    </w:p>
    <w:p w14:paraId="2332220A" w14:textId="5C78BCCE" w:rsidR="002B2C09" w:rsidRPr="002B2C09" w:rsidRDefault="002B2C09" w:rsidP="00742F03">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1</w:t>
      </w:r>
      <w:r w:rsidRPr="002B2C09">
        <w:rPr>
          <w:rFonts w:ascii="Times New Roman" w:eastAsia="Calibri" w:hAnsi="Times New Roman" w:cs="Times New Roman"/>
          <w:color w:val="000000"/>
          <w:sz w:val="26"/>
          <w:szCs w:val="26"/>
          <w:lang w:eastAsia="en-US"/>
        </w:rPr>
        <w:t xml:space="preserve">) размещает объявление о проведении отбора в системе </w:t>
      </w:r>
      <w:r w:rsidRPr="002B2C09">
        <w:rPr>
          <w:rFonts w:ascii="Times New Roman" w:eastAsia="Calibri" w:hAnsi="Times New Roman" w:cs="Times New Roman"/>
          <w:sz w:val="26"/>
          <w:szCs w:val="26"/>
          <w:lang w:eastAsia="en-US"/>
        </w:rPr>
        <w:t>«Электронный бюджет»</w:t>
      </w:r>
      <w:r w:rsidRPr="002B2C09">
        <w:rPr>
          <w:rFonts w:ascii="Times New Roman" w:eastAsia="Calibri" w:hAnsi="Times New Roman" w:cs="Times New Roman"/>
          <w:color w:val="000000"/>
          <w:sz w:val="26"/>
          <w:szCs w:val="26"/>
          <w:lang w:eastAsia="en-US"/>
        </w:rPr>
        <w:t xml:space="preserve">, на официальном сайте администрации муниципального </w:t>
      </w:r>
      <w:r>
        <w:rPr>
          <w:rFonts w:ascii="Times New Roman" w:eastAsia="Calibri" w:hAnsi="Times New Roman" w:cs="Times New Roman"/>
          <w:color w:val="000000"/>
          <w:sz w:val="26"/>
          <w:szCs w:val="26"/>
          <w:lang w:eastAsia="en-US"/>
        </w:rPr>
        <w:t>округа</w:t>
      </w:r>
      <w:r w:rsidRPr="002B2C09">
        <w:rPr>
          <w:rFonts w:ascii="Times New Roman" w:eastAsia="Calibri" w:hAnsi="Times New Roman" w:cs="Times New Roman"/>
          <w:color w:val="000000"/>
          <w:sz w:val="26"/>
          <w:szCs w:val="26"/>
          <w:lang w:eastAsia="en-US"/>
        </w:rPr>
        <w:t xml:space="preserve"> «</w:t>
      </w:r>
      <w:r>
        <w:rPr>
          <w:rFonts w:ascii="Times New Roman" w:eastAsia="Calibri" w:hAnsi="Times New Roman" w:cs="Times New Roman"/>
          <w:color w:val="000000"/>
          <w:sz w:val="26"/>
          <w:szCs w:val="26"/>
          <w:lang w:eastAsia="en-US"/>
        </w:rPr>
        <w:t>Княжпогостский</w:t>
      </w:r>
      <w:r w:rsidRPr="002B2C09">
        <w:rPr>
          <w:rFonts w:ascii="Times New Roman" w:eastAsia="Calibri" w:hAnsi="Times New Roman" w:cs="Times New Roman"/>
          <w:color w:val="000000"/>
          <w:sz w:val="26"/>
          <w:szCs w:val="26"/>
          <w:lang w:eastAsia="en-US"/>
        </w:rPr>
        <w:t xml:space="preserve">» не позднее чем за </w:t>
      </w:r>
      <w:r>
        <w:rPr>
          <w:rFonts w:ascii="Times New Roman" w:eastAsia="Calibri" w:hAnsi="Times New Roman" w:cs="Times New Roman"/>
          <w:color w:val="000000"/>
          <w:sz w:val="26"/>
          <w:szCs w:val="26"/>
          <w:lang w:eastAsia="en-US"/>
        </w:rPr>
        <w:t>1</w:t>
      </w:r>
      <w:r w:rsidRPr="002B2C09">
        <w:rPr>
          <w:rFonts w:ascii="Times New Roman" w:eastAsia="Calibri" w:hAnsi="Times New Roman" w:cs="Times New Roman"/>
          <w:color w:val="000000"/>
          <w:sz w:val="26"/>
          <w:szCs w:val="26"/>
          <w:lang w:eastAsia="en-US"/>
        </w:rPr>
        <w:t xml:space="preserve"> д</w:t>
      </w:r>
      <w:r>
        <w:rPr>
          <w:rFonts w:ascii="Times New Roman" w:eastAsia="Calibri" w:hAnsi="Times New Roman" w:cs="Times New Roman"/>
          <w:color w:val="000000"/>
          <w:sz w:val="26"/>
          <w:szCs w:val="26"/>
          <w:lang w:eastAsia="en-US"/>
        </w:rPr>
        <w:t>ень</w:t>
      </w:r>
      <w:r w:rsidRPr="002B2C09">
        <w:rPr>
          <w:rFonts w:ascii="Times New Roman" w:eastAsia="Calibri" w:hAnsi="Times New Roman" w:cs="Times New Roman"/>
          <w:color w:val="000000"/>
          <w:sz w:val="26"/>
          <w:szCs w:val="26"/>
          <w:lang w:eastAsia="en-US"/>
        </w:rPr>
        <w:t xml:space="preserve"> до дня начала приема заявок;</w:t>
      </w:r>
    </w:p>
    <w:p w14:paraId="5550AEC0" w14:textId="1A00C3F8" w:rsidR="002B2C09" w:rsidRPr="002B2C09" w:rsidRDefault="00742F03" w:rsidP="00742F03">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2</w:t>
      </w:r>
      <w:r w:rsidR="002B2C09" w:rsidRPr="002B2C09">
        <w:rPr>
          <w:rFonts w:ascii="Times New Roman" w:eastAsia="Calibri" w:hAnsi="Times New Roman" w:cs="Times New Roman"/>
          <w:color w:val="000000"/>
          <w:sz w:val="26"/>
          <w:szCs w:val="26"/>
          <w:lang w:eastAsia="en-US"/>
        </w:rPr>
        <w:t>) рассмотрению заявок участников отбора, определению победителей отбора;</w:t>
      </w:r>
    </w:p>
    <w:p w14:paraId="134CE2C8" w14:textId="551ECF03" w:rsidR="002B2C09" w:rsidRPr="002B2C09" w:rsidRDefault="00742F03" w:rsidP="00742F03">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3</w:t>
      </w:r>
      <w:r w:rsidR="002B2C09" w:rsidRPr="002B2C09">
        <w:rPr>
          <w:rFonts w:ascii="Times New Roman" w:eastAsia="Calibri" w:hAnsi="Times New Roman" w:cs="Times New Roman"/>
          <w:color w:val="000000"/>
          <w:sz w:val="26"/>
          <w:szCs w:val="26"/>
          <w:lang w:eastAsia="en-US"/>
        </w:rPr>
        <w:t xml:space="preserve">) размещает протокол подведения итогов отбора в системе </w:t>
      </w:r>
      <w:r w:rsidR="002B2C09" w:rsidRPr="002B2C09">
        <w:rPr>
          <w:rFonts w:ascii="Times New Roman" w:eastAsia="Calibri" w:hAnsi="Times New Roman" w:cs="Times New Roman"/>
          <w:sz w:val="26"/>
          <w:szCs w:val="26"/>
          <w:lang w:eastAsia="en-US"/>
        </w:rPr>
        <w:t>«Электронный бюджет»</w:t>
      </w:r>
      <w:r w:rsidR="002B2C09" w:rsidRPr="002B2C09">
        <w:rPr>
          <w:rFonts w:ascii="Times New Roman" w:eastAsia="Calibri" w:hAnsi="Times New Roman" w:cs="Times New Roman"/>
          <w:color w:val="000000"/>
          <w:sz w:val="26"/>
          <w:szCs w:val="26"/>
          <w:lang w:eastAsia="en-US"/>
        </w:rPr>
        <w:t xml:space="preserve"> на официальном сайте администрации муниципального </w:t>
      </w:r>
      <w:r>
        <w:rPr>
          <w:rFonts w:ascii="Times New Roman" w:eastAsia="Calibri" w:hAnsi="Times New Roman" w:cs="Times New Roman"/>
          <w:color w:val="000000"/>
          <w:sz w:val="26"/>
          <w:szCs w:val="26"/>
          <w:lang w:eastAsia="en-US"/>
        </w:rPr>
        <w:t xml:space="preserve">округа </w:t>
      </w:r>
      <w:r w:rsidR="002B2C09" w:rsidRPr="002B2C09">
        <w:rPr>
          <w:rFonts w:ascii="Times New Roman" w:eastAsia="Calibri" w:hAnsi="Times New Roman" w:cs="Times New Roman"/>
          <w:color w:val="000000"/>
          <w:sz w:val="26"/>
          <w:szCs w:val="26"/>
          <w:lang w:eastAsia="en-US"/>
        </w:rPr>
        <w:t>«</w:t>
      </w:r>
      <w:r>
        <w:rPr>
          <w:rFonts w:ascii="Times New Roman" w:eastAsia="Calibri" w:hAnsi="Times New Roman" w:cs="Times New Roman"/>
          <w:color w:val="000000"/>
          <w:sz w:val="26"/>
          <w:szCs w:val="26"/>
          <w:lang w:eastAsia="en-US"/>
        </w:rPr>
        <w:t>Княжпогостский</w:t>
      </w:r>
      <w:r w:rsidR="002B2C09" w:rsidRPr="002B2C09">
        <w:rPr>
          <w:rFonts w:ascii="Times New Roman" w:eastAsia="Calibri" w:hAnsi="Times New Roman" w:cs="Times New Roman"/>
          <w:color w:val="000000"/>
          <w:sz w:val="26"/>
          <w:szCs w:val="26"/>
          <w:lang w:eastAsia="en-US"/>
        </w:rPr>
        <w:t>».</w:t>
      </w:r>
    </w:p>
    <w:p w14:paraId="07A4BCC5" w14:textId="77777777" w:rsidR="002B2C09" w:rsidRDefault="002B2C09" w:rsidP="00742F03">
      <w:pPr>
        <w:ind w:firstLine="709"/>
        <w:jc w:val="both"/>
        <w:rPr>
          <w:rFonts w:ascii="Times New Roman" w:eastAsia="Calibri" w:hAnsi="Times New Roman" w:cs="Times New Roman"/>
          <w:color w:val="000000"/>
          <w:sz w:val="26"/>
          <w:szCs w:val="26"/>
          <w:lang w:eastAsia="en-US"/>
        </w:rPr>
      </w:pPr>
      <w:r w:rsidRPr="002B2C09">
        <w:rPr>
          <w:rFonts w:ascii="Times New Roman" w:eastAsia="Calibri" w:hAnsi="Times New Roman" w:cs="Times New Roman"/>
          <w:color w:val="000000"/>
          <w:sz w:val="26"/>
          <w:szCs w:val="26"/>
          <w:lang w:eastAsia="en-US"/>
        </w:rPr>
        <w:lastRenderedPageBreak/>
        <w:t xml:space="preserve">Взаимодействие Главного распорядителя бюджетных средств с участниками отбора осуществляется посредством системы </w:t>
      </w:r>
      <w:r w:rsidRPr="002B2C09">
        <w:rPr>
          <w:rFonts w:ascii="Times New Roman" w:eastAsia="Calibri" w:hAnsi="Times New Roman" w:cs="Times New Roman"/>
          <w:sz w:val="26"/>
          <w:szCs w:val="26"/>
          <w:lang w:eastAsia="en-US"/>
        </w:rPr>
        <w:t>«Электронный бюджет»</w:t>
      </w:r>
      <w:r w:rsidRPr="002B2C09">
        <w:rPr>
          <w:rFonts w:ascii="Times New Roman" w:eastAsia="Calibri" w:hAnsi="Times New Roman" w:cs="Times New Roman"/>
          <w:color w:val="000000"/>
          <w:sz w:val="26"/>
          <w:szCs w:val="26"/>
          <w:lang w:eastAsia="en-US"/>
        </w:rPr>
        <w:t>.</w:t>
      </w:r>
    </w:p>
    <w:p w14:paraId="0E4C89B1"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2.7. Объявление о проведении отбора предусматривает:</w:t>
      </w:r>
    </w:p>
    <w:p w14:paraId="294AF0F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1) способ проведения отбора;</w:t>
      </w:r>
    </w:p>
    <w:p w14:paraId="3B0C01C3"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2) дату и время начала подачи заявок участников отбора и время окончания приема заявок участников отбора;</w:t>
      </w:r>
    </w:p>
    <w:p w14:paraId="56AC663D"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3) наименование, место нахождения, почтовый адрес, адрес электронной почты Главного распорядителя бюджетных средств;</w:t>
      </w:r>
    </w:p>
    <w:p w14:paraId="2EDB082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4) результат предоставления Субсидии;</w:t>
      </w:r>
    </w:p>
    <w:p w14:paraId="23D59445"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5) требования к участникам отбора;</w:t>
      </w:r>
    </w:p>
    <w:p w14:paraId="53A5E073"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6) категорию участника отбора, которой он должен соответствовать;</w:t>
      </w:r>
    </w:p>
    <w:p w14:paraId="1DA07D43"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7) порядок подачи участниками отбора заявок и требования, предъявляемые к содержанию заявок;</w:t>
      </w:r>
    </w:p>
    <w:p w14:paraId="30F232E1"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8) порядок отзыва заявок, порядок внесения изменений в заявки;</w:t>
      </w:r>
    </w:p>
    <w:p w14:paraId="5696BCC6"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9) правила рассмотрения и оценки заявок, предусматривающие:</w:t>
      </w:r>
    </w:p>
    <w:p w14:paraId="6FD4EC5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а) порядок рассмотрения заявок на предмет их соответствия установленным требованиям;</w:t>
      </w:r>
    </w:p>
    <w:p w14:paraId="567CB654"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б) порядок отклонения, а также информацию о причинах их отклонения;</w:t>
      </w:r>
    </w:p>
    <w:p w14:paraId="096B88D0"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10) порядок возврата заявок на доработку;</w:t>
      </w:r>
    </w:p>
    <w:p w14:paraId="7D6C544C"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11) объем распределяемой Субсидии в рамках отбора, порядок расчета размера Субсидии, правила распределения Субсидии по результатам отбора;</w:t>
      </w:r>
    </w:p>
    <w:p w14:paraId="3FEAE56A"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12)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16FEC73"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13) срок, в течение которого победитель (победители) отбора должен подписать соглашение, а также условия признания победителя (победителей) отбора уклонившимся от заключения соглашения;</w:t>
      </w:r>
    </w:p>
    <w:p w14:paraId="2DCEC28F"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14) сроки размещения протокола подведения итогов отбора (документа об итогах проведения отбора) на едином портале в соответствии с пунктом 2.8 настоящего Порядка.</w:t>
      </w:r>
    </w:p>
    <w:p w14:paraId="700AA610"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2.8. Главный распорядитель бюджетных средств вправе вносить изменения в объявление о проведении отбора. Решение может быть принято не позднее чем за 1 рабочий день до даты окончания приема заявок на участие в отборе с соблюдением следующих требований:</w:t>
      </w:r>
    </w:p>
    <w:p w14:paraId="6391A3E7"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1) срок подачи участниками отбора заявок продлевается не менее чем на 3 дня;</w:t>
      </w:r>
    </w:p>
    <w:p w14:paraId="6549CAE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2) в случае внесения в объявление изменений после наступления даты начала приема заявок в него включается положение, предусматривающее право участников отбора внести изменения в заявки;</w:t>
      </w:r>
    </w:p>
    <w:p w14:paraId="5AFAE985"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3) участники отбора, подавшие заявки до внесения изменений в объявление о проведении отбора, уведомляются Главным распорядителем бюджетных средств о внесении таких изменений не позднее дня, следующего за днем внесения изменений в объявление о проведении отбора с использованием системы </w:t>
      </w:r>
      <w:r w:rsidRPr="00742F03">
        <w:rPr>
          <w:rFonts w:ascii="Times New Roman" w:eastAsia="Calibri" w:hAnsi="Times New Roman" w:cs="Times New Roman"/>
          <w:sz w:val="26"/>
          <w:szCs w:val="26"/>
          <w:lang w:eastAsia="en-US"/>
        </w:rPr>
        <w:t>«Электронный бюджет»</w:t>
      </w:r>
      <w:r w:rsidRPr="00742F03">
        <w:rPr>
          <w:rFonts w:ascii="Times New Roman" w:eastAsia="Calibri" w:hAnsi="Times New Roman" w:cs="Times New Roman"/>
          <w:color w:val="000000"/>
          <w:sz w:val="26"/>
          <w:szCs w:val="26"/>
          <w:lang w:eastAsia="en-US"/>
        </w:rPr>
        <w:t>.</w:t>
      </w:r>
    </w:p>
    <w:p w14:paraId="66DD8415"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2.9. Главный распорядитель бюджетных средств вправе отменить проведение отбора. Объявление об отмене проведения отбора формируется в электронной форме посредством заполнения соответствующих экранных форм веб-интерфейса системы </w:t>
      </w:r>
      <w:r w:rsidRPr="00742F03">
        <w:rPr>
          <w:rFonts w:ascii="Times New Roman" w:eastAsia="Calibri" w:hAnsi="Times New Roman" w:cs="Times New Roman"/>
          <w:sz w:val="26"/>
          <w:szCs w:val="26"/>
          <w:lang w:eastAsia="en-US"/>
        </w:rPr>
        <w:t>«Электронный бюджет»</w:t>
      </w:r>
      <w:r w:rsidRPr="00742F03">
        <w:rPr>
          <w:rFonts w:ascii="Times New Roman" w:eastAsia="Calibri" w:hAnsi="Times New Roman" w:cs="Times New Roman"/>
          <w:color w:val="000000"/>
          <w:sz w:val="26"/>
          <w:szCs w:val="26"/>
          <w:lang w:eastAsia="en-US"/>
        </w:rPr>
        <w:t>, подписывается усиленной квалифицированной электронной подписью руководителя организатора отбора (уполномоченного им лица), размещается на едином портале не позднее чем за 1 рабочий день до даты окончания срока приема заявок участниками отбора и включает информацию о причинах отмены отбора.</w:t>
      </w:r>
    </w:p>
    <w:p w14:paraId="5B2101A1"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Участники отбора, подавшие заявки до отмены проведения отбора, информируются об отмене его проведения не позднее дня, следующего за днем размещения объявления, </w:t>
      </w:r>
      <w:r w:rsidRPr="00742F03">
        <w:rPr>
          <w:rFonts w:ascii="Times New Roman" w:eastAsia="Calibri" w:hAnsi="Times New Roman" w:cs="Times New Roman"/>
          <w:color w:val="000000"/>
          <w:sz w:val="26"/>
          <w:szCs w:val="26"/>
          <w:lang w:eastAsia="en-US"/>
        </w:rPr>
        <w:lastRenderedPageBreak/>
        <w:t xml:space="preserve">указанного в первом абзаце настоящего пункта, с использованием системы </w:t>
      </w:r>
      <w:r w:rsidRPr="00742F03">
        <w:rPr>
          <w:rFonts w:ascii="Times New Roman" w:eastAsia="Calibri" w:hAnsi="Times New Roman" w:cs="Times New Roman"/>
          <w:sz w:val="26"/>
          <w:szCs w:val="26"/>
          <w:lang w:eastAsia="en-US"/>
        </w:rPr>
        <w:t>«Электронный бюджет»</w:t>
      </w:r>
      <w:r w:rsidRPr="00742F03">
        <w:rPr>
          <w:rFonts w:ascii="Times New Roman" w:eastAsia="Calibri" w:hAnsi="Times New Roman" w:cs="Times New Roman"/>
          <w:color w:val="000000"/>
          <w:sz w:val="26"/>
          <w:szCs w:val="26"/>
          <w:lang w:eastAsia="en-US"/>
        </w:rPr>
        <w:t>.</w:t>
      </w:r>
    </w:p>
    <w:p w14:paraId="1C485BD3"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Отбор получателей Субсидии считается отмененным со дня размещения объявления об отмене отбора.</w:t>
      </w:r>
    </w:p>
    <w:p w14:paraId="1EF77B6E" w14:textId="77777777" w:rsidR="00742F03" w:rsidRPr="00742F03" w:rsidRDefault="00742F03" w:rsidP="00742F03">
      <w:pPr>
        <w:jc w:val="center"/>
        <w:rPr>
          <w:rFonts w:ascii="Times New Roman" w:eastAsia="Calibri" w:hAnsi="Times New Roman" w:cs="Times New Roman"/>
          <w:b/>
          <w:color w:val="000000"/>
          <w:sz w:val="26"/>
          <w:szCs w:val="26"/>
          <w:lang w:eastAsia="en-US"/>
        </w:rPr>
      </w:pPr>
    </w:p>
    <w:p w14:paraId="1746F345" w14:textId="77777777" w:rsidR="00742F03" w:rsidRPr="00742F03" w:rsidRDefault="00742F03" w:rsidP="00742F03">
      <w:pPr>
        <w:jc w:val="center"/>
        <w:rPr>
          <w:rFonts w:ascii="Times New Roman" w:eastAsia="Calibri" w:hAnsi="Times New Roman" w:cs="Times New Roman"/>
          <w:b/>
          <w:color w:val="000000"/>
          <w:sz w:val="26"/>
          <w:szCs w:val="26"/>
          <w:lang w:eastAsia="en-US"/>
        </w:rPr>
      </w:pPr>
      <w:r w:rsidRPr="00742F03">
        <w:rPr>
          <w:rFonts w:ascii="Times New Roman" w:eastAsia="Calibri" w:hAnsi="Times New Roman" w:cs="Times New Roman"/>
          <w:b/>
          <w:color w:val="000000"/>
          <w:sz w:val="26"/>
          <w:szCs w:val="26"/>
          <w:lang w:eastAsia="en-US"/>
        </w:rPr>
        <w:t>3. Требования к участникам отбора (далее – Требования)</w:t>
      </w:r>
    </w:p>
    <w:p w14:paraId="17EF5C69" w14:textId="77777777" w:rsidR="00742F03" w:rsidRPr="00742F03" w:rsidRDefault="00742F03" w:rsidP="00742F03">
      <w:pPr>
        <w:jc w:val="center"/>
        <w:rPr>
          <w:rFonts w:ascii="Times New Roman" w:eastAsia="Calibri" w:hAnsi="Times New Roman" w:cs="Times New Roman"/>
          <w:b/>
          <w:color w:val="000000"/>
          <w:sz w:val="26"/>
          <w:szCs w:val="26"/>
          <w:lang w:eastAsia="en-US"/>
        </w:rPr>
      </w:pPr>
    </w:p>
    <w:p w14:paraId="54B8E06A"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3.1. Участник отбора на дату рассмотрения заявки и на дату заключения договора (соглашения) о предоставлении Субсидии должен соответствовать следующим требованиям:</w:t>
      </w:r>
    </w:p>
    <w:p w14:paraId="53862C28" w14:textId="462AFD30"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а) участник отбора не является получателем средств из бюджета муниципального образования </w:t>
      </w:r>
      <w:r w:rsidR="00FE41D8" w:rsidRPr="00742F03">
        <w:rPr>
          <w:rFonts w:ascii="Times New Roman" w:eastAsia="Calibri" w:hAnsi="Times New Roman" w:cs="Times New Roman"/>
          <w:color w:val="000000"/>
          <w:sz w:val="26"/>
          <w:szCs w:val="26"/>
          <w:lang w:eastAsia="en-US"/>
        </w:rPr>
        <w:t>муниципальн</w:t>
      </w:r>
      <w:r w:rsidR="00FE41D8">
        <w:rPr>
          <w:rFonts w:ascii="Times New Roman" w:eastAsia="Calibri" w:hAnsi="Times New Roman" w:cs="Times New Roman"/>
          <w:color w:val="000000"/>
          <w:sz w:val="26"/>
          <w:szCs w:val="26"/>
          <w:lang w:eastAsia="en-US"/>
        </w:rPr>
        <w:t>ого округа</w:t>
      </w:r>
      <w:r w:rsidRPr="00742F03">
        <w:rPr>
          <w:rFonts w:ascii="Times New Roman" w:eastAsia="Calibri" w:hAnsi="Times New Roman" w:cs="Times New Roman"/>
          <w:color w:val="000000"/>
          <w:sz w:val="26"/>
          <w:szCs w:val="26"/>
          <w:lang w:eastAsia="en-US"/>
        </w:rPr>
        <w:t xml:space="preserve"> «</w:t>
      </w:r>
      <w:r w:rsidR="00FE41D8">
        <w:rPr>
          <w:rFonts w:ascii="Times New Roman" w:eastAsia="Calibri" w:hAnsi="Times New Roman" w:cs="Times New Roman"/>
          <w:color w:val="000000"/>
          <w:sz w:val="26"/>
          <w:szCs w:val="26"/>
          <w:lang w:eastAsia="en-US"/>
        </w:rPr>
        <w:t>Княжпогостский</w:t>
      </w:r>
      <w:r w:rsidRPr="00742F03">
        <w:rPr>
          <w:rFonts w:ascii="Times New Roman" w:eastAsia="Calibri" w:hAnsi="Times New Roman" w:cs="Times New Roman"/>
          <w:color w:val="000000"/>
          <w:sz w:val="26"/>
          <w:szCs w:val="26"/>
          <w:lang w:eastAsia="en-US"/>
        </w:rPr>
        <w:t xml:space="preserve">» в соответствии с иными нормативными правовыми актами, муниципальными правовыми актами на цели, указанные в пункте 2.3 настоящего Порядка; </w:t>
      </w:r>
    </w:p>
    <w:p w14:paraId="5D58D8B7"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б)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47ECAAF"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в)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F326C1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г)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C6AC537"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71CB4CF"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е) на едином налоговом счете участника отбора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EA85243" w14:textId="3732F520" w:rsidR="00742F03" w:rsidRDefault="00742F03" w:rsidP="00BE7E92">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47D73476" w14:textId="1829AF74" w:rsidR="0062101F" w:rsidRDefault="0062101F" w:rsidP="00BE7E92">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lastRenderedPageBreak/>
        <w:t xml:space="preserve">з) </w:t>
      </w:r>
      <w:r w:rsidRPr="0062101F">
        <w:rPr>
          <w:rFonts w:ascii="Times New Roman" w:eastAsia="Calibri" w:hAnsi="Times New Roman" w:cs="Times New Roman"/>
          <w:color w:val="000000"/>
          <w:sz w:val="26"/>
          <w:szCs w:val="26"/>
          <w:lang w:eastAsia="en-US"/>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3B658F59" w14:textId="098CAF57" w:rsidR="0062101F" w:rsidRPr="00742F03" w:rsidRDefault="0062101F" w:rsidP="00BE7E92">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 xml:space="preserve">и) </w:t>
      </w:r>
      <w:r w:rsidRPr="0062101F">
        <w:rPr>
          <w:rFonts w:ascii="Times New Roman" w:eastAsia="Calibri" w:hAnsi="Times New Roman" w:cs="Times New Roman"/>
          <w:color w:val="000000"/>
          <w:sz w:val="26"/>
          <w:szCs w:val="26"/>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о физическом лице, являющихся получателями субсидии (участниками отбора)</w:t>
      </w:r>
    </w:p>
    <w:p w14:paraId="5A68B825"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3.2. Участник отбора на дату рассмотрения заявки и заключения договора должен соответствовать следующим критериям (далее - критерии): </w:t>
      </w:r>
    </w:p>
    <w:p w14:paraId="7E6D3B2E" w14:textId="5B0941FE"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1) наличие у участника </w:t>
      </w:r>
      <w:r w:rsidR="00FE41D8" w:rsidRPr="00742F03">
        <w:rPr>
          <w:rFonts w:ascii="Times New Roman" w:eastAsia="Calibri" w:hAnsi="Times New Roman" w:cs="Times New Roman"/>
          <w:color w:val="000000"/>
          <w:sz w:val="26"/>
          <w:szCs w:val="26"/>
          <w:lang w:eastAsia="en-US"/>
        </w:rPr>
        <w:t>отбора,</w:t>
      </w:r>
      <w:r w:rsidRPr="00742F03">
        <w:rPr>
          <w:rFonts w:ascii="Times New Roman" w:eastAsia="Calibri" w:hAnsi="Times New Roman" w:cs="Times New Roman"/>
          <w:color w:val="000000"/>
          <w:sz w:val="26"/>
          <w:szCs w:val="26"/>
          <w:lang w:eastAsia="en-US"/>
        </w:rPr>
        <w:t xml:space="preserve"> действующего на дату подачи заявки на участие в отборе и соответствующий период заключения </w:t>
      </w:r>
      <w:r w:rsidR="00BC12C6" w:rsidRPr="00BC12C6">
        <w:rPr>
          <w:rFonts w:ascii="Times New Roman" w:eastAsia="Calibri" w:hAnsi="Times New Roman" w:cs="Times New Roman"/>
          <w:color w:val="000000"/>
          <w:sz w:val="26"/>
          <w:szCs w:val="26"/>
          <w:lang w:eastAsia="en-US"/>
        </w:rPr>
        <w:t>уполномоченным органом исполнительной власти Республики Коми в сфере государственного регулирования цен (тарифов)</w:t>
      </w:r>
      <w:r w:rsidR="00BC12C6">
        <w:rPr>
          <w:rFonts w:ascii="Times New Roman" w:eastAsia="Calibri" w:hAnsi="Times New Roman" w:cs="Times New Roman"/>
          <w:color w:val="000000"/>
          <w:sz w:val="26"/>
          <w:szCs w:val="26"/>
          <w:lang w:eastAsia="en-US"/>
        </w:rPr>
        <w:t xml:space="preserve"> </w:t>
      </w:r>
      <w:r w:rsidRPr="00742F03">
        <w:rPr>
          <w:rFonts w:ascii="Times New Roman" w:eastAsia="Calibri" w:hAnsi="Times New Roman" w:cs="Times New Roman"/>
          <w:color w:val="000000"/>
          <w:sz w:val="26"/>
          <w:szCs w:val="26"/>
          <w:lang w:eastAsia="en-US"/>
        </w:rPr>
        <w:t xml:space="preserve">о применении экономически обоснованной цены на топливо твердое, реализуемое гражданам на территории муниципального </w:t>
      </w:r>
      <w:r w:rsidR="00BE7E92">
        <w:rPr>
          <w:rFonts w:ascii="Times New Roman" w:eastAsia="Calibri" w:hAnsi="Times New Roman" w:cs="Times New Roman"/>
          <w:color w:val="000000"/>
          <w:sz w:val="26"/>
          <w:szCs w:val="26"/>
          <w:lang w:eastAsia="en-US"/>
        </w:rPr>
        <w:t xml:space="preserve">округа </w:t>
      </w:r>
      <w:r w:rsidRPr="00742F03">
        <w:rPr>
          <w:rFonts w:ascii="Times New Roman" w:eastAsia="Calibri" w:hAnsi="Times New Roman" w:cs="Times New Roman"/>
          <w:color w:val="000000"/>
          <w:sz w:val="26"/>
          <w:szCs w:val="26"/>
          <w:lang w:eastAsia="en-US"/>
        </w:rPr>
        <w:t>«</w:t>
      </w:r>
      <w:r w:rsidR="00BE7E92">
        <w:rPr>
          <w:rFonts w:ascii="Times New Roman" w:eastAsia="Calibri" w:hAnsi="Times New Roman" w:cs="Times New Roman"/>
          <w:color w:val="000000"/>
          <w:sz w:val="26"/>
          <w:szCs w:val="26"/>
          <w:lang w:eastAsia="en-US"/>
        </w:rPr>
        <w:t>Княжпогостский</w:t>
      </w:r>
      <w:r w:rsidRPr="00742F03">
        <w:rPr>
          <w:rFonts w:ascii="Times New Roman" w:eastAsia="Calibri" w:hAnsi="Times New Roman" w:cs="Times New Roman"/>
          <w:color w:val="000000"/>
          <w:sz w:val="26"/>
          <w:szCs w:val="26"/>
          <w:lang w:eastAsia="en-US"/>
        </w:rPr>
        <w:t>», используемое для нужд отопления.</w:t>
      </w:r>
    </w:p>
    <w:p w14:paraId="3F844873"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2) экономически обоснованные цены на топливо твердое, реализуемое для нужд отопления жилых помещений населению, действующие на дату проведения отбора и период действия соглашения, рассчитанные уполномоченным органом исполнительной власти Республики Коми в сфере государственного регулирования цен (тарифов) для соответствующего хозяйствующего субъекта (участника отбора), превышают предельные максимальные розничные цены на топливо твердое, реализуемое гражданам, установленные Правительством Республики Коми.</w:t>
      </w:r>
    </w:p>
    <w:p w14:paraId="50DC3D9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3.3. Для участия в отборе участник отбора в срок, установленный в объявлении о проведении отбора, формирует заявку на участие в отборе в электронной форме посредством заполнения соответствующих экранных форм веб-интерфейса системы «Электронный бюджет».</w:t>
      </w:r>
    </w:p>
    <w:p w14:paraId="2C34A812"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Подписание заявки осуществляется усиленной квалифицированной электронной подписью руководителя участника отбора или уполномоченного им лица.</w:t>
      </w:r>
    </w:p>
    <w:p w14:paraId="7B2093ED"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Заявка на участие в отборе должна соответствовать требованиям, установленным в объявлении об отборе, и содержать следующую информацию:</w:t>
      </w:r>
    </w:p>
    <w:p w14:paraId="2BD7DFB0"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полное и сокращенное наименование участника отбора;</w:t>
      </w:r>
    </w:p>
    <w:p w14:paraId="13AD2EB1" w14:textId="289231E3"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информацию о руководителе юридического лица (фамилия, имя, отчество (при наличии), идентификационный номер налогоплательщика);</w:t>
      </w:r>
    </w:p>
    <w:p w14:paraId="75E50846"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коды ИНН, КПП, ОГРН, ОКПО;</w:t>
      </w:r>
    </w:p>
    <w:p w14:paraId="1004FD72"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номер контактного телефона, почтовый адрес и адрес электронной почты для направления юридически значимых сообщений;</w:t>
      </w:r>
    </w:p>
    <w:p w14:paraId="2A7BB4BD"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14:paraId="66D18495"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размер запрашиваемой Субсидии цифрами и прописью;</w:t>
      </w:r>
    </w:p>
    <w:p w14:paraId="0ED844BD"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19D1BCC3"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3.4.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w:t>
      </w:r>
      <w:r w:rsidRPr="00742F03">
        <w:rPr>
          <w:rFonts w:ascii="Times New Roman" w:eastAsia="Calibri" w:hAnsi="Times New Roman" w:cs="Times New Roman"/>
          <w:sz w:val="26"/>
          <w:szCs w:val="26"/>
          <w:lang w:eastAsia="en-US"/>
        </w:rPr>
        <w:lastRenderedPageBreak/>
        <w:t>«Электронный бюджет»</w:t>
      </w:r>
      <w:r w:rsidRPr="00742F03">
        <w:rPr>
          <w:rFonts w:ascii="Times New Roman" w:eastAsia="Calibri" w:hAnsi="Times New Roman" w:cs="Times New Roman"/>
          <w:color w:val="000000"/>
          <w:sz w:val="26"/>
          <w:szCs w:val="26"/>
          <w:lang w:eastAsia="en-US"/>
        </w:rPr>
        <w:t xml:space="preserve"> с представлением в систему </w:t>
      </w:r>
      <w:r w:rsidRPr="00742F03">
        <w:rPr>
          <w:rFonts w:ascii="Times New Roman" w:eastAsia="Calibri" w:hAnsi="Times New Roman" w:cs="Times New Roman"/>
          <w:sz w:val="26"/>
          <w:szCs w:val="26"/>
          <w:lang w:eastAsia="en-US"/>
        </w:rPr>
        <w:t>«Электронный бюджет»</w:t>
      </w:r>
      <w:r w:rsidRPr="00742F03">
        <w:rPr>
          <w:rFonts w:ascii="Times New Roman" w:eastAsia="Calibri" w:hAnsi="Times New Roman" w:cs="Times New Roman"/>
          <w:color w:val="000000"/>
          <w:sz w:val="26"/>
          <w:szCs w:val="26"/>
          <w:lang w:eastAsia="en-US"/>
        </w:rPr>
        <w:t xml:space="preserve"> электронных копий документов (документов на бумажном носителе, преобразованных в электронную форму путем сканирования):</w:t>
      </w:r>
    </w:p>
    <w:p w14:paraId="1E433DDD"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а) письма о предоставлении согласия на осуществление Главным распорядителем бюджетных средств проверок соблюдения им условий, целей и порядка предоставления Субсидии, в том числе в части достижения результатов ее предоставления, а также органами государственного финансового контроля - проверок в соответствии со статьями 268.1 и 269.2 Бюджетного кодекса Российской Федерации;</w:t>
      </w:r>
    </w:p>
    <w:p w14:paraId="32F92D62" w14:textId="39391229"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Письма, указанные в подпунктах «а», 3.4 настоящего Порядка, составляются участником отбора в произвольной форме, и подписываются руководителем участника отбора (представителем участника отбора);</w:t>
      </w:r>
    </w:p>
    <w:p w14:paraId="1C4ECC30" w14:textId="0DE92F7E" w:rsidR="00742F03" w:rsidRPr="00742F03" w:rsidRDefault="00AF082D" w:rsidP="00742F03">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б</w:t>
      </w:r>
      <w:r w:rsidR="00742F03" w:rsidRPr="00742F03">
        <w:rPr>
          <w:rFonts w:ascii="Times New Roman" w:eastAsia="Calibri" w:hAnsi="Times New Roman" w:cs="Times New Roman"/>
          <w:color w:val="000000"/>
          <w:sz w:val="26"/>
          <w:szCs w:val="26"/>
          <w:lang w:eastAsia="en-US"/>
        </w:rPr>
        <w:t>) копии заключения по результатам проведения экспертизы расчета цены на топливо твердое, осуществленного уполномоченным Правительством Республики Коми органом исполнительной власти Республики Коми (далее - заключение);</w:t>
      </w:r>
    </w:p>
    <w:p w14:paraId="15FC2123" w14:textId="31108860" w:rsidR="00742F03" w:rsidRPr="00742F03" w:rsidRDefault="00AF082D" w:rsidP="00742F03">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в</w:t>
      </w:r>
      <w:r w:rsidR="00742F03" w:rsidRPr="00742F03">
        <w:rPr>
          <w:rFonts w:ascii="Times New Roman" w:eastAsia="Calibri" w:hAnsi="Times New Roman" w:cs="Times New Roman"/>
          <w:color w:val="000000"/>
          <w:sz w:val="26"/>
          <w:szCs w:val="26"/>
          <w:lang w:eastAsia="en-US"/>
        </w:rPr>
        <w:t xml:space="preserve">) согласия участника отбора в произвольной форме на обработку и публикацию в том числе размещение на официальном сайте администрации муниципального </w:t>
      </w:r>
      <w:r>
        <w:rPr>
          <w:rFonts w:ascii="Times New Roman" w:eastAsia="Calibri" w:hAnsi="Times New Roman" w:cs="Times New Roman"/>
          <w:color w:val="000000"/>
          <w:sz w:val="26"/>
          <w:szCs w:val="26"/>
          <w:lang w:eastAsia="en-US"/>
        </w:rPr>
        <w:t>округа</w:t>
      </w:r>
      <w:r w:rsidR="00742F03" w:rsidRPr="00742F03">
        <w:rPr>
          <w:rFonts w:ascii="Times New Roman" w:eastAsia="Calibri" w:hAnsi="Times New Roman" w:cs="Times New Roman"/>
          <w:color w:val="000000"/>
          <w:sz w:val="26"/>
          <w:szCs w:val="26"/>
          <w:lang w:eastAsia="en-US"/>
        </w:rPr>
        <w:t xml:space="preserve"> «</w:t>
      </w:r>
      <w:r>
        <w:rPr>
          <w:rFonts w:ascii="Times New Roman" w:eastAsia="Calibri" w:hAnsi="Times New Roman" w:cs="Times New Roman"/>
          <w:color w:val="000000"/>
          <w:sz w:val="26"/>
          <w:szCs w:val="26"/>
          <w:lang w:eastAsia="en-US"/>
        </w:rPr>
        <w:t>Княжпогостский</w:t>
      </w:r>
      <w:r w:rsidR="00742F03" w:rsidRPr="00742F03">
        <w:rPr>
          <w:rFonts w:ascii="Times New Roman" w:eastAsia="Calibri" w:hAnsi="Times New Roman" w:cs="Times New Roman"/>
          <w:color w:val="000000"/>
          <w:sz w:val="26"/>
          <w:szCs w:val="26"/>
          <w:lang w:eastAsia="en-US"/>
        </w:rPr>
        <w:t>» информации об участнике отбора, о подаваемой заявке, иной информации, связанной с отбором;</w:t>
      </w:r>
    </w:p>
    <w:p w14:paraId="048FEB13" w14:textId="2F0A8CAA" w:rsidR="00742F03" w:rsidRPr="00742F03" w:rsidRDefault="00AF082D" w:rsidP="00742F03">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г</w:t>
      </w:r>
      <w:r w:rsidR="00742F03" w:rsidRPr="00742F03">
        <w:rPr>
          <w:rFonts w:ascii="Times New Roman" w:eastAsia="Calibri" w:hAnsi="Times New Roman" w:cs="Times New Roman"/>
          <w:color w:val="000000"/>
          <w:sz w:val="26"/>
          <w:szCs w:val="26"/>
          <w:lang w:eastAsia="en-US"/>
        </w:rPr>
        <w:t>) документа, удостоверяющего полномочия представителя участника отбора (не требуется, если от имени участника отбора обращается лицо, имеющее право действовать без доверенности);</w:t>
      </w:r>
    </w:p>
    <w:p w14:paraId="2039E396" w14:textId="5514319B" w:rsidR="00742F03" w:rsidRPr="00742F03" w:rsidRDefault="00AF082D" w:rsidP="00742F03">
      <w:pPr>
        <w:ind w:firstLine="709"/>
        <w:jc w:val="both"/>
        <w:rPr>
          <w:rFonts w:ascii="Times New Roman" w:eastAsia="Calibri" w:hAnsi="Times New Roman" w:cs="Times New Roman"/>
          <w:color w:val="000000"/>
          <w:sz w:val="26"/>
          <w:szCs w:val="26"/>
          <w:lang w:eastAsia="en-US"/>
        </w:rPr>
      </w:pPr>
      <w:r>
        <w:rPr>
          <w:rFonts w:ascii="Times New Roman" w:eastAsia="Calibri" w:hAnsi="Times New Roman" w:cs="Times New Roman"/>
          <w:color w:val="000000"/>
          <w:sz w:val="26"/>
          <w:szCs w:val="26"/>
          <w:lang w:eastAsia="en-US"/>
        </w:rPr>
        <w:t>д</w:t>
      </w:r>
      <w:r w:rsidR="00742F03" w:rsidRPr="00742F03">
        <w:rPr>
          <w:rFonts w:ascii="Times New Roman" w:eastAsia="Calibri" w:hAnsi="Times New Roman" w:cs="Times New Roman"/>
          <w:color w:val="000000"/>
          <w:sz w:val="26"/>
          <w:szCs w:val="26"/>
          <w:lang w:eastAsia="en-US"/>
        </w:rPr>
        <w:t>) расчета размера потребности в Субсидии, который осуществляется участником отбора по следующей формуле:</w:t>
      </w:r>
    </w:p>
    <w:p w14:paraId="67DCC75C"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p>
    <w:p w14:paraId="1BD8F468"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hAnsi="Times New Roman" w:cs="Times New Roman"/>
          <w:noProof/>
          <w:position w:val="-14"/>
          <w:sz w:val="26"/>
          <w:szCs w:val="26"/>
          <w:lang w:eastAsia="ru-RU"/>
        </w:rPr>
        <w:drawing>
          <wp:inline distT="0" distB="0" distL="0" distR="0" wp14:anchorId="0083A675" wp14:editId="55957A8B">
            <wp:extent cx="914400" cy="3263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14400" cy="326390"/>
                    </a:xfrm>
                    <a:prstGeom prst="rect">
                      <a:avLst/>
                    </a:prstGeom>
                    <a:noFill/>
                    <a:ln>
                      <a:noFill/>
                    </a:ln>
                  </pic:spPr>
                </pic:pic>
              </a:graphicData>
            </a:graphic>
          </wp:inline>
        </w:drawing>
      </w:r>
      <w:r w:rsidRPr="00742F03">
        <w:rPr>
          <w:rFonts w:ascii="Times New Roman" w:eastAsia="Calibri" w:hAnsi="Times New Roman" w:cs="Times New Roman"/>
          <w:color w:val="000000"/>
          <w:sz w:val="26"/>
          <w:szCs w:val="26"/>
          <w:lang w:eastAsia="en-US"/>
        </w:rPr>
        <w:t xml:space="preserve">  (1)</w:t>
      </w:r>
    </w:p>
    <w:p w14:paraId="6D250768"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p>
    <w:p w14:paraId="409A0184"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где</w:t>
      </w:r>
    </w:p>
    <w:p w14:paraId="6F38EB9C"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proofErr w:type="spellStart"/>
      <w:r w:rsidRPr="00742F03">
        <w:rPr>
          <w:rFonts w:ascii="Times New Roman" w:eastAsia="Calibri" w:hAnsi="Times New Roman" w:cs="Times New Roman"/>
          <w:color w:val="000000"/>
          <w:sz w:val="26"/>
          <w:szCs w:val="26"/>
          <w:lang w:eastAsia="en-US"/>
        </w:rPr>
        <w:t>Рn</w:t>
      </w:r>
      <w:proofErr w:type="spellEnd"/>
      <w:r w:rsidRPr="00742F03">
        <w:rPr>
          <w:rFonts w:ascii="Times New Roman" w:eastAsia="Calibri" w:hAnsi="Times New Roman" w:cs="Times New Roman"/>
          <w:color w:val="000000"/>
          <w:sz w:val="26"/>
          <w:szCs w:val="26"/>
          <w:lang w:eastAsia="en-US"/>
        </w:rPr>
        <w:t xml:space="preserve"> (руб.) - потребность в Субсидии участника отбора (поставщика твердого топлива) по поставке n-ого вида топлива;</w:t>
      </w:r>
    </w:p>
    <w:p w14:paraId="75B3A486"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proofErr w:type="spellStart"/>
      <w:r w:rsidRPr="00742F03">
        <w:rPr>
          <w:rFonts w:ascii="Times New Roman" w:eastAsia="Calibri" w:hAnsi="Times New Roman" w:cs="Times New Roman"/>
          <w:color w:val="000000"/>
          <w:sz w:val="26"/>
          <w:szCs w:val="26"/>
          <w:lang w:eastAsia="en-US"/>
        </w:rPr>
        <w:t>Рn</w:t>
      </w:r>
      <w:proofErr w:type="spellEnd"/>
      <w:r w:rsidRPr="00742F03">
        <w:rPr>
          <w:rFonts w:ascii="Times New Roman" w:eastAsia="Calibri" w:hAnsi="Times New Roman" w:cs="Times New Roman"/>
          <w:color w:val="000000"/>
          <w:sz w:val="26"/>
          <w:szCs w:val="26"/>
          <w:lang w:eastAsia="en-US"/>
        </w:rPr>
        <w:t xml:space="preserve"> (руб.) рассчитывается по формуле:</w:t>
      </w:r>
    </w:p>
    <w:p w14:paraId="07BB9568"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p>
    <w:p w14:paraId="425F5979"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proofErr w:type="spellStart"/>
      <w:r w:rsidRPr="00742F03">
        <w:rPr>
          <w:rFonts w:ascii="Times New Roman" w:eastAsia="Calibri" w:hAnsi="Times New Roman" w:cs="Times New Roman"/>
          <w:color w:val="000000"/>
          <w:sz w:val="26"/>
          <w:szCs w:val="26"/>
          <w:lang w:eastAsia="en-US"/>
        </w:rPr>
        <w:t>Рn</w:t>
      </w:r>
      <w:proofErr w:type="spellEnd"/>
      <w:r w:rsidRPr="00742F03">
        <w:rPr>
          <w:rFonts w:ascii="Times New Roman" w:eastAsia="Calibri" w:hAnsi="Times New Roman" w:cs="Times New Roman"/>
          <w:color w:val="000000"/>
          <w:sz w:val="26"/>
          <w:szCs w:val="26"/>
          <w:lang w:eastAsia="en-US"/>
        </w:rPr>
        <w:t xml:space="preserve"> = </w:t>
      </w:r>
      <w:proofErr w:type="spellStart"/>
      <w:r w:rsidRPr="00742F03">
        <w:rPr>
          <w:rFonts w:ascii="Times New Roman" w:eastAsia="Calibri" w:hAnsi="Times New Roman" w:cs="Times New Roman"/>
          <w:color w:val="000000"/>
          <w:sz w:val="26"/>
          <w:szCs w:val="26"/>
          <w:lang w:eastAsia="en-US"/>
        </w:rPr>
        <w:t>Vn</w:t>
      </w:r>
      <w:proofErr w:type="spellEnd"/>
      <w:r w:rsidRPr="00742F03">
        <w:rPr>
          <w:rFonts w:ascii="Times New Roman" w:eastAsia="Calibri" w:hAnsi="Times New Roman" w:cs="Times New Roman"/>
          <w:color w:val="000000"/>
          <w:sz w:val="26"/>
          <w:szCs w:val="26"/>
          <w:lang w:eastAsia="en-US"/>
        </w:rPr>
        <w:t xml:space="preserve"> x (C1 - C2), (2),</w:t>
      </w:r>
    </w:p>
    <w:p w14:paraId="5EF8549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p>
    <w:p w14:paraId="77D30D2F"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где</w:t>
      </w:r>
    </w:p>
    <w:p w14:paraId="76ADB177" w14:textId="42318A5D" w:rsidR="00742F03" w:rsidRPr="00742F03" w:rsidRDefault="00742F03" w:rsidP="00742F03">
      <w:pPr>
        <w:ind w:firstLine="709"/>
        <w:jc w:val="both"/>
        <w:rPr>
          <w:rFonts w:ascii="Times New Roman" w:eastAsia="Calibri" w:hAnsi="Times New Roman" w:cs="Times New Roman"/>
          <w:color w:val="000000"/>
          <w:sz w:val="26"/>
          <w:szCs w:val="26"/>
          <w:lang w:eastAsia="en-US"/>
        </w:rPr>
      </w:pPr>
      <w:proofErr w:type="spellStart"/>
      <w:r w:rsidRPr="00742F03">
        <w:rPr>
          <w:rFonts w:ascii="Times New Roman" w:eastAsia="Calibri" w:hAnsi="Times New Roman" w:cs="Times New Roman"/>
          <w:color w:val="000000"/>
          <w:sz w:val="26"/>
          <w:szCs w:val="26"/>
          <w:lang w:eastAsia="en-US"/>
        </w:rPr>
        <w:t>Vn</w:t>
      </w:r>
      <w:proofErr w:type="spellEnd"/>
      <w:r w:rsidRPr="00742F03">
        <w:rPr>
          <w:rFonts w:ascii="Times New Roman" w:eastAsia="Calibri" w:hAnsi="Times New Roman" w:cs="Times New Roman"/>
          <w:color w:val="000000"/>
          <w:sz w:val="26"/>
          <w:szCs w:val="26"/>
          <w:lang w:eastAsia="en-US"/>
        </w:rPr>
        <w:t xml:space="preserve"> (плот. </w:t>
      </w:r>
      <w:proofErr w:type="spellStart"/>
      <w:proofErr w:type="gramStart"/>
      <w:r w:rsidRPr="00742F03">
        <w:rPr>
          <w:rFonts w:ascii="Times New Roman" w:eastAsia="Calibri" w:hAnsi="Times New Roman" w:cs="Times New Roman"/>
          <w:color w:val="000000"/>
          <w:sz w:val="26"/>
          <w:szCs w:val="26"/>
          <w:lang w:eastAsia="en-US"/>
        </w:rPr>
        <w:t>куб.м</w:t>
      </w:r>
      <w:proofErr w:type="spellEnd"/>
      <w:proofErr w:type="gramEnd"/>
      <w:r w:rsidRPr="00742F03">
        <w:rPr>
          <w:rFonts w:ascii="Times New Roman" w:eastAsia="Calibri" w:hAnsi="Times New Roman" w:cs="Times New Roman"/>
          <w:color w:val="000000"/>
          <w:sz w:val="26"/>
          <w:szCs w:val="26"/>
          <w:lang w:eastAsia="en-US"/>
        </w:rPr>
        <w:t xml:space="preserve"> (тонн)) - плановый объем отпуска гражданам n-ого вида топлива твердого для нужд отопления на территории муниципального </w:t>
      </w:r>
      <w:r w:rsidR="00FE41D8">
        <w:rPr>
          <w:rFonts w:ascii="Times New Roman" w:eastAsia="Calibri" w:hAnsi="Times New Roman" w:cs="Times New Roman"/>
          <w:color w:val="000000"/>
          <w:sz w:val="26"/>
          <w:szCs w:val="26"/>
          <w:lang w:eastAsia="en-US"/>
        </w:rPr>
        <w:t>округа «»</w:t>
      </w:r>
      <w:r w:rsidRPr="00742F03">
        <w:rPr>
          <w:rFonts w:ascii="Times New Roman" w:eastAsia="Calibri" w:hAnsi="Times New Roman" w:cs="Times New Roman"/>
          <w:color w:val="000000"/>
          <w:sz w:val="26"/>
          <w:szCs w:val="26"/>
          <w:lang w:eastAsia="en-US"/>
        </w:rPr>
        <w:t>.</w:t>
      </w:r>
    </w:p>
    <w:p w14:paraId="007E29EE"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C1 (руб./плот. </w:t>
      </w:r>
      <w:proofErr w:type="spellStart"/>
      <w:proofErr w:type="gramStart"/>
      <w:r w:rsidRPr="00742F03">
        <w:rPr>
          <w:rFonts w:ascii="Times New Roman" w:eastAsia="Calibri" w:hAnsi="Times New Roman" w:cs="Times New Roman"/>
          <w:color w:val="000000"/>
          <w:sz w:val="26"/>
          <w:szCs w:val="26"/>
          <w:lang w:eastAsia="en-US"/>
        </w:rPr>
        <w:t>куб.м</w:t>
      </w:r>
      <w:proofErr w:type="spellEnd"/>
      <w:proofErr w:type="gramEnd"/>
      <w:r w:rsidRPr="00742F03">
        <w:rPr>
          <w:rFonts w:ascii="Times New Roman" w:eastAsia="Calibri" w:hAnsi="Times New Roman" w:cs="Times New Roman"/>
          <w:color w:val="000000"/>
          <w:sz w:val="26"/>
          <w:szCs w:val="26"/>
          <w:lang w:eastAsia="en-US"/>
        </w:rPr>
        <w:t xml:space="preserve"> (руб./тонн)) - экономически обоснованная цена на реализуемое населению n-</w:t>
      </w:r>
      <w:proofErr w:type="spellStart"/>
      <w:r w:rsidRPr="00742F03">
        <w:rPr>
          <w:rFonts w:ascii="Times New Roman" w:eastAsia="Calibri" w:hAnsi="Times New Roman" w:cs="Times New Roman"/>
          <w:color w:val="000000"/>
          <w:sz w:val="26"/>
          <w:szCs w:val="26"/>
          <w:lang w:eastAsia="en-US"/>
        </w:rPr>
        <w:t>ый</w:t>
      </w:r>
      <w:proofErr w:type="spellEnd"/>
      <w:r w:rsidRPr="00742F03">
        <w:rPr>
          <w:rFonts w:ascii="Times New Roman" w:eastAsia="Calibri" w:hAnsi="Times New Roman" w:cs="Times New Roman"/>
          <w:color w:val="000000"/>
          <w:sz w:val="26"/>
          <w:szCs w:val="26"/>
          <w:lang w:eastAsia="en-US"/>
        </w:rPr>
        <w:t xml:space="preserve"> вид топлива твердого, рассчитанного уполномоченным Правительством Республики Коми органом исполнительной власти Республики Коми для поставщика топлива твердого;</w:t>
      </w:r>
    </w:p>
    <w:p w14:paraId="031B4124" w14:textId="77777777"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C2 (руб./плот. </w:t>
      </w:r>
      <w:proofErr w:type="spellStart"/>
      <w:proofErr w:type="gramStart"/>
      <w:r w:rsidRPr="00742F03">
        <w:rPr>
          <w:rFonts w:ascii="Times New Roman" w:eastAsia="Calibri" w:hAnsi="Times New Roman" w:cs="Times New Roman"/>
          <w:color w:val="000000"/>
          <w:sz w:val="26"/>
          <w:szCs w:val="26"/>
          <w:lang w:eastAsia="en-US"/>
        </w:rPr>
        <w:t>куб.м</w:t>
      </w:r>
      <w:proofErr w:type="spellEnd"/>
      <w:proofErr w:type="gramEnd"/>
      <w:r w:rsidRPr="00742F03">
        <w:rPr>
          <w:rFonts w:ascii="Times New Roman" w:eastAsia="Calibri" w:hAnsi="Times New Roman" w:cs="Times New Roman"/>
          <w:color w:val="000000"/>
          <w:sz w:val="26"/>
          <w:szCs w:val="26"/>
          <w:lang w:eastAsia="en-US"/>
        </w:rPr>
        <w:t xml:space="preserve"> (руб./тонн)) - предельная максимальная розничная цена на n-</w:t>
      </w:r>
      <w:proofErr w:type="spellStart"/>
      <w:r w:rsidRPr="00742F03">
        <w:rPr>
          <w:rFonts w:ascii="Times New Roman" w:eastAsia="Calibri" w:hAnsi="Times New Roman" w:cs="Times New Roman"/>
          <w:color w:val="000000"/>
          <w:sz w:val="26"/>
          <w:szCs w:val="26"/>
          <w:lang w:eastAsia="en-US"/>
        </w:rPr>
        <w:t>ый</w:t>
      </w:r>
      <w:proofErr w:type="spellEnd"/>
      <w:r w:rsidRPr="00742F03">
        <w:rPr>
          <w:rFonts w:ascii="Times New Roman" w:eastAsia="Calibri" w:hAnsi="Times New Roman" w:cs="Times New Roman"/>
          <w:color w:val="000000"/>
          <w:sz w:val="26"/>
          <w:szCs w:val="26"/>
          <w:lang w:eastAsia="en-US"/>
        </w:rPr>
        <w:t xml:space="preserve"> вид топлива твердого, установленная Правительством Республики Коми.</w:t>
      </w:r>
    </w:p>
    <w:p w14:paraId="479EC5F7" w14:textId="2538B720" w:rsidR="00742F03" w:rsidRPr="00742F03"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Расчет потребности в Субсидии осуществляется исходя из планового объема отпуска гражданам, проживающим в домах с печным отоплением на территории муниципального </w:t>
      </w:r>
      <w:r w:rsidR="00FE41D8">
        <w:rPr>
          <w:rFonts w:ascii="Times New Roman" w:eastAsia="Calibri" w:hAnsi="Times New Roman" w:cs="Times New Roman"/>
          <w:color w:val="000000"/>
          <w:sz w:val="26"/>
          <w:szCs w:val="26"/>
          <w:lang w:eastAsia="en-US"/>
        </w:rPr>
        <w:t>округа «Княжпогостский»</w:t>
      </w:r>
      <w:r w:rsidRPr="00742F03">
        <w:rPr>
          <w:rFonts w:ascii="Times New Roman" w:eastAsia="Calibri" w:hAnsi="Times New Roman" w:cs="Times New Roman"/>
          <w:color w:val="000000"/>
          <w:sz w:val="26"/>
          <w:szCs w:val="26"/>
          <w:lang w:eastAsia="en-US"/>
        </w:rPr>
        <w:t>, но не может превышать объем отпуска, отраженный в заключении уполномоченного органом исполнительной власти Республики Коми в сфере государственного регулирования цен (тарифов) для данного поставщика топлива твердого на соответствующий период.</w:t>
      </w:r>
    </w:p>
    <w:p w14:paraId="311D6970"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742F03">
        <w:rPr>
          <w:rFonts w:ascii="Times New Roman" w:eastAsia="Calibri" w:hAnsi="Times New Roman" w:cs="Times New Roman"/>
          <w:color w:val="000000"/>
          <w:sz w:val="26"/>
          <w:szCs w:val="26"/>
          <w:lang w:eastAsia="en-US"/>
        </w:rPr>
        <w:t xml:space="preserve">Расчеты осуществляются по каждому виду (категории) топлива отдельно согласно </w:t>
      </w:r>
      <w:r w:rsidRPr="00FE41D8">
        <w:rPr>
          <w:rFonts w:ascii="Times New Roman" w:eastAsia="Calibri" w:hAnsi="Times New Roman" w:cs="Times New Roman"/>
          <w:color w:val="000000"/>
          <w:sz w:val="26"/>
          <w:szCs w:val="26"/>
          <w:lang w:eastAsia="en-US"/>
        </w:rPr>
        <w:t>приложению № 1 к настоящему Порядку.</w:t>
      </w:r>
    </w:p>
    <w:p w14:paraId="5062AA9B"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lastRenderedPageBreak/>
        <w:t>3.5. 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437C9A2"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Подчистки и исправления в документах, преобразованных в электронную форму путем сканирования, не допускаются, за исключением исправлений, скрепленных печатью и заверенных подписью руководителя участника отбора (представителя участника отбора).</w:t>
      </w:r>
    </w:p>
    <w:p w14:paraId="1B3F3714"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3.6. Заявка подписывается усиленной квалифицированной электронной подписью руководителя участника отбора или уполномоченного им лица.</w:t>
      </w:r>
    </w:p>
    <w:p w14:paraId="6330AB0B"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Датой представления участником отбора заявки считается день подписания участником отбора заявки с присвоением ей регистрационного номера.</w:t>
      </w:r>
    </w:p>
    <w:p w14:paraId="5D1EA859"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3.6.1. Любой участник отбора со дня размещения объявления о проведении отбора на едином портале не позднее 2 рабочих дней до дня завершения подачи заявок вправе направить организатору отбора не более 2 запросов о разъяснении положений объявления о проведении отбора путем формирования в системе </w:t>
      </w:r>
      <w:r w:rsidRPr="00FE41D8">
        <w:rPr>
          <w:rFonts w:ascii="Times New Roman" w:eastAsia="Calibri" w:hAnsi="Times New Roman" w:cs="Times New Roman"/>
          <w:sz w:val="26"/>
          <w:szCs w:val="26"/>
          <w:lang w:eastAsia="en-US"/>
        </w:rPr>
        <w:t>«Электронный бюджет»</w:t>
      </w:r>
      <w:r w:rsidRPr="00FE41D8">
        <w:rPr>
          <w:rFonts w:ascii="Times New Roman" w:eastAsia="Calibri" w:hAnsi="Times New Roman" w:cs="Times New Roman"/>
          <w:color w:val="000000"/>
          <w:sz w:val="26"/>
          <w:szCs w:val="26"/>
          <w:lang w:eastAsia="en-US"/>
        </w:rPr>
        <w:t xml:space="preserve"> соответствующего запроса.</w:t>
      </w:r>
    </w:p>
    <w:p w14:paraId="7C2D58FC"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Организатор отбора в ответ на каждый запрос направляет разъяснение положений объявления о проведении отбора в срок не позднее 1 рабочего дня до дня завершения подачи заявок путем формирования в системе </w:t>
      </w:r>
      <w:r w:rsidRPr="00FE41D8">
        <w:rPr>
          <w:rFonts w:ascii="Times New Roman" w:eastAsia="Calibri" w:hAnsi="Times New Roman" w:cs="Times New Roman"/>
          <w:sz w:val="26"/>
          <w:szCs w:val="26"/>
          <w:lang w:eastAsia="en-US"/>
        </w:rPr>
        <w:t>«Электронный бюджет»</w:t>
      </w:r>
      <w:r w:rsidRPr="00FE41D8">
        <w:rPr>
          <w:rFonts w:ascii="Times New Roman" w:eastAsia="Calibri" w:hAnsi="Times New Roman" w:cs="Times New Roman"/>
          <w:color w:val="000000"/>
          <w:sz w:val="26"/>
          <w:szCs w:val="26"/>
          <w:lang w:eastAsia="en-US"/>
        </w:rPr>
        <w:t xml:space="preserve"> соответствующего разъяснения. Представленное организатором отбора разъяснение положений объявления о проведении отбора не должно изменять суть информации, содержащейся в указанном объявлении.</w:t>
      </w:r>
    </w:p>
    <w:p w14:paraId="72BBC902"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3.7. Участник отбора может подать не более одной заявки.</w:t>
      </w:r>
    </w:p>
    <w:p w14:paraId="291B4F88"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3.8. Отзыв участниками отбора заявок допускается в любое время до наступления даты окончания приема заявок путем формирования участником отбора в электронной форме уведомления об отзыве заявки в системе </w:t>
      </w:r>
      <w:r w:rsidRPr="00FE41D8">
        <w:rPr>
          <w:rFonts w:ascii="Times New Roman" w:eastAsia="Calibri" w:hAnsi="Times New Roman" w:cs="Times New Roman"/>
          <w:sz w:val="26"/>
          <w:szCs w:val="26"/>
          <w:lang w:eastAsia="en-US"/>
        </w:rPr>
        <w:t>«Электронный бюджет»</w:t>
      </w:r>
      <w:r w:rsidRPr="00FE41D8">
        <w:rPr>
          <w:rFonts w:ascii="Times New Roman" w:eastAsia="Calibri" w:hAnsi="Times New Roman" w:cs="Times New Roman"/>
          <w:color w:val="000000"/>
          <w:sz w:val="26"/>
          <w:szCs w:val="26"/>
          <w:lang w:eastAsia="en-US"/>
        </w:rPr>
        <w:t>.</w:t>
      </w:r>
    </w:p>
    <w:p w14:paraId="17C6ED59"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3.9. Все расходы, связанные с формированием заявок и документов, указанных в настоящем Порядке, несут участники отбора.</w:t>
      </w:r>
    </w:p>
    <w:p w14:paraId="458C3A1C"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Участник отбора несет ответственность за полноту и достоверность информации и документов, содержащихся в заявке, а также за своевременность их представления в соответствии с законодательством Российской Федерации. </w:t>
      </w:r>
    </w:p>
    <w:p w14:paraId="2F9E28A7"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Заявка признается надлежащей, если она соответствует требованиям, указанным в объявлении о проведении отбора.</w:t>
      </w:r>
    </w:p>
    <w:p w14:paraId="618A5865"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Проверка участника отбора на соответствие Требованиям осуществляется автоматически в системе </w:t>
      </w:r>
      <w:r w:rsidRPr="00FE41D8">
        <w:rPr>
          <w:rFonts w:ascii="Times New Roman" w:eastAsia="Calibri" w:hAnsi="Times New Roman" w:cs="Times New Roman"/>
          <w:sz w:val="26"/>
          <w:szCs w:val="26"/>
          <w:lang w:eastAsia="en-US"/>
        </w:rPr>
        <w:t>«Электронный бюджет»</w:t>
      </w:r>
      <w:r w:rsidRPr="00FE41D8">
        <w:rPr>
          <w:rFonts w:ascii="Times New Roman" w:eastAsia="Calibri" w:hAnsi="Times New Roman" w:cs="Times New Roman"/>
          <w:color w:val="000000"/>
          <w:sz w:val="26"/>
          <w:szCs w:val="26"/>
          <w:lang w:eastAsia="en-US"/>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36E10B5" w14:textId="77777777" w:rsidR="00742F03" w:rsidRPr="00FE41D8" w:rsidRDefault="00742F03" w:rsidP="00742F03">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В случае отсутствия технической возможности осуществления автоматической проверки в системе </w:t>
      </w:r>
      <w:r w:rsidRPr="00FE41D8">
        <w:rPr>
          <w:rFonts w:ascii="Times New Roman" w:eastAsia="Calibri" w:hAnsi="Times New Roman" w:cs="Times New Roman"/>
          <w:sz w:val="26"/>
          <w:szCs w:val="26"/>
          <w:lang w:eastAsia="en-US"/>
        </w:rPr>
        <w:t>«Электронный бюджет»</w:t>
      </w:r>
      <w:r w:rsidRPr="00FE41D8">
        <w:rPr>
          <w:rFonts w:ascii="Times New Roman" w:eastAsia="Calibri" w:hAnsi="Times New Roman" w:cs="Times New Roman"/>
          <w:color w:val="000000"/>
          <w:sz w:val="26"/>
          <w:szCs w:val="26"/>
          <w:lang w:eastAsia="en-US"/>
        </w:rPr>
        <w:t xml:space="preserve"> подтверждение соответствия участника отбора требованиям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Pr="00FE41D8">
        <w:rPr>
          <w:rFonts w:ascii="Times New Roman" w:eastAsia="Calibri" w:hAnsi="Times New Roman" w:cs="Times New Roman"/>
          <w:sz w:val="26"/>
          <w:szCs w:val="26"/>
          <w:lang w:eastAsia="en-US"/>
        </w:rPr>
        <w:t>«Электронный бюджет»</w:t>
      </w:r>
      <w:r w:rsidRPr="00FE41D8">
        <w:rPr>
          <w:rFonts w:ascii="Times New Roman" w:eastAsia="Calibri" w:hAnsi="Times New Roman" w:cs="Times New Roman"/>
          <w:color w:val="000000"/>
          <w:sz w:val="26"/>
          <w:szCs w:val="26"/>
          <w:lang w:eastAsia="en-US"/>
        </w:rPr>
        <w:t>.</w:t>
      </w:r>
    </w:p>
    <w:p w14:paraId="798F6122"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3.10. Главный распорядитель не позднее пяти рабочих дней со дня, следующего за днем окончания срока подачи заявок на участие в отборе, установленного в объявлении об отборе:</w:t>
      </w:r>
    </w:p>
    <w:p w14:paraId="0C8E3D95"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а) рассматривает поступившие заявки;</w:t>
      </w:r>
    </w:p>
    <w:p w14:paraId="47DD23B8"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lastRenderedPageBreak/>
        <w:t>б) осуществляет проверку участников отбора на соответствие требованиям и критериям, установленным настоящим Порядком;</w:t>
      </w:r>
    </w:p>
    <w:p w14:paraId="09B0123A"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в) осуществляет проверку заявки и представленных документов на соответствие требованиям, установленным настоящим Порядком, полноты и достоверности отраженных в документах сведений;</w:t>
      </w:r>
    </w:p>
    <w:p w14:paraId="42B80061" w14:textId="311774BA"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3.11. Протокол подведения итогов отбора заявок формируется автоматически на едином портале в системе </w:t>
      </w:r>
      <w:r w:rsidRPr="00FE41D8">
        <w:rPr>
          <w:rFonts w:ascii="Times New Roman" w:eastAsia="Calibri" w:hAnsi="Times New Roman" w:cs="Times New Roman"/>
          <w:sz w:val="26"/>
          <w:szCs w:val="26"/>
          <w:lang w:eastAsia="en-US"/>
        </w:rPr>
        <w:t>«Электронный бюджет»</w:t>
      </w:r>
      <w:r w:rsidRPr="00FE41D8">
        <w:rPr>
          <w:rFonts w:ascii="Times New Roman" w:eastAsia="Calibri" w:hAnsi="Times New Roman" w:cs="Times New Roman"/>
          <w:color w:val="000000"/>
          <w:sz w:val="26"/>
          <w:szCs w:val="26"/>
          <w:lang w:eastAsia="en-US"/>
        </w:rPr>
        <w:t xml:space="preserve">, подписывается усиленной квалифицированной электронной подписью руководителя </w:t>
      </w:r>
      <w:r w:rsidR="00633DD8" w:rsidRPr="00FE41D8">
        <w:rPr>
          <w:rFonts w:ascii="Times New Roman" w:eastAsia="Calibri" w:hAnsi="Times New Roman" w:cs="Times New Roman"/>
          <w:color w:val="000000"/>
          <w:sz w:val="26"/>
          <w:szCs w:val="26"/>
          <w:lang w:eastAsia="en-US"/>
        </w:rPr>
        <w:t xml:space="preserve">(первого заместителя) </w:t>
      </w:r>
      <w:r w:rsidRPr="00FE41D8">
        <w:rPr>
          <w:rFonts w:ascii="Times New Roman" w:eastAsia="Calibri" w:hAnsi="Times New Roman" w:cs="Times New Roman"/>
          <w:color w:val="000000"/>
          <w:sz w:val="26"/>
          <w:szCs w:val="26"/>
          <w:lang w:eastAsia="en-US"/>
        </w:rPr>
        <w:t xml:space="preserve">Главного распорядителя бюджетных средств и размещается на едином портале и на сайте администрации муниципального </w:t>
      </w:r>
      <w:r w:rsidR="00633DD8" w:rsidRPr="00FE41D8">
        <w:rPr>
          <w:rFonts w:ascii="Times New Roman" w:eastAsia="Calibri" w:hAnsi="Times New Roman" w:cs="Times New Roman"/>
          <w:color w:val="000000"/>
          <w:sz w:val="26"/>
          <w:szCs w:val="26"/>
          <w:lang w:eastAsia="en-US"/>
        </w:rPr>
        <w:t>округа</w:t>
      </w:r>
      <w:r w:rsidRPr="00FE41D8">
        <w:rPr>
          <w:rFonts w:ascii="Times New Roman" w:eastAsia="Calibri" w:hAnsi="Times New Roman" w:cs="Times New Roman"/>
          <w:color w:val="000000"/>
          <w:sz w:val="26"/>
          <w:szCs w:val="26"/>
          <w:lang w:eastAsia="en-US"/>
        </w:rPr>
        <w:t xml:space="preserve"> «</w:t>
      </w:r>
      <w:r w:rsidR="00633DD8" w:rsidRPr="00FE41D8">
        <w:rPr>
          <w:rFonts w:ascii="Times New Roman" w:eastAsia="Calibri" w:hAnsi="Times New Roman" w:cs="Times New Roman"/>
          <w:color w:val="000000"/>
          <w:sz w:val="26"/>
          <w:szCs w:val="26"/>
          <w:lang w:eastAsia="en-US"/>
        </w:rPr>
        <w:t>Княжпогостский</w:t>
      </w:r>
      <w:r w:rsidRPr="00FE41D8">
        <w:rPr>
          <w:rFonts w:ascii="Times New Roman" w:eastAsia="Calibri" w:hAnsi="Times New Roman" w:cs="Times New Roman"/>
          <w:color w:val="000000"/>
          <w:sz w:val="26"/>
          <w:szCs w:val="26"/>
          <w:lang w:eastAsia="en-US"/>
        </w:rPr>
        <w:t>», не позднее 1 рабочего дня, следующего за днем его подписания.</w:t>
      </w:r>
    </w:p>
    <w:p w14:paraId="27F363C1"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Внесение изменений в протокол подведения итогов отбора осуществляется не позднее 7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F46A6C6"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3.12. В случае выявления в ходе рассмотрения заявок участников отбора, заявок, имеющих исправления, повреждения, помарки, препятствующие их прочтению и (или) предоставление участником отбора не в полном объеме документов, указанных в настоящем Порядке (далее - замечания), Главный распорядитель бюджетных средств принимает решение о возврате таким участникам отбора заявок на доработку и доводит его до участников отбора с использованием системы «Электронный бюджет» в течение одного рабочего дня со дня выявления замечаний с указанием оснований для возврата заявки.</w:t>
      </w:r>
    </w:p>
    <w:p w14:paraId="1478D499"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Участник отбора вправе внести изменения в заявку при условии представления в систему «Электронный бюджет» в течение 1 рабочего дня со дня получения указанного уведомления, информации и (или) документов, подтверждающих устранение выявленных замечаний, и (или) обоснованной информации о невозможности устранения соответствующих выявленных замечаний, после представления которых указанные информация и (или) документы становятся неотъемлемой частью заявки.</w:t>
      </w:r>
    </w:p>
    <w:p w14:paraId="7A809CD0"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3.13. По итогам рассмотрения документов Главный распорядитель бюджетных средств принимает решение о соответствии участника отбора (его заявки) требованиям отбора и о предоставлении Субсидии или же о несоответствии участника отбора (его заявки) требованиям отбора и об отказе в предоставлении Субсидии.</w:t>
      </w:r>
    </w:p>
    <w:p w14:paraId="330CD059"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3.14. Решение об отказе в предоставлении Субсидии выносится в случае:</w:t>
      </w:r>
    </w:p>
    <w:p w14:paraId="0DA1B8AE"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1) несоответствия участника отбора (его заявки) требованиям и/или критериям, установленным настоящим Порядком;</w:t>
      </w:r>
    </w:p>
    <w:p w14:paraId="1036B698"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2) непредставление (представление не в полном объеме) документов, указанных в объявлении о проведении отбора;</w:t>
      </w:r>
    </w:p>
    <w:p w14:paraId="1E078E5B"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 несоответствие представленных участником отбора документов требованиям, установленным в объявлении о проведении отбора;</w:t>
      </w:r>
    </w:p>
    <w:p w14:paraId="22ED082F"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4) установления факта недостоверности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7A5FC5B8"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5) подача участником отбора документов после даты и (или) времени, определенных для подачи документов.</w:t>
      </w:r>
    </w:p>
    <w:p w14:paraId="47310B18" w14:textId="77777777" w:rsidR="007A5295" w:rsidRPr="00FE41D8" w:rsidRDefault="007A5295" w:rsidP="007A5295">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3.15. В случае принятия Главным распорядителем бюджетных средств решения о соответствии участника отбора (его заявки) требованиям отбора и о предоставлении Субсидии участнику отбора Главным распорядителем бюджетных средств рассчитывается предельный размер Субсидии, предоставляемой в рамках настоящего Порядка участнику, прошедшему отбор.</w:t>
      </w:r>
    </w:p>
    <w:p w14:paraId="3F837D3F" w14:textId="00761832" w:rsidR="007A5295" w:rsidRPr="00FE41D8" w:rsidRDefault="007A5295" w:rsidP="007A5295">
      <w:pPr>
        <w:ind w:firstLineChars="300" w:firstLine="780"/>
        <w:jc w:val="both"/>
        <w:rPr>
          <w:rFonts w:ascii="Times New Roman" w:hAnsi="Times New Roman" w:cs="Times New Roman"/>
          <w:bCs/>
          <w:sz w:val="26"/>
          <w:szCs w:val="26"/>
          <w:lang w:eastAsia="ru-RU"/>
        </w:rPr>
      </w:pPr>
      <w:r w:rsidRPr="00FE41D8">
        <w:rPr>
          <w:rFonts w:ascii="Times New Roman" w:eastAsia="Calibri" w:hAnsi="Times New Roman" w:cs="Times New Roman"/>
          <w:color w:val="000000"/>
          <w:sz w:val="26"/>
          <w:szCs w:val="26"/>
          <w:lang w:eastAsia="en-US"/>
        </w:rPr>
        <w:lastRenderedPageBreak/>
        <w:t>3.16. Субсидия распределяется между победителями отбора в размере потребности в Субсидии каждого победителя отбора, определенном в соответствии с подпунктом «</w:t>
      </w:r>
      <w:r w:rsidR="00633DD8" w:rsidRPr="00FE41D8">
        <w:rPr>
          <w:rFonts w:ascii="Times New Roman" w:eastAsia="Calibri" w:hAnsi="Times New Roman" w:cs="Times New Roman"/>
          <w:color w:val="000000"/>
          <w:sz w:val="26"/>
          <w:szCs w:val="26"/>
          <w:lang w:eastAsia="en-US"/>
        </w:rPr>
        <w:t>д</w:t>
      </w:r>
      <w:r w:rsidRPr="00FE41D8">
        <w:rPr>
          <w:rFonts w:ascii="Times New Roman" w:eastAsia="Calibri" w:hAnsi="Times New Roman" w:cs="Times New Roman"/>
          <w:color w:val="000000"/>
          <w:sz w:val="26"/>
          <w:szCs w:val="26"/>
          <w:lang w:eastAsia="en-US"/>
        </w:rPr>
        <w:t xml:space="preserve">» пункта 3.4 настоящего Порядка в пределах бюджетных ассигнований, предусмотренных в бюджете муниципального </w:t>
      </w:r>
      <w:r w:rsidR="00851376" w:rsidRPr="00FE41D8">
        <w:rPr>
          <w:rFonts w:ascii="Times New Roman" w:eastAsia="Calibri" w:hAnsi="Times New Roman" w:cs="Times New Roman"/>
          <w:color w:val="000000"/>
          <w:sz w:val="26"/>
          <w:szCs w:val="26"/>
          <w:lang w:eastAsia="en-US"/>
        </w:rPr>
        <w:t>округа</w:t>
      </w:r>
      <w:r w:rsidRPr="00FE41D8">
        <w:rPr>
          <w:rFonts w:ascii="Times New Roman" w:eastAsia="Calibri" w:hAnsi="Times New Roman" w:cs="Times New Roman"/>
          <w:color w:val="000000"/>
          <w:sz w:val="26"/>
          <w:szCs w:val="26"/>
          <w:lang w:eastAsia="en-US"/>
        </w:rPr>
        <w:t xml:space="preserve"> «</w:t>
      </w:r>
      <w:r w:rsidR="00851376" w:rsidRPr="00FE41D8">
        <w:rPr>
          <w:rFonts w:ascii="Times New Roman" w:eastAsia="Calibri" w:hAnsi="Times New Roman" w:cs="Times New Roman"/>
          <w:color w:val="000000"/>
          <w:sz w:val="26"/>
          <w:szCs w:val="26"/>
          <w:lang w:eastAsia="en-US"/>
        </w:rPr>
        <w:t>Княжпогостский</w:t>
      </w:r>
      <w:r w:rsidRPr="00FE41D8">
        <w:rPr>
          <w:rFonts w:ascii="Times New Roman" w:eastAsia="Calibri" w:hAnsi="Times New Roman" w:cs="Times New Roman"/>
          <w:color w:val="000000"/>
          <w:sz w:val="26"/>
          <w:szCs w:val="26"/>
          <w:lang w:eastAsia="en-US"/>
        </w:rPr>
        <w:t xml:space="preserve">» на соответствующий финансовый год </w:t>
      </w:r>
      <w:r w:rsidRPr="00FE41D8">
        <w:rPr>
          <w:rFonts w:ascii="Times New Roman" w:hAnsi="Times New Roman" w:cs="Times New Roman"/>
          <w:bCs/>
          <w:sz w:val="26"/>
          <w:szCs w:val="26"/>
          <w:lang w:eastAsia="ru-RU"/>
        </w:rPr>
        <w:t>и плановый период</w:t>
      </w:r>
      <w:r w:rsidRPr="00FE41D8">
        <w:rPr>
          <w:rFonts w:ascii="Times New Roman" w:eastAsia="Calibri" w:hAnsi="Times New Roman" w:cs="Times New Roman"/>
          <w:color w:val="000000"/>
          <w:sz w:val="26"/>
          <w:szCs w:val="26"/>
          <w:lang w:eastAsia="en-US"/>
        </w:rPr>
        <w:t>, и лимитов бюджетных обязательств,</w:t>
      </w:r>
      <w:r w:rsidRPr="00FE41D8">
        <w:rPr>
          <w:rFonts w:ascii="Times New Roman" w:hAnsi="Times New Roman" w:cs="Times New Roman"/>
          <w:bCs/>
          <w:sz w:val="26"/>
          <w:szCs w:val="26"/>
          <w:lang w:eastAsia="ru-RU"/>
        </w:rPr>
        <w:t xml:space="preserve"> доведенных в установленном порядке Главному распорядителю в соответствии с распределением, установленным законом Республики Коми о республиканском бюджете Республики Коми на соответствующий финансовый год и плановый период, на основании соглашений о предоставлении Субсидии, заключенных между Главным распорядителем и Получателем Субсидии.</w:t>
      </w:r>
    </w:p>
    <w:p w14:paraId="7EC31284" w14:textId="77777777" w:rsidR="00633DD8" w:rsidRPr="00FE41D8" w:rsidRDefault="00633DD8" w:rsidP="00FE41D8">
      <w:pPr>
        <w:ind w:firstLineChars="300" w:firstLine="780"/>
        <w:jc w:val="both"/>
        <w:rPr>
          <w:rFonts w:ascii="Times New Roman" w:hAnsi="Times New Roman" w:cs="Times New Roman"/>
          <w:bCs/>
          <w:sz w:val="26"/>
          <w:szCs w:val="26"/>
          <w:lang w:eastAsia="ru-RU"/>
        </w:rPr>
      </w:pPr>
    </w:p>
    <w:p w14:paraId="3B6E8EC0" w14:textId="77777777" w:rsidR="00BC12C6" w:rsidRDefault="00BC12C6" w:rsidP="00FE41D8">
      <w:pPr>
        <w:jc w:val="center"/>
        <w:rPr>
          <w:rFonts w:ascii="Times New Roman" w:eastAsia="Calibri" w:hAnsi="Times New Roman" w:cs="Times New Roman"/>
          <w:b/>
          <w:color w:val="000000"/>
          <w:sz w:val="26"/>
          <w:szCs w:val="26"/>
          <w:lang w:eastAsia="en-US"/>
        </w:rPr>
      </w:pPr>
    </w:p>
    <w:p w14:paraId="61857344" w14:textId="77777777" w:rsidR="00BC12C6" w:rsidRDefault="00BC12C6" w:rsidP="00FE41D8">
      <w:pPr>
        <w:jc w:val="center"/>
        <w:rPr>
          <w:rFonts w:ascii="Times New Roman" w:eastAsia="Calibri" w:hAnsi="Times New Roman" w:cs="Times New Roman"/>
          <w:b/>
          <w:color w:val="000000"/>
          <w:sz w:val="26"/>
          <w:szCs w:val="26"/>
          <w:lang w:eastAsia="en-US"/>
        </w:rPr>
      </w:pPr>
    </w:p>
    <w:p w14:paraId="566D7CF1" w14:textId="1B6735BE" w:rsidR="00633DD8" w:rsidRPr="00FE41D8" w:rsidRDefault="00633DD8" w:rsidP="00FE41D8">
      <w:pPr>
        <w:jc w:val="center"/>
        <w:rPr>
          <w:rFonts w:ascii="Times New Roman" w:eastAsia="Calibri" w:hAnsi="Times New Roman" w:cs="Times New Roman"/>
          <w:b/>
          <w:color w:val="000000"/>
          <w:sz w:val="26"/>
          <w:szCs w:val="26"/>
          <w:lang w:eastAsia="en-US"/>
        </w:rPr>
      </w:pPr>
      <w:r w:rsidRPr="00FE41D8">
        <w:rPr>
          <w:rFonts w:ascii="Times New Roman" w:eastAsia="Calibri" w:hAnsi="Times New Roman" w:cs="Times New Roman"/>
          <w:b/>
          <w:color w:val="000000"/>
          <w:sz w:val="26"/>
          <w:szCs w:val="26"/>
          <w:lang w:eastAsia="en-US"/>
        </w:rPr>
        <w:t>4. Условия и порядок предоставления Субсидии</w:t>
      </w:r>
    </w:p>
    <w:p w14:paraId="415F167F" w14:textId="77777777" w:rsidR="00633DD8" w:rsidRPr="00FE41D8" w:rsidRDefault="00633DD8" w:rsidP="00FE41D8">
      <w:pPr>
        <w:ind w:firstLine="709"/>
        <w:jc w:val="center"/>
        <w:rPr>
          <w:rFonts w:ascii="Times New Roman" w:eastAsia="Calibri" w:hAnsi="Times New Roman" w:cs="Times New Roman"/>
          <w:b/>
          <w:color w:val="000000"/>
          <w:sz w:val="26"/>
          <w:szCs w:val="26"/>
          <w:lang w:eastAsia="en-US"/>
        </w:rPr>
      </w:pPr>
    </w:p>
    <w:p w14:paraId="77EEE405" w14:textId="1CAA5B73"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4.1. Для получения Субсидии Получатели Субсидии представляют Главному распорядителю следующие документы: </w:t>
      </w:r>
    </w:p>
    <w:p w14:paraId="22AE8483"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 счет-фактуру (счет) на сумму недополученных доходов, возникающих в результате государственного регулирования цен на топливо твердое, реализуемое гражданам и используемое для нужд отопления. </w:t>
      </w:r>
    </w:p>
    <w:p w14:paraId="1C1E5043" w14:textId="73DD7040"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Сумма недополученных доходов определяется как произведение объема, фактически отпущенного гражданам, проживающим в домах с печным отоплением на территории муниципального</w:t>
      </w:r>
      <w:r w:rsidR="008633AF" w:rsidRPr="00FE41D8">
        <w:rPr>
          <w:rFonts w:ascii="Times New Roman" w:eastAsia="Calibri" w:hAnsi="Times New Roman" w:cs="Times New Roman"/>
          <w:color w:val="000000"/>
          <w:sz w:val="26"/>
          <w:szCs w:val="26"/>
          <w:lang w:eastAsia="en-US"/>
        </w:rPr>
        <w:t xml:space="preserve"> округа «Княжпогостский</w:t>
      </w:r>
      <w:r w:rsidRPr="00FE41D8">
        <w:rPr>
          <w:rFonts w:ascii="Times New Roman" w:eastAsia="Calibri" w:hAnsi="Times New Roman" w:cs="Times New Roman"/>
          <w:color w:val="000000"/>
          <w:sz w:val="26"/>
          <w:szCs w:val="26"/>
          <w:lang w:eastAsia="en-US"/>
        </w:rPr>
        <w:t xml:space="preserve">», топлива твердого и разницы между экономически обоснованной ценой на реализуемое им топливо твердое и предельной максимальной розничной ценой на топливо твердое, установленной Правительством Республики Коми </w:t>
      </w:r>
    </w:p>
    <w:p w14:paraId="51F9D66E"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Для расчета Субсидии учитывается отпуск топлива твердого в пределах нормативов потребления топлива твердого, утвержденных в установленном порядке, и размеров региональных стандартов нормативной площади жилого помещения, установленных в статьях 1 и 2 Закона Республики Коми от 28.06.2005 № 54-РЗ «О региональном стандарте нормативной площади жилого помещения, используемом для расчета субсидий на оплату жилого помещения и коммунальных услуг» (далее - Закон № 54-ФЗ), но не более фактического размера занимаемой общей площади жилого помещения; </w:t>
      </w:r>
    </w:p>
    <w:p w14:paraId="78A42DB9"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отчет о недополученных доходах, возникающих в результате государственного регулирования цен на топливо твердое, по форме согласно приложению № 2 к настоящему Порядку;</w:t>
      </w:r>
    </w:p>
    <w:p w14:paraId="4D7B0466"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 - копии актов приема-передачи топлива твердого на бумажном носителе по форме согласно приложению № 3 к настоящему Порядку; </w:t>
      </w:r>
    </w:p>
    <w:p w14:paraId="03649001" w14:textId="7C4BE05C"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списки-реестры (копии) граждан, получивших топливо твердое, по форме согласно приложению № 4 к настоящему Порядку;</w:t>
      </w:r>
    </w:p>
    <w:p w14:paraId="0D2BFA3C" w14:textId="2D4B7503" w:rsidR="003C13A7" w:rsidRPr="00FE41D8" w:rsidRDefault="003C13A7"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копии документов справки-расчет;</w:t>
      </w:r>
    </w:p>
    <w:p w14:paraId="2FC309BC" w14:textId="7B59A95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 </w:t>
      </w:r>
      <w:r w:rsidR="003C13A7" w:rsidRPr="00FE41D8">
        <w:rPr>
          <w:rFonts w:ascii="Times New Roman" w:eastAsia="Calibri" w:hAnsi="Times New Roman" w:cs="Times New Roman"/>
          <w:color w:val="000000"/>
          <w:sz w:val="26"/>
          <w:szCs w:val="26"/>
          <w:lang w:eastAsia="en-US"/>
        </w:rPr>
        <w:t>счет-фактуру (счет) на сумму недополученных доходов, возникающих в результате государственного регулирования цен на топливо твердое.</w:t>
      </w:r>
    </w:p>
    <w:p w14:paraId="6859436B" w14:textId="05155F55" w:rsidR="00633DD8" w:rsidRPr="00FE41D8" w:rsidRDefault="00F1796A" w:rsidP="00FE41D8">
      <w:pPr>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            </w:t>
      </w:r>
      <w:r w:rsidR="00633DD8" w:rsidRPr="00FE41D8">
        <w:rPr>
          <w:rFonts w:ascii="Times New Roman" w:eastAsia="Calibri" w:hAnsi="Times New Roman" w:cs="Times New Roman"/>
          <w:color w:val="000000"/>
          <w:sz w:val="26"/>
          <w:szCs w:val="26"/>
          <w:lang w:eastAsia="en-US"/>
        </w:rPr>
        <w:t>4.2. Размер Субсидии определяется по формуле:</w:t>
      </w:r>
    </w:p>
    <w:p w14:paraId="437C3CB5"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S= (C1 – C2) х </w:t>
      </w:r>
      <w:proofErr w:type="gramStart"/>
      <w:r w:rsidRPr="00FE41D8">
        <w:rPr>
          <w:rFonts w:ascii="Times New Roman" w:eastAsia="Calibri" w:hAnsi="Times New Roman" w:cs="Times New Roman"/>
          <w:color w:val="000000"/>
          <w:sz w:val="26"/>
          <w:szCs w:val="26"/>
          <w:lang w:eastAsia="en-US"/>
        </w:rPr>
        <w:t>V  (</w:t>
      </w:r>
      <w:proofErr w:type="gramEnd"/>
      <w:r w:rsidRPr="00FE41D8">
        <w:rPr>
          <w:rFonts w:ascii="Times New Roman" w:eastAsia="Calibri" w:hAnsi="Times New Roman" w:cs="Times New Roman"/>
          <w:color w:val="000000"/>
          <w:sz w:val="26"/>
          <w:szCs w:val="26"/>
          <w:lang w:eastAsia="en-US"/>
        </w:rPr>
        <w:t>*) где,</w:t>
      </w:r>
    </w:p>
    <w:p w14:paraId="1031C79F"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S – размер Субсидии;</w:t>
      </w:r>
    </w:p>
    <w:p w14:paraId="60C3C666"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C1 – экономически обоснованная цена на реализуемое населению топливо твердое, установленная заключением Комитета по тарифам Республики Коми для конкретного поставщика топлива твердого (далее- ЭОЦ) (в рублях);</w:t>
      </w:r>
    </w:p>
    <w:p w14:paraId="519F1444"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lastRenderedPageBreak/>
        <w:t>C2 - предельная розничная цена на топливо твердое, установленная Правительством Республики Коми (в рублях);</w:t>
      </w:r>
    </w:p>
    <w:p w14:paraId="5ED94D0B"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V - объем фактически отпущенного гражданам топлива твердого в отчетный период, согласно представленным поставщиком топлива твердого отчета (документов) (в плотных куб. метрах/тоннах).</w:t>
      </w:r>
    </w:p>
    <w:p w14:paraId="516D7EC1"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Сумма Субсидии не может превышать разницу между фактическим затратами поставщика, определяемыми как произведение объема, фактически отпущенного гражданам топлива твердого на ЭОЦ, и фактическим поступлением денежных средств от населения от реализации этого объема топлива твердого.</w:t>
      </w:r>
    </w:p>
    <w:p w14:paraId="70A49132" w14:textId="2B673CAE"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4.3. Главный распорядитель </w:t>
      </w:r>
      <w:r w:rsidR="003C13A7" w:rsidRPr="00FE41D8">
        <w:rPr>
          <w:rFonts w:ascii="Times New Roman" w:eastAsia="Calibri" w:hAnsi="Times New Roman" w:cs="Times New Roman"/>
          <w:color w:val="000000"/>
          <w:sz w:val="26"/>
          <w:szCs w:val="26"/>
          <w:lang w:eastAsia="en-US"/>
        </w:rPr>
        <w:t>после получения</w:t>
      </w:r>
      <w:r w:rsidRPr="00FE41D8">
        <w:rPr>
          <w:rFonts w:ascii="Times New Roman" w:eastAsia="Calibri" w:hAnsi="Times New Roman" w:cs="Times New Roman"/>
          <w:color w:val="000000"/>
          <w:sz w:val="26"/>
          <w:szCs w:val="26"/>
          <w:lang w:eastAsia="en-US"/>
        </w:rPr>
        <w:t xml:space="preserve"> документов, перечисленных в пункте 4.1 настоящего Порядка, проверяет предоставленные документы и Получателя субсидии на соблюдение требований настоящего Порядка (в том числе путем направления официального запроса в соответствующие органы и (или) сверки с открытыми данными, представленными на официальных сайтах данных органов), принимает решение о предоставлении Субсидии или об отказе в предоставлении Субсидии. </w:t>
      </w:r>
    </w:p>
    <w:p w14:paraId="74631842" w14:textId="11AC2B2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4.3.1. Главный распорядитель в течение </w:t>
      </w:r>
      <w:r w:rsidR="003C13A7" w:rsidRPr="00FE41D8">
        <w:rPr>
          <w:rFonts w:ascii="Times New Roman" w:eastAsia="Calibri" w:hAnsi="Times New Roman" w:cs="Times New Roman"/>
          <w:color w:val="000000"/>
          <w:sz w:val="26"/>
          <w:szCs w:val="26"/>
          <w:lang w:eastAsia="en-US"/>
        </w:rPr>
        <w:t>пяти</w:t>
      </w:r>
      <w:r w:rsidRPr="00FE41D8">
        <w:rPr>
          <w:rFonts w:ascii="Times New Roman" w:eastAsia="Calibri" w:hAnsi="Times New Roman" w:cs="Times New Roman"/>
          <w:color w:val="000000"/>
          <w:sz w:val="26"/>
          <w:szCs w:val="26"/>
          <w:lang w:eastAsia="en-US"/>
        </w:rPr>
        <w:t xml:space="preserve"> рабочих дней со дня принятия решения о предоставлении Субсидии формирует и направляет заявку на предоставление из республиканского бюджета Республики Коми бюджету муниципального образования субвенций на возмещение недополученных доходов, возникающих в результате государственного регулирования цен на топливо твердое, используемое для нужд отопления (далее - заявка на предоставление субвенций), в Министерство строительства и жилищно-коммунального хозяйства Республики Коми. </w:t>
      </w:r>
    </w:p>
    <w:p w14:paraId="18A687CD" w14:textId="279B95E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После доведения Министерством строительства и жилищно-коммунального хозяйства Республики Коми до Главного распорядителя предельных объемов финансирования на предоставление субвенций Главный распорядитель в течение </w:t>
      </w:r>
      <w:r w:rsidR="003C13A7" w:rsidRPr="00FE41D8">
        <w:rPr>
          <w:rFonts w:ascii="Times New Roman" w:eastAsia="Calibri" w:hAnsi="Times New Roman" w:cs="Times New Roman"/>
          <w:color w:val="000000"/>
          <w:sz w:val="26"/>
          <w:szCs w:val="26"/>
          <w:lang w:eastAsia="en-US"/>
        </w:rPr>
        <w:t>10</w:t>
      </w:r>
      <w:r w:rsidRPr="00FE41D8">
        <w:rPr>
          <w:rFonts w:ascii="Times New Roman" w:eastAsia="Calibri" w:hAnsi="Times New Roman" w:cs="Times New Roman"/>
          <w:color w:val="000000"/>
          <w:sz w:val="26"/>
          <w:szCs w:val="26"/>
          <w:lang w:eastAsia="en-US"/>
        </w:rPr>
        <w:t xml:space="preserve"> рабочих дней формирует и направляет заявку на кассовый расход в Управление Федерального казначейства по Республике Коми (далее - УФК по РК) </w:t>
      </w:r>
    </w:p>
    <w:p w14:paraId="47B485A2"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4.3.2. В случае принятия решения об отказе в предоставлении Субсидии Главный распорядитель возвращает документы Получателю субсидии в письменном виде по адресу, указанному в соглашении о предоставлении Субсидии.</w:t>
      </w:r>
    </w:p>
    <w:p w14:paraId="73778099"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Основания для отказа в предоставлении Субсидии: </w:t>
      </w:r>
    </w:p>
    <w:p w14:paraId="4A8D6B3D"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1) предоставление документов, указанных в пункте 4.1 настоящего Порядка, не в полном объеме; </w:t>
      </w:r>
    </w:p>
    <w:p w14:paraId="2E57CE2A"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2) установление недостоверности предоставленной Получателем Субсидии информации; </w:t>
      </w:r>
    </w:p>
    <w:p w14:paraId="798CF446"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 обнаружение в представленных документах арифметических ошибок;</w:t>
      </w:r>
    </w:p>
    <w:p w14:paraId="2F842B86"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4) документы составлены по формам, не соответствующим формам, предусмотренным соглашением о предоставлении Субсидии; </w:t>
      </w:r>
    </w:p>
    <w:p w14:paraId="7C868486"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5) в случае предъявления к возмещению недополученных доходов с объемом отпуска твердого топлива гражданам сверх объема, отраженного в заключении по результатам проведения экспертизы расчета цены на топливо твердое уполномоченным органом для данного поставщика топлива твердого, за соответствующий период.; </w:t>
      </w:r>
    </w:p>
    <w:p w14:paraId="2C2E8B61" w14:textId="77B3B878"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Получатель субсидии вправе повторно представить документы для получения Субсидии после устранения причин, послуживших основанием для отказа в предоставлении Субсидии. </w:t>
      </w:r>
    </w:p>
    <w:p w14:paraId="476324FD" w14:textId="42720435"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4.</w:t>
      </w:r>
      <w:r w:rsidR="00AC03B0" w:rsidRPr="00FE41D8">
        <w:rPr>
          <w:rFonts w:ascii="Times New Roman" w:eastAsia="Calibri" w:hAnsi="Times New Roman" w:cs="Times New Roman"/>
          <w:color w:val="000000"/>
          <w:sz w:val="26"/>
          <w:szCs w:val="26"/>
          <w:lang w:eastAsia="en-US"/>
        </w:rPr>
        <w:t>4</w:t>
      </w:r>
      <w:r w:rsidRPr="00FE41D8">
        <w:rPr>
          <w:rFonts w:ascii="Times New Roman" w:eastAsia="Calibri" w:hAnsi="Times New Roman" w:cs="Times New Roman"/>
          <w:color w:val="000000"/>
          <w:sz w:val="26"/>
          <w:szCs w:val="26"/>
          <w:lang w:eastAsia="en-US"/>
        </w:rPr>
        <w:t>. Перечисление Субсидии осуществляется не позднее десятого рабочего дня, следующего за днем принятия Главным распорядителем бюджетных средств решения по результатам рассмотрения и проверки им документов, указанных в пункте 4.1 настоящего Порядка.</w:t>
      </w:r>
    </w:p>
    <w:p w14:paraId="418ED98C" w14:textId="77777777" w:rsidR="00633DD8" w:rsidRPr="00FE41D8" w:rsidRDefault="00633DD8"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lastRenderedPageBreak/>
        <w:t>При отсутствии или недостаточности лимитов бюджетных обязательств (бюджетных ассигнований) для предоставления Субсидии Получателю субсидии перечисление Субсидии осуществляется не позднее десятого рабочего дня, следующего за днем доведения до Главного распорядителя бюджетных средств дополнительных бюджетных ассигнований.</w:t>
      </w:r>
    </w:p>
    <w:p w14:paraId="5DD8409A" w14:textId="6ADAB5BA" w:rsidR="00633DD8" w:rsidRPr="00FE41D8" w:rsidRDefault="00BC4E3A" w:rsidP="00FE41D8">
      <w:pPr>
        <w:autoSpaceDE w:val="0"/>
        <w:autoSpaceDN w:val="0"/>
        <w:adjustRightInd w:val="0"/>
        <w:ind w:firstLine="709"/>
        <w:jc w:val="both"/>
        <w:rPr>
          <w:rFonts w:ascii="Times New Roman" w:hAnsi="Times New Roman" w:cs="Times New Roman"/>
          <w:sz w:val="26"/>
          <w:szCs w:val="26"/>
          <w:lang w:eastAsia="ru-RU"/>
        </w:rPr>
      </w:pPr>
      <w:r w:rsidRPr="00FE41D8">
        <w:rPr>
          <w:rFonts w:ascii="Times New Roman" w:eastAsia="Calibri" w:hAnsi="Times New Roman" w:cs="Times New Roman"/>
          <w:color w:val="000000"/>
          <w:sz w:val="26"/>
          <w:szCs w:val="26"/>
          <w:lang w:eastAsia="en-US"/>
        </w:rPr>
        <w:t>4</w:t>
      </w:r>
      <w:r w:rsidR="00633DD8" w:rsidRPr="00FE41D8">
        <w:rPr>
          <w:rFonts w:ascii="Times New Roman" w:eastAsia="Calibri" w:hAnsi="Times New Roman" w:cs="Times New Roman"/>
          <w:color w:val="000000"/>
          <w:sz w:val="26"/>
          <w:szCs w:val="26"/>
          <w:lang w:eastAsia="en-US"/>
        </w:rPr>
        <w:t>.</w:t>
      </w:r>
      <w:r w:rsidRPr="00FE41D8">
        <w:rPr>
          <w:rFonts w:ascii="Times New Roman" w:eastAsia="Calibri" w:hAnsi="Times New Roman" w:cs="Times New Roman"/>
          <w:color w:val="000000"/>
          <w:sz w:val="26"/>
          <w:szCs w:val="26"/>
          <w:lang w:eastAsia="en-US"/>
        </w:rPr>
        <w:t>5</w:t>
      </w:r>
      <w:r w:rsidR="00633DD8" w:rsidRPr="00FE41D8">
        <w:rPr>
          <w:rFonts w:ascii="Times New Roman" w:eastAsia="Calibri" w:hAnsi="Times New Roman" w:cs="Times New Roman"/>
          <w:color w:val="000000"/>
          <w:sz w:val="26"/>
          <w:szCs w:val="26"/>
          <w:lang w:eastAsia="en-US"/>
        </w:rPr>
        <w:t xml:space="preserve">. Результатом предоставления Субсидии является обеспечение граждан, проживающих на территории муниципального </w:t>
      </w:r>
      <w:r w:rsidR="009700B3" w:rsidRPr="00FE41D8">
        <w:rPr>
          <w:rFonts w:ascii="Times New Roman" w:eastAsia="Calibri" w:hAnsi="Times New Roman" w:cs="Times New Roman"/>
          <w:color w:val="000000"/>
          <w:sz w:val="26"/>
          <w:szCs w:val="26"/>
          <w:lang w:eastAsia="en-US"/>
        </w:rPr>
        <w:t>округа «</w:t>
      </w:r>
      <w:r w:rsidRPr="00FE41D8">
        <w:rPr>
          <w:rFonts w:ascii="Times New Roman" w:eastAsia="Calibri" w:hAnsi="Times New Roman" w:cs="Times New Roman"/>
          <w:color w:val="000000"/>
          <w:sz w:val="26"/>
          <w:szCs w:val="26"/>
          <w:lang w:eastAsia="en-US"/>
        </w:rPr>
        <w:t>Княжпогостский</w:t>
      </w:r>
      <w:r w:rsidR="00633DD8" w:rsidRPr="00FE41D8">
        <w:rPr>
          <w:rFonts w:ascii="Times New Roman" w:eastAsia="Calibri" w:hAnsi="Times New Roman" w:cs="Times New Roman"/>
          <w:color w:val="000000"/>
          <w:sz w:val="26"/>
          <w:szCs w:val="26"/>
          <w:lang w:eastAsia="en-US"/>
        </w:rPr>
        <w:t xml:space="preserve">», твердым топливом по регулируемым ценам. </w:t>
      </w:r>
    </w:p>
    <w:p w14:paraId="3E473754" w14:textId="5BB1CE2F" w:rsidR="007A5295" w:rsidRPr="00FE41D8" w:rsidRDefault="009700B3"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4</w:t>
      </w:r>
      <w:r w:rsidR="007A5295" w:rsidRPr="00FE41D8">
        <w:rPr>
          <w:rFonts w:ascii="Times New Roman" w:eastAsia="Calibri" w:hAnsi="Times New Roman" w:cs="Times New Roman"/>
          <w:color w:val="000000"/>
          <w:sz w:val="26"/>
          <w:szCs w:val="26"/>
          <w:lang w:eastAsia="en-US"/>
        </w:rPr>
        <w:t>.</w:t>
      </w:r>
      <w:r w:rsidR="00BC4E3A" w:rsidRPr="00FE41D8">
        <w:rPr>
          <w:rFonts w:ascii="Times New Roman" w:eastAsia="Calibri" w:hAnsi="Times New Roman" w:cs="Times New Roman"/>
          <w:color w:val="000000"/>
          <w:sz w:val="26"/>
          <w:szCs w:val="26"/>
          <w:lang w:eastAsia="en-US"/>
        </w:rPr>
        <w:t>6</w:t>
      </w:r>
      <w:r w:rsidR="007A5295" w:rsidRPr="00FE41D8">
        <w:rPr>
          <w:rFonts w:ascii="Times New Roman" w:eastAsia="Calibri" w:hAnsi="Times New Roman" w:cs="Times New Roman"/>
          <w:color w:val="000000"/>
          <w:sz w:val="26"/>
          <w:szCs w:val="26"/>
          <w:lang w:eastAsia="en-US"/>
        </w:rPr>
        <w:t>. В случае невозможности предоставления Субсидии в текущем году в полном объеме в протоколе подведения итогов отбора может указываться размер Субсидии на очередной финансовый год.</w:t>
      </w:r>
    </w:p>
    <w:p w14:paraId="4D2271DF" w14:textId="5EEEE6C4" w:rsidR="007A5295" w:rsidRPr="00FE41D8" w:rsidRDefault="009700B3" w:rsidP="00FE41D8">
      <w:pPr>
        <w:ind w:firstLineChars="300" w:firstLine="780"/>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4</w:t>
      </w:r>
      <w:r w:rsidR="007A5295" w:rsidRPr="00FE41D8">
        <w:rPr>
          <w:rFonts w:ascii="Times New Roman" w:eastAsia="Calibri" w:hAnsi="Times New Roman" w:cs="Times New Roman"/>
          <w:color w:val="000000"/>
          <w:sz w:val="26"/>
          <w:szCs w:val="26"/>
          <w:lang w:eastAsia="en-US"/>
        </w:rPr>
        <w:t>.</w:t>
      </w:r>
      <w:r w:rsidR="00BC4E3A" w:rsidRPr="00FE41D8">
        <w:rPr>
          <w:rFonts w:ascii="Times New Roman" w:eastAsia="Calibri" w:hAnsi="Times New Roman" w:cs="Times New Roman"/>
          <w:color w:val="000000"/>
          <w:sz w:val="26"/>
          <w:szCs w:val="26"/>
          <w:lang w:eastAsia="en-US"/>
        </w:rPr>
        <w:t>7</w:t>
      </w:r>
      <w:r w:rsidR="007A5295" w:rsidRPr="00FE41D8">
        <w:rPr>
          <w:rFonts w:ascii="Times New Roman" w:eastAsia="Calibri" w:hAnsi="Times New Roman" w:cs="Times New Roman"/>
          <w:color w:val="000000"/>
          <w:sz w:val="26"/>
          <w:szCs w:val="26"/>
          <w:lang w:eastAsia="en-US"/>
        </w:rPr>
        <w:t xml:space="preserve">. Соглашение (дополнительное соглашение к соглашению) о предоставлении Субсидии заключается в пределах бюджетных ассигнований, предусмотренных в бюджете муниципального образования </w:t>
      </w:r>
      <w:r w:rsidR="00BC4E3A" w:rsidRPr="00FE41D8">
        <w:rPr>
          <w:rFonts w:ascii="Times New Roman" w:eastAsia="Calibri" w:hAnsi="Times New Roman" w:cs="Times New Roman"/>
          <w:color w:val="000000"/>
          <w:sz w:val="26"/>
          <w:szCs w:val="26"/>
          <w:lang w:eastAsia="en-US"/>
        </w:rPr>
        <w:t>округа</w:t>
      </w:r>
      <w:r w:rsidR="007A5295" w:rsidRPr="00FE41D8">
        <w:rPr>
          <w:rFonts w:ascii="Times New Roman" w:eastAsia="Calibri" w:hAnsi="Times New Roman" w:cs="Times New Roman"/>
          <w:color w:val="000000"/>
          <w:sz w:val="26"/>
          <w:szCs w:val="26"/>
          <w:lang w:eastAsia="en-US"/>
        </w:rPr>
        <w:t xml:space="preserve"> «</w:t>
      </w:r>
      <w:r w:rsidR="00BC4E3A" w:rsidRPr="00FE41D8">
        <w:rPr>
          <w:rFonts w:ascii="Times New Roman" w:eastAsia="Calibri" w:hAnsi="Times New Roman" w:cs="Times New Roman"/>
          <w:color w:val="000000"/>
          <w:sz w:val="26"/>
          <w:szCs w:val="26"/>
          <w:lang w:eastAsia="en-US"/>
        </w:rPr>
        <w:t>Княжпогостский</w:t>
      </w:r>
      <w:r w:rsidR="007A5295" w:rsidRPr="00FE41D8">
        <w:rPr>
          <w:rFonts w:ascii="Times New Roman" w:eastAsia="Calibri" w:hAnsi="Times New Roman" w:cs="Times New Roman"/>
          <w:color w:val="000000"/>
          <w:sz w:val="26"/>
          <w:szCs w:val="26"/>
          <w:lang w:eastAsia="en-US"/>
        </w:rPr>
        <w:t xml:space="preserve">» на соответствующий финансовый год и плановый период </w:t>
      </w:r>
      <w:r w:rsidR="007A5295" w:rsidRPr="00FE41D8">
        <w:rPr>
          <w:rFonts w:ascii="Times New Roman" w:hAnsi="Times New Roman" w:cs="Times New Roman"/>
          <w:sz w:val="26"/>
          <w:szCs w:val="26"/>
          <w:lang w:eastAsia="ru-RU"/>
        </w:rPr>
        <w:t>в пределах лимитов бюджетных ассигнований, предусмотренных Главному распорядителю на текущий финансовый год и плановый период</w:t>
      </w:r>
      <w:r w:rsidR="007A5295" w:rsidRPr="00FE41D8">
        <w:rPr>
          <w:rFonts w:ascii="Times New Roman" w:eastAsia="Calibri" w:hAnsi="Times New Roman" w:cs="Times New Roman"/>
          <w:color w:val="000000"/>
          <w:sz w:val="26"/>
          <w:szCs w:val="26"/>
          <w:lang w:eastAsia="en-US"/>
        </w:rPr>
        <w:t xml:space="preserve">, в соответствии с типовой формой, установленной приказом Финансового управления администрации муниципального </w:t>
      </w:r>
      <w:r w:rsidRPr="00FE41D8">
        <w:rPr>
          <w:rFonts w:ascii="Times New Roman" w:eastAsia="Calibri" w:hAnsi="Times New Roman" w:cs="Times New Roman"/>
          <w:color w:val="000000"/>
          <w:sz w:val="26"/>
          <w:szCs w:val="26"/>
          <w:lang w:eastAsia="en-US"/>
        </w:rPr>
        <w:t>округа</w:t>
      </w:r>
      <w:r w:rsidR="007A5295" w:rsidRPr="00FE41D8">
        <w:rPr>
          <w:rFonts w:ascii="Times New Roman" w:eastAsia="Calibri" w:hAnsi="Times New Roman" w:cs="Times New Roman"/>
          <w:color w:val="000000"/>
          <w:sz w:val="26"/>
          <w:szCs w:val="26"/>
          <w:lang w:eastAsia="en-US"/>
        </w:rPr>
        <w:t xml:space="preserve"> «</w:t>
      </w:r>
      <w:r w:rsidRPr="00FE41D8">
        <w:rPr>
          <w:rFonts w:ascii="Times New Roman" w:eastAsia="Calibri" w:hAnsi="Times New Roman" w:cs="Times New Roman"/>
          <w:color w:val="000000"/>
          <w:sz w:val="26"/>
          <w:szCs w:val="26"/>
          <w:lang w:eastAsia="en-US"/>
        </w:rPr>
        <w:t>Княжпогостский</w:t>
      </w:r>
      <w:r w:rsidR="007A5295" w:rsidRPr="00FE41D8">
        <w:rPr>
          <w:rFonts w:ascii="Times New Roman" w:eastAsia="Calibri" w:hAnsi="Times New Roman" w:cs="Times New Roman"/>
          <w:color w:val="000000"/>
          <w:sz w:val="26"/>
          <w:szCs w:val="26"/>
          <w:lang w:eastAsia="en-US"/>
        </w:rPr>
        <w:t>» для соответствующего вида Субсидии</w:t>
      </w:r>
      <w:r w:rsidR="00BC4E3A" w:rsidRPr="00FE41D8">
        <w:rPr>
          <w:rFonts w:ascii="Times New Roman" w:eastAsia="Calibri" w:hAnsi="Times New Roman" w:cs="Times New Roman"/>
          <w:color w:val="000000"/>
          <w:sz w:val="26"/>
          <w:szCs w:val="26"/>
          <w:lang w:eastAsia="en-US"/>
        </w:rPr>
        <w:t>.</w:t>
      </w:r>
    </w:p>
    <w:p w14:paraId="3D77687B" w14:textId="6AD237ED" w:rsidR="007A5295" w:rsidRPr="00FE41D8" w:rsidRDefault="007A5295"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Претендент после получения проекта соглашения подписывает соглашение при личной встрече с Главным распорядителем либо направляет Главному распорядителю в срок не позднее трех рабочих дней со дня получения проекта соглашения один экземпляр подписанного соглашения заказным письмом с уведомлением о его доставке.</w:t>
      </w:r>
    </w:p>
    <w:p w14:paraId="28F002D0" w14:textId="77777777" w:rsidR="007A5295" w:rsidRPr="00FE41D8" w:rsidRDefault="007A5295"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Соглашение считается заключенным с момента его подписания обеими сторонами при личной встрече либо со дня получения Главным распорядителем подписанного претендентом соглашения, направленного почтой или доставленного лично.</w:t>
      </w:r>
    </w:p>
    <w:p w14:paraId="294947C2" w14:textId="77777777" w:rsidR="006160A0" w:rsidRPr="00FE41D8" w:rsidRDefault="006160A0" w:rsidP="00FE41D8">
      <w:pPr>
        <w:ind w:firstLine="709"/>
        <w:jc w:val="center"/>
        <w:rPr>
          <w:rFonts w:ascii="Times New Roman" w:eastAsia="Calibri" w:hAnsi="Times New Roman" w:cs="Times New Roman"/>
          <w:b/>
          <w:color w:val="000000"/>
          <w:sz w:val="26"/>
          <w:szCs w:val="26"/>
          <w:lang w:eastAsia="en-US"/>
        </w:rPr>
      </w:pPr>
    </w:p>
    <w:p w14:paraId="4DEA20F1" w14:textId="526289B2" w:rsidR="006160A0" w:rsidRPr="00FE41D8" w:rsidRDefault="006160A0" w:rsidP="00FE41D8">
      <w:pPr>
        <w:ind w:firstLine="709"/>
        <w:jc w:val="center"/>
        <w:rPr>
          <w:rFonts w:ascii="Times New Roman" w:eastAsia="Calibri" w:hAnsi="Times New Roman" w:cs="Times New Roman"/>
          <w:b/>
          <w:color w:val="000000"/>
          <w:sz w:val="26"/>
          <w:szCs w:val="26"/>
          <w:lang w:eastAsia="en-US"/>
        </w:rPr>
      </w:pPr>
      <w:r w:rsidRPr="00FE41D8">
        <w:rPr>
          <w:rFonts w:ascii="Times New Roman" w:eastAsia="Calibri" w:hAnsi="Times New Roman" w:cs="Times New Roman"/>
          <w:b/>
          <w:color w:val="000000"/>
          <w:sz w:val="26"/>
          <w:szCs w:val="26"/>
          <w:lang w:eastAsia="en-US"/>
        </w:rPr>
        <w:t>5. Порядок предоставления и требования к отчетности</w:t>
      </w:r>
    </w:p>
    <w:p w14:paraId="29FE9DD6" w14:textId="77777777" w:rsidR="006160A0" w:rsidRPr="00FE41D8" w:rsidRDefault="006160A0" w:rsidP="00FE41D8">
      <w:pPr>
        <w:ind w:firstLine="709"/>
        <w:jc w:val="center"/>
        <w:rPr>
          <w:rFonts w:ascii="Times New Roman" w:eastAsia="Calibri" w:hAnsi="Times New Roman" w:cs="Times New Roman"/>
          <w:b/>
          <w:color w:val="000000"/>
          <w:sz w:val="26"/>
          <w:szCs w:val="26"/>
          <w:lang w:eastAsia="en-US"/>
        </w:rPr>
      </w:pPr>
    </w:p>
    <w:p w14:paraId="27F9DDE1"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5.1. Получатели Субсидии представляют Главному распорядителю следующие документы: </w:t>
      </w:r>
    </w:p>
    <w:p w14:paraId="37C1D0FD"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1) ежеквартально, до 15 числа месяца, следующего за отчетным кварталом, акт сверки взаимных расчетов с Главным распорядителем по состоянию на 1 число отчетного месяца; </w:t>
      </w:r>
    </w:p>
    <w:p w14:paraId="217B41FE"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2) в сроки, указанные в запросе Главного распорядителя, документы и информацию, необходимые для осуществления контроля за соблюдением порядка, целей и условий предоставления Субсидии; </w:t>
      </w:r>
    </w:p>
    <w:p w14:paraId="109F7D13"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3) в срок, установленный соглашением о предоставлении Субсидии:</w:t>
      </w:r>
    </w:p>
    <w:p w14:paraId="518E0689"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отчет о достижении значения показателя результативности по форме, установленной соглашением о предоставлении Субсидии;</w:t>
      </w:r>
    </w:p>
    <w:p w14:paraId="49CE8BFF"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5.2. Непредставление в установленные сроки документов, указанных в пункте 5.1 настоящего Порядка, является основанием применения мер ответственности, установленных в разделе 6 настоящего Порядка.</w:t>
      </w:r>
    </w:p>
    <w:p w14:paraId="13DD8CEE"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p>
    <w:p w14:paraId="35745164" w14:textId="77777777" w:rsidR="006160A0" w:rsidRPr="00FE41D8" w:rsidRDefault="006160A0" w:rsidP="00FE41D8">
      <w:pPr>
        <w:ind w:firstLine="709"/>
        <w:jc w:val="center"/>
        <w:rPr>
          <w:rFonts w:ascii="Times New Roman" w:eastAsia="Calibri" w:hAnsi="Times New Roman" w:cs="Times New Roman"/>
          <w:b/>
          <w:color w:val="000000"/>
          <w:sz w:val="26"/>
          <w:szCs w:val="26"/>
          <w:lang w:eastAsia="en-US"/>
        </w:rPr>
      </w:pPr>
      <w:r w:rsidRPr="00FE41D8">
        <w:rPr>
          <w:rFonts w:ascii="Times New Roman" w:eastAsia="Calibri" w:hAnsi="Times New Roman" w:cs="Times New Roman"/>
          <w:b/>
          <w:color w:val="000000"/>
          <w:sz w:val="26"/>
          <w:szCs w:val="26"/>
          <w:lang w:eastAsia="en-US"/>
        </w:rPr>
        <w:t>6. Осуществление контроля за соблюдением условий, целей и порядка предоставления Субсидии и ответственность за их нарушение</w:t>
      </w:r>
    </w:p>
    <w:p w14:paraId="4A633561" w14:textId="77777777" w:rsidR="006160A0" w:rsidRPr="00FE41D8" w:rsidRDefault="006160A0" w:rsidP="00FE41D8">
      <w:pPr>
        <w:ind w:firstLine="709"/>
        <w:jc w:val="center"/>
        <w:rPr>
          <w:rFonts w:ascii="Times New Roman" w:eastAsia="Calibri" w:hAnsi="Times New Roman" w:cs="Times New Roman"/>
          <w:b/>
          <w:color w:val="000000"/>
          <w:sz w:val="26"/>
          <w:szCs w:val="26"/>
          <w:lang w:eastAsia="en-US"/>
        </w:rPr>
      </w:pPr>
    </w:p>
    <w:p w14:paraId="5B03B216"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6.1. Соблюдение условий, целей, порядка предоставления Субсидии подлежит обязательной проверке Главным распорядителем и органами муниципального финансового контроля.</w:t>
      </w:r>
    </w:p>
    <w:p w14:paraId="37D3ECC1"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lastRenderedPageBreak/>
        <w:t>6.2. Непредставление в установленные сроки документов, указанных в пункте 5.1, является основанием для приостановления перечисления средств до полного устранения нарушений.</w:t>
      </w:r>
    </w:p>
    <w:p w14:paraId="582E7E21"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6.3. Получатель субсидии обязан устранить выявленные Главным распорядителем и органами муниципального финансового контроля нарушения порядка, целей и условий предоставления Субсидии. </w:t>
      </w:r>
    </w:p>
    <w:p w14:paraId="0AA9A5E9"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6.4. Получатель субсидии обязан вернуть полученные бюджетные средства в случаях нарушения получателем Субсидии условий, установленных при их предоставлении, выявленного по фактам проверок, проведенных Главным распорядителем и/или органами муниципального финансового контроля, а также по результатам проверки предоставляемых документов, - в объеме необоснованного предъявления к возмещению недополученных доходов.</w:t>
      </w:r>
    </w:p>
    <w:p w14:paraId="294EA108"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6.5. В случае если нарушения (основания для возврата) установлены в ходе муниципального (государственного) финансового контроля, возврат средств осуществляется на основании представления (предписания), направленного в адрес Получателя субсидии.</w:t>
      </w:r>
    </w:p>
    <w:p w14:paraId="48846B06"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 В остальных случаях возврат средств осуществляется в течение 10 (десяти) рабочих дней со дня получения претензии Главного распорядителя с указанием выявленных нарушений (оснований для возврата), направленной в адрес Получателя субсидии. </w:t>
      </w:r>
    </w:p>
    <w:p w14:paraId="1B0AAB16"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6.6. Возврат средств осуществляется Получателем Субсидии в срок, установленный в документах, указанных в пункте 6.5 настоящего Порядка. </w:t>
      </w:r>
    </w:p>
    <w:p w14:paraId="03521FAC" w14:textId="77777777" w:rsidR="006160A0" w:rsidRPr="00FE41D8" w:rsidRDefault="006160A0" w:rsidP="00FE41D8">
      <w:pPr>
        <w:ind w:firstLine="709"/>
        <w:jc w:val="both"/>
        <w:rPr>
          <w:rFonts w:ascii="Times New Roman" w:eastAsia="Calibri" w:hAnsi="Times New Roman" w:cs="Times New Roman"/>
          <w:color w:val="000000"/>
          <w:sz w:val="26"/>
          <w:szCs w:val="26"/>
          <w:lang w:eastAsia="en-US"/>
        </w:rPr>
      </w:pPr>
      <w:r w:rsidRPr="00FE41D8">
        <w:rPr>
          <w:rFonts w:ascii="Times New Roman" w:eastAsia="Calibri" w:hAnsi="Times New Roman" w:cs="Times New Roman"/>
          <w:color w:val="000000"/>
          <w:sz w:val="26"/>
          <w:szCs w:val="26"/>
          <w:lang w:eastAsia="en-US"/>
        </w:rPr>
        <w:t xml:space="preserve">При неисполнении Получателем Субсидии обязанности по возврату средств в установленный срок, взыскание осуществляется в судебном порядке в соответствии с законодательством Российской Федерации. </w:t>
      </w:r>
    </w:p>
    <w:p w14:paraId="09BBAF59" w14:textId="77777777" w:rsidR="006160A0" w:rsidRPr="006160A0" w:rsidRDefault="006160A0" w:rsidP="006160A0">
      <w:pPr>
        <w:spacing w:line="259" w:lineRule="auto"/>
        <w:ind w:firstLine="709"/>
        <w:jc w:val="right"/>
        <w:rPr>
          <w:rFonts w:ascii="Times New Roman" w:eastAsia="Calibri" w:hAnsi="Times New Roman" w:cs="Times New Roman"/>
          <w:sz w:val="24"/>
          <w:lang w:eastAsia="en-US"/>
        </w:rPr>
      </w:pPr>
    </w:p>
    <w:p w14:paraId="56831A2F"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4F56E88"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91CC5E1"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F76D4AB"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A060B9F"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6E4F4DF"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5F350C4"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B374534"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9C9AA6F"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FAA44AB"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A2A91DD"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BAD8211"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4F8AB6BF"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4A295DCC"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599E1D2"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84A1B96"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9AC532C"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00FE56D"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8669218"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8C0968C"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156ABCD"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B0D337B"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B16B6BA"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44F5C6D2"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476014E"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D49F1D9"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AED1E87"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5215A68"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0582444"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1E42ABE"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526DE8B"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9292FA9"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B1001F6"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E9E8FEC"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556F0DC"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BA2E0D9"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2574909"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A4A068F"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4DA73EB"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2037B36"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8B15E30"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EBF0F99"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C7C5338"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0BD818A"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99A36D9"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57C792B"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2C40C11"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3FAB77D"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4906A8E3"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66C65FF"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30E8D93"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83B15E6"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47878EF" w14:textId="77777777" w:rsidR="00FE41D8" w:rsidRDefault="00FE41D8"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81F4106"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D512573" w14:textId="6E1CF63C"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r w:rsidRPr="006160A0">
        <w:rPr>
          <w:rFonts w:ascii="Times New Roman" w:hAnsi="Times New Roman" w:cs="Times New Roman"/>
          <w:sz w:val="20"/>
          <w:szCs w:val="22"/>
          <w:lang w:eastAsia="ru-RU"/>
        </w:rPr>
        <w:t>Приложение №1</w:t>
      </w:r>
    </w:p>
    <w:p w14:paraId="4D166CB1" w14:textId="77777777" w:rsidR="006160A0" w:rsidRPr="006160A0" w:rsidRDefault="006160A0" w:rsidP="006160A0">
      <w:pPr>
        <w:tabs>
          <w:tab w:val="left" w:pos="9214"/>
        </w:tabs>
        <w:suppressAutoHyphens w:val="0"/>
        <w:jc w:val="right"/>
        <w:rPr>
          <w:rFonts w:cs="Times New Roman"/>
          <w:lang w:eastAsia="ru-RU"/>
        </w:rPr>
      </w:pPr>
      <w:r w:rsidRPr="006160A0">
        <w:rPr>
          <w:rFonts w:ascii="Times New Roman" w:hAnsi="Times New Roman" w:cs="Times New Roman"/>
          <w:sz w:val="20"/>
          <w:szCs w:val="20"/>
          <w:lang w:eastAsia="ru-RU"/>
        </w:rPr>
        <w:t xml:space="preserve">к Порядку </w:t>
      </w:r>
    </w:p>
    <w:p w14:paraId="705499D0" w14:textId="77777777" w:rsidR="006160A0" w:rsidRPr="006160A0" w:rsidRDefault="006160A0" w:rsidP="006160A0">
      <w:pPr>
        <w:widowControl w:val="0"/>
        <w:suppressAutoHyphens w:val="0"/>
        <w:autoSpaceDE w:val="0"/>
        <w:autoSpaceDN w:val="0"/>
        <w:jc w:val="center"/>
        <w:rPr>
          <w:rFonts w:ascii="Arial" w:hAnsi="Arial" w:cs="Arial"/>
          <w:sz w:val="20"/>
          <w:szCs w:val="22"/>
          <w:lang w:eastAsia="ru-RU"/>
        </w:rPr>
      </w:pPr>
    </w:p>
    <w:p w14:paraId="789DC6C2"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bookmarkStart w:id="5" w:name="P271"/>
      <w:bookmarkEnd w:id="5"/>
      <w:r w:rsidRPr="006160A0">
        <w:rPr>
          <w:rFonts w:ascii="Times New Roman" w:hAnsi="Times New Roman" w:cs="Times New Roman"/>
          <w:sz w:val="20"/>
          <w:szCs w:val="20"/>
          <w:lang w:eastAsia="ru-RU"/>
        </w:rPr>
        <w:t>Расчет потребности в субсидии</w:t>
      </w:r>
    </w:p>
    <w:p w14:paraId="57DEE69A"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_________________________________________________</w:t>
      </w:r>
    </w:p>
    <w:p w14:paraId="1D4191F7"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(полное наименование поставщика топлива твердого)</w:t>
      </w:r>
    </w:p>
    <w:p w14:paraId="77897968"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p>
    <w:p w14:paraId="70039253"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ОГРН (ОГРИП) ________________________ ИНН _____________________________</w:t>
      </w:r>
    </w:p>
    <w:p w14:paraId="54116A9E"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Ф.И.О. руководителя ___________________________________________________</w:t>
      </w:r>
    </w:p>
    <w:p w14:paraId="3B3421F7"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Юридический и почтовый адреса, телефоны _______________________________</w:t>
      </w:r>
    </w:p>
    <w:p w14:paraId="5A07D027"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Банковские реквизиты: _________________________________________________</w:t>
      </w:r>
    </w:p>
    <w:p w14:paraId="78C956AF"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Контактное лицо _______________________________________________________</w:t>
      </w:r>
    </w:p>
    <w:p w14:paraId="5F0F74B4"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(Ф.И.О., номер телефона, адрес электронной почты)</w:t>
      </w:r>
    </w:p>
    <w:p w14:paraId="6EFD046A"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1"/>
        <w:gridCol w:w="872"/>
        <w:gridCol w:w="1037"/>
        <w:gridCol w:w="1967"/>
        <w:gridCol w:w="1120"/>
        <w:gridCol w:w="1122"/>
        <w:gridCol w:w="1121"/>
        <w:gridCol w:w="1558"/>
      </w:tblGrid>
      <w:tr w:rsidR="006160A0" w:rsidRPr="006160A0" w14:paraId="243F9D8C" w14:textId="77777777" w:rsidTr="00154F0E">
        <w:trPr>
          <w:trHeight w:val="3515"/>
        </w:trPr>
        <w:tc>
          <w:tcPr>
            <w:tcW w:w="1121" w:type="dxa"/>
            <w:vMerge w:val="restart"/>
          </w:tcPr>
          <w:p w14:paraId="7B9F4D57"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Вид (категория, марка) твердого топлива &lt;*&gt;</w:t>
            </w:r>
          </w:p>
        </w:tc>
        <w:tc>
          <w:tcPr>
            <w:tcW w:w="1909" w:type="dxa"/>
            <w:gridSpan w:val="2"/>
            <w:vMerge w:val="restart"/>
          </w:tcPr>
          <w:p w14:paraId="2967061B"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Плановый объем отпуска гражданам твердого топлива для нужд отопления на территории МО "Княжпогостский", (</w:t>
            </w:r>
            <w:proofErr w:type="spellStart"/>
            <w:r w:rsidRPr="006160A0">
              <w:rPr>
                <w:rFonts w:ascii="Times New Roman" w:hAnsi="Times New Roman" w:cs="Times New Roman"/>
                <w:sz w:val="20"/>
                <w:szCs w:val="22"/>
                <w:lang w:eastAsia="ru-RU"/>
              </w:rPr>
              <w:t>Vn</w:t>
            </w:r>
            <w:proofErr w:type="spellEnd"/>
            <w:r w:rsidRPr="006160A0">
              <w:rPr>
                <w:rFonts w:ascii="Times New Roman" w:hAnsi="Times New Roman" w:cs="Times New Roman"/>
                <w:sz w:val="20"/>
                <w:szCs w:val="22"/>
                <w:lang w:eastAsia="ru-RU"/>
              </w:rPr>
              <w:t xml:space="preserve"> &lt;= </w:t>
            </w:r>
            <w:proofErr w:type="spellStart"/>
            <w:r w:rsidRPr="006160A0">
              <w:rPr>
                <w:rFonts w:ascii="Times New Roman" w:hAnsi="Times New Roman" w:cs="Times New Roman"/>
                <w:sz w:val="20"/>
                <w:szCs w:val="22"/>
                <w:lang w:eastAsia="ru-RU"/>
              </w:rPr>
              <w:t>Vр</w:t>
            </w:r>
            <w:proofErr w:type="spellEnd"/>
            <w:r w:rsidRPr="006160A0">
              <w:rPr>
                <w:rFonts w:ascii="Times New Roman" w:hAnsi="Times New Roman" w:cs="Times New Roman"/>
                <w:sz w:val="20"/>
                <w:szCs w:val="22"/>
                <w:lang w:eastAsia="ru-RU"/>
              </w:rPr>
              <w:t xml:space="preserve">), плот. </w:t>
            </w:r>
            <w:proofErr w:type="spellStart"/>
            <w:proofErr w:type="gramStart"/>
            <w:r w:rsidRPr="006160A0">
              <w:rPr>
                <w:rFonts w:ascii="Times New Roman" w:hAnsi="Times New Roman" w:cs="Times New Roman"/>
                <w:sz w:val="20"/>
                <w:szCs w:val="22"/>
                <w:lang w:eastAsia="ru-RU"/>
              </w:rPr>
              <w:t>куб.м</w:t>
            </w:r>
            <w:proofErr w:type="spellEnd"/>
            <w:proofErr w:type="gramEnd"/>
            <w:r w:rsidRPr="006160A0">
              <w:rPr>
                <w:rFonts w:ascii="Times New Roman" w:hAnsi="Times New Roman" w:cs="Times New Roman"/>
                <w:sz w:val="20"/>
                <w:szCs w:val="22"/>
                <w:lang w:eastAsia="ru-RU"/>
              </w:rPr>
              <w:t xml:space="preserve"> (тонн) &lt;**&gt;</w:t>
            </w:r>
          </w:p>
        </w:tc>
        <w:tc>
          <w:tcPr>
            <w:tcW w:w="1967" w:type="dxa"/>
            <w:vMerge w:val="restart"/>
          </w:tcPr>
          <w:p w14:paraId="70620B41"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 xml:space="preserve">Экономически обоснованный расчет цены на реализуемое населению топливо твердое, осуществленный уполномоченным Правительством Республики Коми органом исполнительной власти Республики Коми на дату подачи заявления (С1), руб./плот. </w:t>
            </w:r>
            <w:proofErr w:type="spellStart"/>
            <w:proofErr w:type="gramStart"/>
            <w:r w:rsidRPr="006160A0">
              <w:rPr>
                <w:rFonts w:ascii="Times New Roman" w:hAnsi="Times New Roman" w:cs="Times New Roman"/>
                <w:sz w:val="20"/>
                <w:szCs w:val="22"/>
                <w:lang w:eastAsia="ru-RU"/>
              </w:rPr>
              <w:t>куб.м</w:t>
            </w:r>
            <w:proofErr w:type="spellEnd"/>
            <w:proofErr w:type="gramEnd"/>
            <w:r w:rsidRPr="006160A0">
              <w:rPr>
                <w:rFonts w:ascii="Times New Roman" w:hAnsi="Times New Roman" w:cs="Times New Roman"/>
                <w:sz w:val="20"/>
                <w:szCs w:val="22"/>
                <w:lang w:eastAsia="ru-RU"/>
              </w:rPr>
              <w:t xml:space="preserve"> (руб./тонн)</w:t>
            </w:r>
          </w:p>
        </w:tc>
        <w:tc>
          <w:tcPr>
            <w:tcW w:w="2242" w:type="dxa"/>
            <w:gridSpan w:val="2"/>
          </w:tcPr>
          <w:p w14:paraId="7C56A775"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 xml:space="preserve">Предельная максимальная розничная цена на топливо твердое на ______ г., установленная Правительством Республики Коми (С2), руб./плот. </w:t>
            </w:r>
            <w:proofErr w:type="spellStart"/>
            <w:proofErr w:type="gramStart"/>
            <w:r w:rsidRPr="006160A0">
              <w:rPr>
                <w:rFonts w:ascii="Times New Roman" w:hAnsi="Times New Roman" w:cs="Times New Roman"/>
                <w:sz w:val="20"/>
                <w:szCs w:val="22"/>
                <w:lang w:eastAsia="ru-RU"/>
              </w:rPr>
              <w:t>куб.м</w:t>
            </w:r>
            <w:proofErr w:type="spellEnd"/>
            <w:proofErr w:type="gramEnd"/>
            <w:r w:rsidRPr="006160A0">
              <w:rPr>
                <w:rFonts w:ascii="Times New Roman" w:hAnsi="Times New Roman" w:cs="Times New Roman"/>
                <w:sz w:val="20"/>
                <w:szCs w:val="22"/>
                <w:lang w:eastAsia="ru-RU"/>
              </w:rPr>
              <w:t xml:space="preserve"> (руб./тонн) (без НДС, с НДС в зависимости от применяемой поставщиком топлива твердого системы налогообложения)</w:t>
            </w:r>
          </w:p>
        </w:tc>
        <w:tc>
          <w:tcPr>
            <w:tcW w:w="1121" w:type="dxa"/>
            <w:vMerge w:val="restart"/>
          </w:tcPr>
          <w:p w14:paraId="2363349C"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Недополученные доходы, подлежащие возмещению (Р), руб.</w:t>
            </w:r>
          </w:p>
        </w:tc>
        <w:tc>
          <w:tcPr>
            <w:tcW w:w="1558" w:type="dxa"/>
            <w:vMerge w:val="restart"/>
          </w:tcPr>
          <w:p w14:paraId="2FE5F6F3"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В том числе недополученные доходы, подлежащие возмещению в году, следующим за текущим годом, за период отпуска топлива твердого с 01.12.20__ по 31.12.20__, руб.</w:t>
            </w:r>
          </w:p>
        </w:tc>
      </w:tr>
      <w:tr w:rsidR="006160A0" w:rsidRPr="006160A0" w14:paraId="21BCE808" w14:textId="77777777" w:rsidTr="00154F0E">
        <w:trPr>
          <w:trHeight w:val="267"/>
        </w:trPr>
        <w:tc>
          <w:tcPr>
            <w:tcW w:w="1121" w:type="dxa"/>
            <w:vMerge/>
          </w:tcPr>
          <w:p w14:paraId="378BD276"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909" w:type="dxa"/>
            <w:gridSpan w:val="2"/>
            <w:vMerge/>
          </w:tcPr>
          <w:p w14:paraId="0A15C11A"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967" w:type="dxa"/>
            <w:vMerge/>
          </w:tcPr>
          <w:p w14:paraId="7F9DB9D0"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0" w:type="dxa"/>
            <w:vMerge w:val="restart"/>
          </w:tcPr>
          <w:p w14:paraId="60EE69AE"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1 полугодие</w:t>
            </w:r>
          </w:p>
        </w:tc>
        <w:tc>
          <w:tcPr>
            <w:tcW w:w="1121" w:type="dxa"/>
            <w:vMerge w:val="restart"/>
          </w:tcPr>
          <w:p w14:paraId="355921A3"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2 полугодие</w:t>
            </w:r>
          </w:p>
        </w:tc>
        <w:tc>
          <w:tcPr>
            <w:tcW w:w="1121" w:type="dxa"/>
            <w:vMerge/>
          </w:tcPr>
          <w:p w14:paraId="376C337F"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558" w:type="dxa"/>
            <w:vMerge/>
          </w:tcPr>
          <w:p w14:paraId="4D005B57"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r>
      <w:tr w:rsidR="006160A0" w:rsidRPr="006160A0" w14:paraId="01654022" w14:textId="77777777" w:rsidTr="00154F0E">
        <w:trPr>
          <w:trHeight w:val="804"/>
        </w:trPr>
        <w:tc>
          <w:tcPr>
            <w:tcW w:w="1121" w:type="dxa"/>
            <w:vMerge/>
          </w:tcPr>
          <w:p w14:paraId="671E430F"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872" w:type="dxa"/>
          </w:tcPr>
          <w:p w14:paraId="0EFF9395"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1 полугодие</w:t>
            </w:r>
          </w:p>
        </w:tc>
        <w:tc>
          <w:tcPr>
            <w:tcW w:w="1037" w:type="dxa"/>
          </w:tcPr>
          <w:p w14:paraId="7DCD7BA4"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2 полугодие</w:t>
            </w:r>
          </w:p>
        </w:tc>
        <w:tc>
          <w:tcPr>
            <w:tcW w:w="1967" w:type="dxa"/>
            <w:vMerge/>
          </w:tcPr>
          <w:p w14:paraId="4F0D2B7A"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0" w:type="dxa"/>
            <w:vMerge/>
          </w:tcPr>
          <w:p w14:paraId="4749CC8C"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1" w:type="dxa"/>
            <w:vMerge/>
          </w:tcPr>
          <w:p w14:paraId="7538FFE8"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1" w:type="dxa"/>
            <w:vMerge/>
          </w:tcPr>
          <w:p w14:paraId="26BE5A73"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558" w:type="dxa"/>
            <w:vMerge/>
          </w:tcPr>
          <w:p w14:paraId="6FA0A84B"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r>
      <w:tr w:rsidR="006160A0" w:rsidRPr="006160A0" w14:paraId="242D03AB" w14:textId="77777777" w:rsidTr="00154F0E">
        <w:trPr>
          <w:trHeight w:val="238"/>
        </w:trPr>
        <w:tc>
          <w:tcPr>
            <w:tcW w:w="1121" w:type="dxa"/>
          </w:tcPr>
          <w:p w14:paraId="245A07A2"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1</w:t>
            </w:r>
          </w:p>
        </w:tc>
        <w:tc>
          <w:tcPr>
            <w:tcW w:w="872" w:type="dxa"/>
          </w:tcPr>
          <w:p w14:paraId="2CE39CEF"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2</w:t>
            </w:r>
          </w:p>
        </w:tc>
        <w:tc>
          <w:tcPr>
            <w:tcW w:w="1037" w:type="dxa"/>
          </w:tcPr>
          <w:p w14:paraId="33083BF4"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3</w:t>
            </w:r>
          </w:p>
        </w:tc>
        <w:tc>
          <w:tcPr>
            <w:tcW w:w="1967" w:type="dxa"/>
          </w:tcPr>
          <w:p w14:paraId="5DF0C788"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4</w:t>
            </w:r>
          </w:p>
        </w:tc>
        <w:tc>
          <w:tcPr>
            <w:tcW w:w="1120" w:type="dxa"/>
          </w:tcPr>
          <w:p w14:paraId="7923A453"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5</w:t>
            </w:r>
          </w:p>
        </w:tc>
        <w:tc>
          <w:tcPr>
            <w:tcW w:w="1121" w:type="dxa"/>
          </w:tcPr>
          <w:p w14:paraId="67640CAB"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6</w:t>
            </w:r>
          </w:p>
        </w:tc>
        <w:tc>
          <w:tcPr>
            <w:tcW w:w="1121" w:type="dxa"/>
          </w:tcPr>
          <w:p w14:paraId="0446FA87"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7</w:t>
            </w:r>
          </w:p>
        </w:tc>
        <w:tc>
          <w:tcPr>
            <w:tcW w:w="1558" w:type="dxa"/>
          </w:tcPr>
          <w:p w14:paraId="3205D0EE"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8</w:t>
            </w:r>
          </w:p>
        </w:tc>
      </w:tr>
      <w:tr w:rsidR="006160A0" w:rsidRPr="006160A0" w14:paraId="2E4A1EFB" w14:textId="77777777" w:rsidTr="00154F0E">
        <w:trPr>
          <w:trHeight w:val="223"/>
        </w:trPr>
        <w:tc>
          <w:tcPr>
            <w:tcW w:w="1121" w:type="dxa"/>
          </w:tcPr>
          <w:p w14:paraId="6DF27C5A"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872" w:type="dxa"/>
          </w:tcPr>
          <w:p w14:paraId="0A99829B"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037" w:type="dxa"/>
          </w:tcPr>
          <w:p w14:paraId="3E343C2A"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967" w:type="dxa"/>
          </w:tcPr>
          <w:p w14:paraId="74F4F883"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0" w:type="dxa"/>
          </w:tcPr>
          <w:p w14:paraId="74EEB0F3"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1" w:type="dxa"/>
          </w:tcPr>
          <w:p w14:paraId="040741C2"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1" w:type="dxa"/>
          </w:tcPr>
          <w:p w14:paraId="25725D1C"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558" w:type="dxa"/>
          </w:tcPr>
          <w:p w14:paraId="2F6AC667"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r>
      <w:tr w:rsidR="006160A0" w:rsidRPr="006160A0" w14:paraId="3DD278AC" w14:textId="77777777" w:rsidTr="00154F0E">
        <w:trPr>
          <w:trHeight w:val="238"/>
        </w:trPr>
        <w:tc>
          <w:tcPr>
            <w:tcW w:w="1121" w:type="dxa"/>
          </w:tcPr>
          <w:p w14:paraId="6C935A8C" w14:textId="77777777" w:rsidR="006160A0" w:rsidRPr="006160A0" w:rsidRDefault="006160A0" w:rsidP="006160A0">
            <w:pPr>
              <w:widowControl w:val="0"/>
              <w:suppressAutoHyphens w:val="0"/>
              <w:autoSpaceDE w:val="0"/>
              <w:autoSpaceDN w:val="0"/>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Итого:</w:t>
            </w:r>
          </w:p>
        </w:tc>
        <w:tc>
          <w:tcPr>
            <w:tcW w:w="872" w:type="dxa"/>
          </w:tcPr>
          <w:p w14:paraId="6C05A51E"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037" w:type="dxa"/>
          </w:tcPr>
          <w:p w14:paraId="2F9C5E45"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967" w:type="dxa"/>
          </w:tcPr>
          <w:p w14:paraId="1CD945F9"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0" w:type="dxa"/>
          </w:tcPr>
          <w:p w14:paraId="565E312E"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1" w:type="dxa"/>
          </w:tcPr>
          <w:p w14:paraId="769195BD"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121" w:type="dxa"/>
          </w:tcPr>
          <w:p w14:paraId="4A2A604E"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558" w:type="dxa"/>
          </w:tcPr>
          <w:p w14:paraId="56BD78DC"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r>
    </w:tbl>
    <w:p w14:paraId="4E6C35C6"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p w14:paraId="2857DE39" w14:textId="77777777" w:rsidR="006160A0" w:rsidRPr="006160A0" w:rsidRDefault="006160A0" w:rsidP="006160A0">
      <w:pPr>
        <w:widowControl w:val="0"/>
        <w:suppressAutoHyphens w:val="0"/>
        <w:autoSpaceDE w:val="0"/>
        <w:autoSpaceDN w:val="0"/>
        <w:ind w:firstLine="540"/>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lastRenderedPageBreak/>
        <w:t>Определение расчетного объема отпуска гражданам топлива твердого для нужд отопления на территории муниципального округа "Княжпогостский" (</w:t>
      </w:r>
      <w:proofErr w:type="spellStart"/>
      <w:r w:rsidRPr="006160A0">
        <w:rPr>
          <w:rFonts w:ascii="Times New Roman" w:hAnsi="Times New Roman" w:cs="Times New Roman"/>
          <w:sz w:val="20"/>
          <w:szCs w:val="22"/>
          <w:lang w:eastAsia="ru-RU"/>
        </w:rPr>
        <w:t>Vр</w:t>
      </w:r>
      <w:proofErr w:type="spellEnd"/>
      <w:r w:rsidRPr="006160A0">
        <w:rPr>
          <w:rFonts w:ascii="Times New Roman" w:hAnsi="Times New Roman" w:cs="Times New Roman"/>
          <w:sz w:val="20"/>
          <w:szCs w:val="22"/>
          <w:lang w:eastAsia="ru-RU"/>
        </w:rPr>
        <w:t xml:space="preserve">, (плот. </w:t>
      </w:r>
      <w:proofErr w:type="spellStart"/>
      <w:proofErr w:type="gramStart"/>
      <w:r w:rsidRPr="006160A0">
        <w:rPr>
          <w:rFonts w:ascii="Times New Roman" w:hAnsi="Times New Roman" w:cs="Times New Roman"/>
          <w:sz w:val="20"/>
          <w:szCs w:val="22"/>
          <w:lang w:eastAsia="ru-RU"/>
        </w:rPr>
        <w:t>куб.м</w:t>
      </w:r>
      <w:proofErr w:type="spellEnd"/>
      <w:proofErr w:type="gramEnd"/>
      <w:r w:rsidRPr="006160A0">
        <w:rPr>
          <w:rFonts w:ascii="Times New Roman" w:hAnsi="Times New Roman" w:cs="Times New Roman"/>
          <w:sz w:val="20"/>
          <w:szCs w:val="22"/>
          <w:lang w:eastAsia="ru-RU"/>
        </w:rPr>
        <w:t xml:space="preserve"> (тонн)):</w:t>
      </w:r>
    </w:p>
    <w:p w14:paraId="4DF4FCC2"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2"/>
        <w:gridCol w:w="1567"/>
        <w:gridCol w:w="1969"/>
        <w:gridCol w:w="1042"/>
        <w:gridCol w:w="1969"/>
        <w:gridCol w:w="2396"/>
      </w:tblGrid>
      <w:tr w:rsidR="006160A0" w:rsidRPr="006160A0" w14:paraId="1C06F50B" w14:textId="77777777" w:rsidTr="00154F0E">
        <w:trPr>
          <w:trHeight w:val="2584"/>
        </w:trPr>
        <w:tc>
          <w:tcPr>
            <w:tcW w:w="1042" w:type="dxa"/>
          </w:tcPr>
          <w:p w14:paraId="4A918654"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Вид (категория, марка) твердого топлива &lt;*&gt;</w:t>
            </w:r>
          </w:p>
        </w:tc>
        <w:tc>
          <w:tcPr>
            <w:tcW w:w="1567" w:type="dxa"/>
          </w:tcPr>
          <w:p w14:paraId="4BDB14EA"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 xml:space="preserve">Объем поставки топлива твердого поставщиком топлива твердого в соответствии с заключением, плот. </w:t>
            </w:r>
            <w:proofErr w:type="spellStart"/>
            <w:proofErr w:type="gramStart"/>
            <w:r w:rsidRPr="006160A0">
              <w:rPr>
                <w:rFonts w:ascii="Times New Roman" w:hAnsi="Times New Roman" w:cs="Times New Roman"/>
                <w:sz w:val="20"/>
                <w:szCs w:val="22"/>
                <w:lang w:eastAsia="ru-RU"/>
              </w:rPr>
              <w:t>куб.м</w:t>
            </w:r>
            <w:proofErr w:type="spellEnd"/>
            <w:proofErr w:type="gramEnd"/>
            <w:r w:rsidRPr="006160A0">
              <w:rPr>
                <w:rFonts w:ascii="Times New Roman" w:hAnsi="Times New Roman" w:cs="Times New Roman"/>
                <w:sz w:val="20"/>
                <w:szCs w:val="22"/>
                <w:lang w:eastAsia="ru-RU"/>
              </w:rPr>
              <w:t xml:space="preserve"> (тонн) &lt;**&gt;</w:t>
            </w:r>
          </w:p>
        </w:tc>
        <w:tc>
          <w:tcPr>
            <w:tcW w:w="1969" w:type="dxa"/>
          </w:tcPr>
          <w:p w14:paraId="2EBE2B07"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 xml:space="preserve">Фактический объем поставки поставщиком топлива твердого при наличии на 1 число месяца планового периода поставки топлива твердого, плот. </w:t>
            </w:r>
            <w:proofErr w:type="spellStart"/>
            <w:proofErr w:type="gramStart"/>
            <w:r w:rsidRPr="006160A0">
              <w:rPr>
                <w:rFonts w:ascii="Times New Roman" w:hAnsi="Times New Roman" w:cs="Times New Roman"/>
                <w:sz w:val="20"/>
                <w:szCs w:val="22"/>
                <w:lang w:eastAsia="ru-RU"/>
              </w:rPr>
              <w:t>куб.м</w:t>
            </w:r>
            <w:proofErr w:type="spellEnd"/>
            <w:proofErr w:type="gramEnd"/>
            <w:r w:rsidRPr="006160A0">
              <w:rPr>
                <w:rFonts w:ascii="Times New Roman" w:hAnsi="Times New Roman" w:cs="Times New Roman"/>
                <w:sz w:val="20"/>
                <w:szCs w:val="22"/>
                <w:lang w:eastAsia="ru-RU"/>
              </w:rPr>
              <w:t xml:space="preserve"> (тонн) &lt;**&gt;</w:t>
            </w:r>
          </w:p>
        </w:tc>
        <w:tc>
          <w:tcPr>
            <w:tcW w:w="1042" w:type="dxa"/>
          </w:tcPr>
          <w:p w14:paraId="50857319"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Количество полных месяцев в соответствии с заключением, мес. &lt;***&gt;</w:t>
            </w:r>
          </w:p>
        </w:tc>
        <w:tc>
          <w:tcPr>
            <w:tcW w:w="1969" w:type="dxa"/>
          </w:tcPr>
          <w:p w14:paraId="2A9D71D5"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Количество полных месяцев фактической поставки топлива твердого на 1 число месяца планового периода поставки топлива твердого, (мес.) &lt;***&gt;</w:t>
            </w:r>
          </w:p>
        </w:tc>
        <w:tc>
          <w:tcPr>
            <w:tcW w:w="2396" w:type="dxa"/>
          </w:tcPr>
          <w:p w14:paraId="7524B37F"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Расчетный объем отпуска гражданам топлива твердого для нужд отопления на территории МО "</w:t>
            </w:r>
            <w:proofErr w:type="spellStart"/>
            <w:r w:rsidRPr="006160A0">
              <w:rPr>
                <w:rFonts w:ascii="Times New Roman" w:hAnsi="Times New Roman" w:cs="Times New Roman"/>
                <w:sz w:val="20"/>
                <w:szCs w:val="22"/>
                <w:lang w:eastAsia="ru-RU"/>
              </w:rPr>
              <w:t>Княжпогосткий</w:t>
            </w:r>
            <w:proofErr w:type="spellEnd"/>
            <w:r w:rsidRPr="006160A0">
              <w:rPr>
                <w:rFonts w:ascii="Times New Roman" w:hAnsi="Times New Roman" w:cs="Times New Roman"/>
                <w:sz w:val="20"/>
                <w:szCs w:val="22"/>
                <w:lang w:eastAsia="ru-RU"/>
              </w:rPr>
              <w:t>" (</w:t>
            </w:r>
            <w:proofErr w:type="spellStart"/>
            <w:r w:rsidRPr="006160A0">
              <w:rPr>
                <w:rFonts w:ascii="Times New Roman" w:hAnsi="Times New Roman" w:cs="Times New Roman"/>
                <w:sz w:val="20"/>
                <w:szCs w:val="22"/>
                <w:lang w:eastAsia="ru-RU"/>
              </w:rPr>
              <w:t>Vр</w:t>
            </w:r>
            <w:proofErr w:type="spellEnd"/>
            <w:r w:rsidRPr="006160A0">
              <w:rPr>
                <w:rFonts w:ascii="Times New Roman" w:hAnsi="Times New Roman" w:cs="Times New Roman"/>
                <w:sz w:val="20"/>
                <w:szCs w:val="22"/>
                <w:lang w:eastAsia="ru-RU"/>
              </w:rPr>
              <w:t xml:space="preserve">, (плот. </w:t>
            </w:r>
            <w:proofErr w:type="spellStart"/>
            <w:proofErr w:type="gramStart"/>
            <w:r w:rsidRPr="006160A0">
              <w:rPr>
                <w:rFonts w:ascii="Times New Roman" w:hAnsi="Times New Roman" w:cs="Times New Roman"/>
                <w:sz w:val="20"/>
                <w:szCs w:val="22"/>
                <w:lang w:eastAsia="ru-RU"/>
              </w:rPr>
              <w:t>куб.м</w:t>
            </w:r>
            <w:proofErr w:type="spellEnd"/>
            <w:proofErr w:type="gramEnd"/>
            <w:r w:rsidRPr="006160A0">
              <w:rPr>
                <w:rFonts w:ascii="Times New Roman" w:hAnsi="Times New Roman" w:cs="Times New Roman"/>
                <w:sz w:val="20"/>
                <w:szCs w:val="22"/>
                <w:lang w:eastAsia="ru-RU"/>
              </w:rPr>
              <w:t xml:space="preserve"> (тонн))</w:t>
            </w:r>
          </w:p>
        </w:tc>
      </w:tr>
      <w:tr w:rsidR="006160A0" w:rsidRPr="006160A0" w14:paraId="05E31EA1" w14:textId="77777777" w:rsidTr="00154F0E">
        <w:trPr>
          <w:trHeight w:val="474"/>
        </w:trPr>
        <w:tc>
          <w:tcPr>
            <w:tcW w:w="1042" w:type="dxa"/>
          </w:tcPr>
          <w:p w14:paraId="51F35BAB"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1</w:t>
            </w:r>
          </w:p>
        </w:tc>
        <w:tc>
          <w:tcPr>
            <w:tcW w:w="1567" w:type="dxa"/>
          </w:tcPr>
          <w:p w14:paraId="0010A390"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2</w:t>
            </w:r>
          </w:p>
        </w:tc>
        <w:tc>
          <w:tcPr>
            <w:tcW w:w="1969" w:type="dxa"/>
          </w:tcPr>
          <w:p w14:paraId="195F8922"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3</w:t>
            </w:r>
          </w:p>
        </w:tc>
        <w:tc>
          <w:tcPr>
            <w:tcW w:w="1042" w:type="dxa"/>
          </w:tcPr>
          <w:p w14:paraId="011C8B37"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4</w:t>
            </w:r>
          </w:p>
        </w:tc>
        <w:tc>
          <w:tcPr>
            <w:tcW w:w="1969" w:type="dxa"/>
          </w:tcPr>
          <w:p w14:paraId="3F155E0B"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5</w:t>
            </w:r>
          </w:p>
        </w:tc>
        <w:tc>
          <w:tcPr>
            <w:tcW w:w="2396" w:type="dxa"/>
          </w:tcPr>
          <w:p w14:paraId="31C5A1F6"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t>6 = (2 - 3) / (4 - 5) x L</w:t>
            </w:r>
          </w:p>
        </w:tc>
      </w:tr>
      <w:tr w:rsidR="006160A0" w:rsidRPr="006160A0" w14:paraId="1F30FE24" w14:textId="77777777" w:rsidTr="00154F0E">
        <w:trPr>
          <w:trHeight w:val="229"/>
        </w:trPr>
        <w:tc>
          <w:tcPr>
            <w:tcW w:w="1042" w:type="dxa"/>
          </w:tcPr>
          <w:p w14:paraId="751ACC2B"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567" w:type="dxa"/>
          </w:tcPr>
          <w:p w14:paraId="20178AFA"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969" w:type="dxa"/>
          </w:tcPr>
          <w:p w14:paraId="423B6E50"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042" w:type="dxa"/>
          </w:tcPr>
          <w:p w14:paraId="7D03D690"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1969" w:type="dxa"/>
          </w:tcPr>
          <w:p w14:paraId="174B5AE9"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c>
          <w:tcPr>
            <w:tcW w:w="2396" w:type="dxa"/>
          </w:tcPr>
          <w:p w14:paraId="40EB5537"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r>
    </w:tbl>
    <w:p w14:paraId="359278C8"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p w14:paraId="4F3051FE"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Плановый   период поставки топлива твердого с _______________</w:t>
      </w:r>
      <w:proofErr w:type="gramStart"/>
      <w:r w:rsidRPr="006160A0">
        <w:rPr>
          <w:rFonts w:ascii="Times New Roman" w:hAnsi="Times New Roman" w:cs="Times New Roman"/>
          <w:sz w:val="20"/>
          <w:szCs w:val="20"/>
          <w:lang w:eastAsia="ru-RU"/>
        </w:rPr>
        <w:t>_  по</w:t>
      </w:r>
      <w:proofErr w:type="gramEnd"/>
      <w:r w:rsidRPr="006160A0">
        <w:rPr>
          <w:rFonts w:ascii="Times New Roman" w:hAnsi="Times New Roman" w:cs="Times New Roman"/>
          <w:sz w:val="20"/>
          <w:szCs w:val="20"/>
          <w:lang w:eastAsia="ru-RU"/>
        </w:rPr>
        <w:t>___________________. L = ____.</w:t>
      </w:r>
    </w:p>
    <w:p w14:paraId="0BC6661A"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Примечание:</w:t>
      </w:r>
    </w:p>
    <w:p w14:paraId="5547AB57"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&lt;*</w:t>
      </w:r>
      <w:proofErr w:type="gramStart"/>
      <w:r w:rsidRPr="006160A0">
        <w:rPr>
          <w:rFonts w:ascii="Times New Roman" w:hAnsi="Times New Roman" w:cs="Times New Roman"/>
          <w:sz w:val="20"/>
          <w:szCs w:val="20"/>
          <w:lang w:eastAsia="ru-RU"/>
        </w:rPr>
        <w:t>&gt;  -</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по  дровам</w:t>
      </w:r>
      <w:proofErr w:type="gramEnd"/>
      <w:r w:rsidRPr="006160A0">
        <w:rPr>
          <w:rFonts w:ascii="Times New Roman" w:hAnsi="Times New Roman" w:cs="Times New Roman"/>
          <w:sz w:val="20"/>
          <w:szCs w:val="20"/>
          <w:lang w:eastAsia="ru-RU"/>
        </w:rPr>
        <w:t xml:space="preserve"> указывается: </w:t>
      </w:r>
      <w:proofErr w:type="spellStart"/>
      <w:r w:rsidRPr="006160A0">
        <w:rPr>
          <w:rFonts w:ascii="Times New Roman" w:hAnsi="Times New Roman" w:cs="Times New Roman"/>
          <w:sz w:val="20"/>
          <w:szCs w:val="20"/>
          <w:lang w:eastAsia="ru-RU"/>
        </w:rPr>
        <w:t>долготье</w:t>
      </w:r>
      <w:proofErr w:type="spellEnd"/>
      <w:r w:rsidRPr="006160A0">
        <w:rPr>
          <w:rFonts w:ascii="Times New Roman" w:hAnsi="Times New Roman" w:cs="Times New Roman"/>
          <w:sz w:val="20"/>
          <w:szCs w:val="20"/>
          <w:lang w:eastAsia="ru-RU"/>
        </w:rPr>
        <w:t xml:space="preserve"> (от 2 м до 6,5 м), разделанные </w:t>
      </w:r>
      <w:proofErr w:type="spellStart"/>
      <w:proofErr w:type="gramStart"/>
      <w:r w:rsidRPr="006160A0">
        <w:rPr>
          <w:rFonts w:ascii="Times New Roman" w:hAnsi="Times New Roman" w:cs="Times New Roman"/>
          <w:sz w:val="20"/>
          <w:szCs w:val="20"/>
          <w:lang w:eastAsia="ru-RU"/>
        </w:rPr>
        <w:t>неколотые</w:t>
      </w:r>
      <w:proofErr w:type="spellEnd"/>
      <w:r w:rsidRPr="006160A0">
        <w:rPr>
          <w:rFonts w:ascii="Times New Roman" w:hAnsi="Times New Roman" w:cs="Times New Roman"/>
          <w:sz w:val="20"/>
          <w:szCs w:val="20"/>
          <w:lang w:eastAsia="ru-RU"/>
        </w:rPr>
        <w:t xml:space="preserve">  (от  0</w:t>
      </w:r>
      <w:proofErr w:type="gramEnd"/>
      <w:r w:rsidRPr="006160A0">
        <w:rPr>
          <w:rFonts w:ascii="Times New Roman" w:hAnsi="Times New Roman" w:cs="Times New Roman"/>
          <w:sz w:val="20"/>
          <w:szCs w:val="20"/>
          <w:lang w:eastAsia="ru-RU"/>
        </w:rPr>
        <w:t>,</w:t>
      </w:r>
      <w:proofErr w:type="gramStart"/>
      <w:r w:rsidRPr="006160A0">
        <w:rPr>
          <w:rFonts w:ascii="Times New Roman" w:hAnsi="Times New Roman" w:cs="Times New Roman"/>
          <w:sz w:val="20"/>
          <w:szCs w:val="20"/>
          <w:lang w:eastAsia="ru-RU"/>
        </w:rPr>
        <w:t>5  м</w:t>
      </w:r>
      <w:proofErr w:type="gramEnd"/>
      <w:r w:rsidRPr="006160A0">
        <w:rPr>
          <w:rFonts w:ascii="Times New Roman" w:hAnsi="Times New Roman" w:cs="Times New Roman"/>
          <w:sz w:val="20"/>
          <w:szCs w:val="20"/>
          <w:lang w:eastAsia="ru-RU"/>
        </w:rPr>
        <w:t xml:space="preserve"> до 2 м), разделанные колотые (до 0,5 м), горбыль; по </w:t>
      </w:r>
      <w:proofErr w:type="gramStart"/>
      <w:r w:rsidRPr="006160A0">
        <w:rPr>
          <w:rFonts w:ascii="Times New Roman" w:hAnsi="Times New Roman" w:cs="Times New Roman"/>
          <w:sz w:val="20"/>
          <w:szCs w:val="20"/>
          <w:lang w:eastAsia="ru-RU"/>
        </w:rPr>
        <w:t>биотопливу  указывается</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топливные  гранулы,  топливные</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брикеты;  по</w:t>
      </w:r>
      <w:proofErr w:type="gramEnd"/>
      <w:r w:rsidRPr="006160A0">
        <w:rPr>
          <w:rFonts w:ascii="Times New Roman" w:hAnsi="Times New Roman" w:cs="Times New Roman"/>
          <w:sz w:val="20"/>
          <w:szCs w:val="20"/>
          <w:lang w:eastAsia="ru-RU"/>
        </w:rPr>
        <w:t xml:space="preserve"> углю</w:t>
      </w:r>
    </w:p>
    <w:p w14:paraId="398515C7"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указывается: марка твердого топлива.</w:t>
      </w:r>
    </w:p>
    <w:p w14:paraId="41A13FB8"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&lt;**</w:t>
      </w:r>
      <w:proofErr w:type="gramStart"/>
      <w:r w:rsidRPr="006160A0">
        <w:rPr>
          <w:rFonts w:ascii="Times New Roman" w:hAnsi="Times New Roman" w:cs="Times New Roman"/>
          <w:sz w:val="20"/>
          <w:szCs w:val="20"/>
          <w:lang w:eastAsia="ru-RU"/>
        </w:rPr>
        <w:t>&gt;  -</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указывается  со</w:t>
      </w:r>
      <w:proofErr w:type="gramEnd"/>
      <w:r w:rsidRPr="006160A0">
        <w:rPr>
          <w:rFonts w:ascii="Times New Roman" w:hAnsi="Times New Roman" w:cs="Times New Roman"/>
          <w:sz w:val="20"/>
          <w:szCs w:val="20"/>
          <w:lang w:eastAsia="ru-RU"/>
        </w:rPr>
        <w:t xml:space="preserve"> степенью точности: два знака после запятой, за </w:t>
      </w:r>
      <w:proofErr w:type="gramStart"/>
      <w:r w:rsidRPr="006160A0">
        <w:rPr>
          <w:rFonts w:ascii="Times New Roman" w:hAnsi="Times New Roman" w:cs="Times New Roman"/>
          <w:sz w:val="20"/>
          <w:szCs w:val="20"/>
          <w:lang w:eastAsia="ru-RU"/>
        </w:rPr>
        <w:t>исключением  отпуска</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биотоплива  по</w:t>
      </w:r>
      <w:proofErr w:type="gramEnd"/>
      <w:r w:rsidRPr="006160A0">
        <w:rPr>
          <w:rFonts w:ascii="Times New Roman" w:hAnsi="Times New Roman" w:cs="Times New Roman"/>
          <w:sz w:val="20"/>
          <w:szCs w:val="20"/>
          <w:lang w:eastAsia="ru-RU"/>
        </w:rPr>
        <w:t xml:space="preserve"> отпуску которого указывается три знака после запятой.</w:t>
      </w:r>
    </w:p>
    <w:p w14:paraId="62165A2C"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&lt;***</w:t>
      </w:r>
      <w:proofErr w:type="gramStart"/>
      <w:r w:rsidRPr="006160A0">
        <w:rPr>
          <w:rFonts w:ascii="Times New Roman" w:hAnsi="Times New Roman" w:cs="Times New Roman"/>
          <w:sz w:val="20"/>
          <w:szCs w:val="20"/>
          <w:lang w:eastAsia="ru-RU"/>
        </w:rPr>
        <w:t>&gt;  -</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за  полный</w:t>
      </w:r>
      <w:proofErr w:type="gramEnd"/>
      <w:r w:rsidRPr="006160A0">
        <w:rPr>
          <w:rFonts w:ascii="Times New Roman" w:hAnsi="Times New Roman" w:cs="Times New Roman"/>
          <w:sz w:val="20"/>
          <w:szCs w:val="20"/>
          <w:lang w:eastAsia="ru-RU"/>
        </w:rPr>
        <w:t xml:space="preserve">  месяц принимается период длительностью 15 и более дней.</w:t>
      </w:r>
    </w:p>
    <w:p w14:paraId="0E8E2C25"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Размер  потребности</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в  субсидии</w:t>
      </w:r>
      <w:proofErr w:type="gramEnd"/>
      <w:r w:rsidRPr="006160A0">
        <w:rPr>
          <w:rFonts w:ascii="Times New Roman" w:hAnsi="Times New Roman" w:cs="Times New Roman"/>
          <w:sz w:val="20"/>
          <w:szCs w:val="20"/>
          <w:lang w:eastAsia="ru-RU"/>
        </w:rPr>
        <w:t xml:space="preserve"> по недополученным доходам, возникшим в период с __________.20__ г. по ________.20__ г. составляет:</w:t>
      </w:r>
    </w:p>
    <w:p w14:paraId="7F4038F7"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_______________ руб., за декабрь 20__ г. _______________ руб.</w:t>
      </w:r>
    </w:p>
    <w:p w14:paraId="5DD65E67"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03F08D3B"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Участник отбора</w:t>
      </w:r>
    </w:p>
    <w:p w14:paraId="3E66D4EB"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_______________ ___________________________ ___________________________</w:t>
      </w:r>
    </w:p>
    <w:p w14:paraId="0A0315F7"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336E48FF"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 xml:space="preserve">подпись)   </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 xml:space="preserve">   (</w:t>
      </w:r>
      <w:proofErr w:type="gramEnd"/>
      <w:r w:rsidRPr="006160A0">
        <w:rPr>
          <w:rFonts w:ascii="Times New Roman" w:hAnsi="Times New Roman" w:cs="Times New Roman"/>
          <w:sz w:val="20"/>
          <w:szCs w:val="20"/>
          <w:lang w:eastAsia="ru-RU"/>
        </w:rPr>
        <w:t xml:space="preserve">расшифровка </w:t>
      </w:r>
      <w:proofErr w:type="gramStart"/>
      <w:r w:rsidRPr="006160A0">
        <w:rPr>
          <w:rFonts w:ascii="Times New Roman" w:hAnsi="Times New Roman" w:cs="Times New Roman"/>
          <w:sz w:val="20"/>
          <w:szCs w:val="20"/>
          <w:lang w:eastAsia="ru-RU"/>
        </w:rPr>
        <w:t xml:space="preserve">подписи)   </w:t>
      </w:r>
      <w:proofErr w:type="gramEnd"/>
      <w:r w:rsidRPr="006160A0">
        <w:rPr>
          <w:rFonts w:ascii="Times New Roman" w:hAnsi="Times New Roman" w:cs="Times New Roman"/>
          <w:sz w:val="20"/>
          <w:szCs w:val="20"/>
          <w:lang w:eastAsia="ru-RU"/>
        </w:rPr>
        <w:t xml:space="preserve">     </w:t>
      </w:r>
      <w:proofErr w:type="gramStart"/>
      <w:r w:rsidRPr="006160A0">
        <w:rPr>
          <w:rFonts w:ascii="Times New Roman" w:hAnsi="Times New Roman" w:cs="Times New Roman"/>
          <w:sz w:val="20"/>
          <w:szCs w:val="20"/>
          <w:lang w:eastAsia="ru-RU"/>
        </w:rPr>
        <w:t xml:space="preserve">   (</w:t>
      </w:r>
      <w:proofErr w:type="gramEnd"/>
      <w:r w:rsidRPr="006160A0">
        <w:rPr>
          <w:rFonts w:ascii="Times New Roman" w:hAnsi="Times New Roman" w:cs="Times New Roman"/>
          <w:sz w:val="20"/>
          <w:szCs w:val="20"/>
          <w:lang w:eastAsia="ru-RU"/>
        </w:rPr>
        <w:t>должность)</w:t>
      </w:r>
    </w:p>
    <w:p w14:paraId="28F3352E"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М.П.</w:t>
      </w:r>
    </w:p>
    <w:p w14:paraId="154BF7AF"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1E69C37A"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"___" _______________ 20__ г.</w:t>
      </w:r>
    </w:p>
    <w:p w14:paraId="5A7CDD0F"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p w14:paraId="03397C11"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p w14:paraId="4F595611"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p w14:paraId="3147A55E"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49FD3CD"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228D3258"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1DD12FC4"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7D2224DA"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21ECB74F"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11410BC6"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076D55A5"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087B3C97"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7AD00F52"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1AE8ABE9"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6B17CB81"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0AE7071B"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5C08585F" w14:textId="77777777" w:rsidR="006160A0" w:rsidRPr="006160A0" w:rsidRDefault="006160A0" w:rsidP="006160A0">
      <w:pPr>
        <w:widowControl w:val="0"/>
        <w:suppressAutoHyphens w:val="0"/>
        <w:autoSpaceDE w:val="0"/>
        <w:autoSpaceDN w:val="0"/>
        <w:outlineLvl w:val="1"/>
        <w:rPr>
          <w:rFonts w:ascii="Arial" w:hAnsi="Arial" w:cs="Arial"/>
          <w:sz w:val="20"/>
          <w:szCs w:val="22"/>
          <w:lang w:eastAsia="ru-RU"/>
        </w:rPr>
      </w:pPr>
    </w:p>
    <w:p w14:paraId="47330BE1"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0C5B88A3"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E959D26"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CBA7CAB"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94D78FF"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C27B66A"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A8DC9EF"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C88D653"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8931BB4"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E9A6AF0"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505228C"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410B38E4"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692491C"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50B9F8D" w14:textId="77777777" w:rsidR="006160A0" w:rsidRPr="006160A0" w:rsidRDefault="006160A0" w:rsidP="006160A0">
      <w:pPr>
        <w:widowControl w:val="0"/>
        <w:suppressAutoHyphens w:val="0"/>
        <w:autoSpaceDE w:val="0"/>
        <w:autoSpaceDN w:val="0"/>
        <w:outlineLvl w:val="1"/>
        <w:rPr>
          <w:rFonts w:ascii="Times New Roman" w:hAnsi="Times New Roman" w:cs="Times New Roman"/>
          <w:sz w:val="20"/>
          <w:szCs w:val="22"/>
          <w:lang w:eastAsia="ru-RU"/>
        </w:rPr>
      </w:pPr>
    </w:p>
    <w:p w14:paraId="79F498AB"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791DE05"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1FF3011"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5E3FC9A"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65E86AB"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3614F73" w14:textId="77777777" w:rsidR="006160A0" w:rsidRPr="006160A0" w:rsidRDefault="006160A0" w:rsidP="006160A0">
      <w:pPr>
        <w:widowControl w:val="0"/>
        <w:suppressAutoHyphens w:val="0"/>
        <w:autoSpaceDE w:val="0"/>
        <w:autoSpaceDN w:val="0"/>
        <w:jc w:val="center"/>
        <w:outlineLvl w:val="1"/>
        <w:rPr>
          <w:rFonts w:ascii="Times New Roman" w:hAnsi="Times New Roman" w:cs="Times New Roman"/>
          <w:sz w:val="20"/>
          <w:szCs w:val="22"/>
          <w:lang w:eastAsia="ru-RU"/>
        </w:rPr>
      </w:pPr>
    </w:p>
    <w:p w14:paraId="6731B608" w14:textId="77777777" w:rsidR="006160A0" w:rsidRPr="006160A0" w:rsidRDefault="006160A0" w:rsidP="006160A0">
      <w:pPr>
        <w:widowControl w:val="0"/>
        <w:suppressAutoHyphens w:val="0"/>
        <w:autoSpaceDE w:val="0"/>
        <w:autoSpaceDN w:val="0"/>
        <w:jc w:val="center"/>
        <w:outlineLvl w:val="1"/>
        <w:rPr>
          <w:rFonts w:ascii="Times New Roman" w:hAnsi="Times New Roman" w:cs="Times New Roman"/>
          <w:sz w:val="20"/>
          <w:szCs w:val="22"/>
          <w:lang w:eastAsia="ru-RU"/>
        </w:rPr>
      </w:pPr>
    </w:p>
    <w:p w14:paraId="79214724" w14:textId="77777777" w:rsidR="006160A0" w:rsidRPr="006160A0" w:rsidRDefault="006160A0" w:rsidP="006160A0">
      <w:pPr>
        <w:widowControl w:val="0"/>
        <w:suppressAutoHyphens w:val="0"/>
        <w:autoSpaceDE w:val="0"/>
        <w:autoSpaceDN w:val="0"/>
        <w:jc w:val="center"/>
        <w:outlineLvl w:val="1"/>
        <w:rPr>
          <w:rFonts w:ascii="Times New Roman" w:hAnsi="Times New Roman" w:cs="Times New Roman"/>
          <w:sz w:val="20"/>
          <w:szCs w:val="22"/>
          <w:lang w:eastAsia="ru-RU"/>
        </w:rPr>
      </w:pPr>
    </w:p>
    <w:p w14:paraId="0CB3220C"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4F2DE479"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EA2E60D"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3A60505F"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BF82993"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1A5FB6CF"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64F4E4D6"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4E5DC01B"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1FBC414"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r w:rsidRPr="006160A0">
        <w:rPr>
          <w:rFonts w:ascii="Times New Roman" w:hAnsi="Times New Roman" w:cs="Times New Roman"/>
          <w:sz w:val="20"/>
          <w:szCs w:val="22"/>
          <w:lang w:eastAsia="ru-RU"/>
        </w:rPr>
        <w:t>Приложение №2</w:t>
      </w:r>
    </w:p>
    <w:p w14:paraId="529E010A" w14:textId="77777777" w:rsidR="006160A0" w:rsidRPr="006160A0" w:rsidRDefault="006160A0" w:rsidP="006160A0">
      <w:pPr>
        <w:tabs>
          <w:tab w:val="left" w:pos="9214"/>
        </w:tabs>
        <w:suppressAutoHyphens w:val="0"/>
        <w:jc w:val="right"/>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к Порядку </w:t>
      </w:r>
    </w:p>
    <w:p w14:paraId="129ACB4E" w14:textId="77777777" w:rsidR="006160A0" w:rsidRPr="006160A0" w:rsidRDefault="006160A0" w:rsidP="006160A0">
      <w:pPr>
        <w:tabs>
          <w:tab w:val="left" w:pos="9214"/>
        </w:tabs>
        <w:suppressAutoHyphens w:val="0"/>
        <w:jc w:val="right"/>
        <w:rPr>
          <w:rFonts w:ascii="Times New Roman" w:hAnsi="Times New Roman" w:cs="Times New Roman"/>
          <w:sz w:val="20"/>
          <w:szCs w:val="20"/>
          <w:lang w:eastAsia="ru-RU"/>
        </w:rPr>
      </w:pPr>
    </w:p>
    <w:p w14:paraId="57762DAD" w14:textId="77777777" w:rsidR="006160A0" w:rsidRPr="006160A0" w:rsidRDefault="006160A0" w:rsidP="006160A0">
      <w:pPr>
        <w:widowControl w:val="0"/>
        <w:suppressAutoHyphens w:val="0"/>
        <w:autoSpaceDE w:val="0"/>
        <w:autoSpaceDN w:val="0"/>
        <w:rPr>
          <w:rFonts w:ascii="Arial" w:hAnsi="Arial" w:cs="Arial"/>
          <w:b/>
          <w:sz w:val="20"/>
          <w:szCs w:val="22"/>
          <w:lang w:eastAsia="ru-RU"/>
        </w:rPr>
      </w:pPr>
    </w:p>
    <w:p w14:paraId="6BC3247B"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b/>
          <w:sz w:val="20"/>
          <w:szCs w:val="20"/>
          <w:lang w:eastAsia="ru-RU"/>
        </w:rPr>
      </w:pPr>
      <w:bookmarkStart w:id="6" w:name="P297"/>
      <w:bookmarkEnd w:id="6"/>
      <w:r w:rsidRPr="006160A0">
        <w:rPr>
          <w:rFonts w:ascii="Times New Roman" w:hAnsi="Times New Roman" w:cs="Times New Roman"/>
          <w:b/>
          <w:sz w:val="20"/>
          <w:szCs w:val="20"/>
          <w:lang w:eastAsia="ru-RU"/>
        </w:rPr>
        <w:t>ОТЧЕТ</w:t>
      </w:r>
    </w:p>
    <w:p w14:paraId="385B6C55"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b/>
          <w:sz w:val="20"/>
          <w:szCs w:val="20"/>
          <w:lang w:eastAsia="ru-RU"/>
        </w:rPr>
      </w:pPr>
      <w:r w:rsidRPr="006160A0">
        <w:rPr>
          <w:rFonts w:ascii="Times New Roman" w:hAnsi="Times New Roman" w:cs="Times New Roman"/>
          <w:b/>
          <w:sz w:val="20"/>
          <w:szCs w:val="20"/>
          <w:lang w:eastAsia="ru-RU"/>
        </w:rPr>
        <w:t>о недополученных доходах, возникающих в результате</w:t>
      </w:r>
    </w:p>
    <w:p w14:paraId="2657D737"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b/>
          <w:sz w:val="20"/>
          <w:szCs w:val="20"/>
          <w:lang w:eastAsia="ru-RU"/>
        </w:rPr>
      </w:pPr>
      <w:r w:rsidRPr="006160A0">
        <w:rPr>
          <w:rFonts w:ascii="Times New Roman" w:hAnsi="Times New Roman" w:cs="Times New Roman"/>
          <w:b/>
          <w:sz w:val="20"/>
          <w:szCs w:val="20"/>
          <w:lang w:eastAsia="ru-RU"/>
        </w:rPr>
        <w:t>государственного регулирования цен на топливо твердое</w:t>
      </w:r>
    </w:p>
    <w:p w14:paraId="12E826C2"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b/>
          <w:sz w:val="20"/>
          <w:szCs w:val="20"/>
          <w:lang w:eastAsia="ru-RU"/>
        </w:rPr>
      </w:pPr>
      <w:r w:rsidRPr="006160A0">
        <w:rPr>
          <w:rFonts w:ascii="Times New Roman" w:hAnsi="Times New Roman" w:cs="Times New Roman"/>
          <w:b/>
          <w:sz w:val="20"/>
          <w:szCs w:val="20"/>
          <w:lang w:eastAsia="ru-RU"/>
        </w:rPr>
        <w:t>_____________________________________________________</w:t>
      </w:r>
    </w:p>
    <w:p w14:paraId="6F23A8C8"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b/>
          <w:sz w:val="20"/>
          <w:szCs w:val="20"/>
          <w:lang w:eastAsia="ru-RU"/>
        </w:rPr>
      </w:pPr>
      <w:r w:rsidRPr="006160A0">
        <w:rPr>
          <w:rFonts w:ascii="Times New Roman" w:hAnsi="Times New Roman" w:cs="Times New Roman"/>
          <w:b/>
          <w:sz w:val="20"/>
          <w:szCs w:val="20"/>
          <w:lang w:eastAsia="ru-RU"/>
        </w:rPr>
        <w:t>(наименование хозяйствующего субъекта)</w:t>
      </w:r>
    </w:p>
    <w:p w14:paraId="460EE55C" w14:textId="77777777" w:rsidR="006160A0" w:rsidRPr="006160A0" w:rsidRDefault="006160A0" w:rsidP="006160A0">
      <w:pPr>
        <w:widowControl w:val="0"/>
        <w:suppressAutoHyphens w:val="0"/>
        <w:autoSpaceDE w:val="0"/>
        <w:autoSpaceDN w:val="0"/>
        <w:adjustRightInd w:val="0"/>
        <w:jc w:val="center"/>
        <w:rPr>
          <w:rFonts w:ascii="Times New Roman" w:hAnsi="Times New Roman" w:cs="Times New Roman"/>
          <w:b/>
          <w:sz w:val="20"/>
          <w:szCs w:val="20"/>
          <w:lang w:eastAsia="ru-RU"/>
        </w:rPr>
      </w:pPr>
      <w:r w:rsidRPr="006160A0">
        <w:rPr>
          <w:rFonts w:ascii="Times New Roman" w:hAnsi="Times New Roman" w:cs="Times New Roman"/>
          <w:b/>
          <w:sz w:val="20"/>
          <w:szCs w:val="20"/>
          <w:lang w:eastAsia="ru-RU"/>
        </w:rPr>
        <w:t>за ______________ 20__ год</w:t>
      </w:r>
    </w:p>
    <w:p w14:paraId="4481D90E" w14:textId="77777777" w:rsidR="006160A0" w:rsidRPr="006160A0" w:rsidRDefault="006160A0" w:rsidP="006160A0">
      <w:pPr>
        <w:widowControl w:val="0"/>
        <w:suppressAutoHyphens w:val="0"/>
        <w:autoSpaceDE w:val="0"/>
        <w:autoSpaceDN w:val="0"/>
        <w:rPr>
          <w:rFonts w:ascii="Arial" w:hAnsi="Arial" w:cs="Arial"/>
          <w:b/>
          <w:sz w:val="20"/>
          <w:szCs w:val="22"/>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05"/>
        <w:gridCol w:w="1405"/>
        <w:gridCol w:w="1505"/>
        <w:gridCol w:w="1387"/>
        <w:gridCol w:w="1361"/>
        <w:gridCol w:w="1047"/>
        <w:gridCol w:w="1533"/>
      </w:tblGrid>
      <w:tr w:rsidR="006160A0" w:rsidRPr="006160A0" w14:paraId="0E4E3DA0" w14:textId="77777777" w:rsidTr="00154F0E">
        <w:trPr>
          <w:trHeight w:val="2277"/>
        </w:trPr>
        <w:tc>
          <w:tcPr>
            <w:tcW w:w="1605" w:type="dxa"/>
          </w:tcPr>
          <w:p w14:paraId="4470D7BC"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Вид (категория, марка) топлива твердого</w:t>
            </w:r>
          </w:p>
        </w:tc>
        <w:tc>
          <w:tcPr>
            <w:tcW w:w="1405" w:type="dxa"/>
          </w:tcPr>
          <w:p w14:paraId="3811257C"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Фактически отпущено населению топлива твердого (нарастающим итогом), плот. </w:t>
            </w:r>
            <w:proofErr w:type="spellStart"/>
            <w:proofErr w:type="gramStart"/>
            <w:r w:rsidRPr="006160A0">
              <w:rPr>
                <w:rFonts w:ascii="Times New Roman" w:hAnsi="Times New Roman" w:cs="Times New Roman"/>
                <w:sz w:val="20"/>
                <w:szCs w:val="20"/>
                <w:lang w:eastAsia="ru-RU"/>
              </w:rPr>
              <w:t>куб.м</w:t>
            </w:r>
            <w:proofErr w:type="spellEnd"/>
            <w:proofErr w:type="gramEnd"/>
            <w:r w:rsidRPr="006160A0">
              <w:rPr>
                <w:rFonts w:ascii="Times New Roman" w:hAnsi="Times New Roman" w:cs="Times New Roman"/>
                <w:sz w:val="20"/>
                <w:szCs w:val="20"/>
                <w:lang w:eastAsia="ru-RU"/>
              </w:rPr>
              <w:t xml:space="preserve"> (тонн) &lt;*&gt;</w:t>
            </w:r>
          </w:p>
        </w:tc>
        <w:tc>
          <w:tcPr>
            <w:tcW w:w="1505" w:type="dxa"/>
          </w:tcPr>
          <w:p w14:paraId="04D7C5E4"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Экономически обоснованная цена топлива твердого, руб./плот. </w:t>
            </w:r>
            <w:proofErr w:type="spellStart"/>
            <w:proofErr w:type="gramStart"/>
            <w:r w:rsidRPr="006160A0">
              <w:rPr>
                <w:rFonts w:ascii="Times New Roman" w:hAnsi="Times New Roman" w:cs="Times New Roman"/>
                <w:sz w:val="20"/>
                <w:szCs w:val="20"/>
                <w:lang w:eastAsia="ru-RU"/>
              </w:rPr>
              <w:t>куб.м</w:t>
            </w:r>
            <w:proofErr w:type="spellEnd"/>
            <w:proofErr w:type="gramEnd"/>
            <w:r w:rsidRPr="006160A0">
              <w:rPr>
                <w:rFonts w:ascii="Times New Roman" w:hAnsi="Times New Roman" w:cs="Times New Roman"/>
                <w:sz w:val="20"/>
                <w:szCs w:val="20"/>
                <w:lang w:eastAsia="ru-RU"/>
              </w:rPr>
              <w:t xml:space="preserve"> (руб./тонн) (без НДС)</w:t>
            </w:r>
          </w:p>
        </w:tc>
        <w:tc>
          <w:tcPr>
            <w:tcW w:w="1387" w:type="dxa"/>
          </w:tcPr>
          <w:p w14:paraId="64CF6603"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Установленная розничная цена топлива твердого, руб./плот. </w:t>
            </w:r>
            <w:proofErr w:type="spellStart"/>
            <w:proofErr w:type="gramStart"/>
            <w:r w:rsidRPr="006160A0">
              <w:rPr>
                <w:rFonts w:ascii="Times New Roman" w:hAnsi="Times New Roman" w:cs="Times New Roman"/>
                <w:sz w:val="20"/>
                <w:szCs w:val="20"/>
                <w:lang w:eastAsia="ru-RU"/>
              </w:rPr>
              <w:t>куб.м</w:t>
            </w:r>
            <w:proofErr w:type="spellEnd"/>
            <w:proofErr w:type="gramEnd"/>
            <w:r w:rsidRPr="006160A0">
              <w:rPr>
                <w:rFonts w:ascii="Times New Roman" w:hAnsi="Times New Roman" w:cs="Times New Roman"/>
                <w:sz w:val="20"/>
                <w:szCs w:val="20"/>
                <w:lang w:eastAsia="ru-RU"/>
              </w:rPr>
              <w:t xml:space="preserve"> (руб./тонн) (без НДС)</w:t>
            </w:r>
          </w:p>
        </w:tc>
        <w:tc>
          <w:tcPr>
            <w:tcW w:w="1361" w:type="dxa"/>
          </w:tcPr>
          <w:p w14:paraId="0389650C"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Недополученные доходы, подлежащие возмещению, руб.</w:t>
            </w:r>
          </w:p>
        </w:tc>
        <w:tc>
          <w:tcPr>
            <w:tcW w:w="1047" w:type="dxa"/>
          </w:tcPr>
          <w:p w14:paraId="48F63CAC"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Возмещено с начала года, руб.</w:t>
            </w:r>
          </w:p>
        </w:tc>
        <w:tc>
          <w:tcPr>
            <w:tcW w:w="1533" w:type="dxa"/>
          </w:tcPr>
          <w:p w14:paraId="29827EFB"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Подлежит возмещению, руб.</w:t>
            </w:r>
          </w:p>
        </w:tc>
      </w:tr>
      <w:tr w:rsidR="006160A0" w:rsidRPr="006160A0" w14:paraId="2805B3DC" w14:textId="77777777" w:rsidTr="00154F0E">
        <w:trPr>
          <w:trHeight w:val="695"/>
        </w:trPr>
        <w:tc>
          <w:tcPr>
            <w:tcW w:w="1605" w:type="dxa"/>
          </w:tcPr>
          <w:p w14:paraId="6A9EDFD1"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1</w:t>
            </w:r>
          </w:p>
        </w:tc>
        <w:tc>
          <w:tcPr>
            <w:tcW w:w="1405" w:type="dxa"/>
          </w:tcPr>
          <w:p w14:paraId="6BFD33B5"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2</w:t>
            </w:r>
          </w:p>
        </w:tc>
        <w:tc>
          <w:tcPr>
            <w:tcW w:w="1505" w:type="dxa"/>
          </w:tcPr>
          <w:p w14:paraId="6BB59E56"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3</w:t>
            </w:r>
          </w:p>
        </w:tc>
        <w:tc>
          <w:tcPr>
            <w:tcW w:w="1387" w:type="dxa"/>
          </w:tcPr>
          <w:p w14:paraId="3188458D"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4</w:t>
            </w:r>
          </w:p>
        </w:tc>
        <w:tc>
          <w:tcPr>
            <w:tcW w:w="1361" w:type="dxa"/>
          </w:tcPr>
          <w:p w14:paraId="53E0F2E3"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гр. 5 = гр. 2 x (гр. 3 - гр. 4)</w:t>
            </w:r>
          </w:p>
        </w:tc>
        <w:tc>
          <w:tcPr>
            <w:tcW w:w="1047" w:type="dxa"/>
          </w:tcPr>
          <w:p w14:paraId="77D2BEEF"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6</w:t>
            </w:r>
          </w:p>
        </w:tc>
        <w:tc>
          <w:tcPr>
            <w:tcW w:w="1533" w:type="dxa"/>
          </w:tcPr>
          <w:p w14:paraId="6AF3DA2C"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0"/>
                <w:lang w:eastAsia="ru-RU"/>
              </w:rPr>
            </w:pPr>
            <w:r w:rsidRPr="006160A0">
              <w:rPr>
                <w:rFonts w:ascii="Times New Roman" w:hAnsi="Times New Roman" w:cs="Times New Roman"/>
                <w:sz w:val="20"/>
                <w:szCs w:val="20"/>
                <w:lang w:eastAsia="ru-RU"/>
              </w:rPr>
              <w:t>гр. 7 = гр. 5 - гр. 6</w:t>
            </w:r>
          </w:p>
        </w:tc>
      </w:tr>
      <w:tr w:rsidR="006160A0" w:rsidRPr="006160A0" w14:paraId="74815903" w14:textId="77777777" w:rsidTr="00154F0E">
        <w:trPr>
          <w:trHeight w:val="235"/>
        </w:trPr>
        <w:tc>
          <w:tcPr>
            <w:tcW w:w="9843" w:type="dxa"/>
            <w:gridSpan w:val="7"/>
          </w:tcPr>
          <w:p w14:paraId="7DD1CBB8"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r w:rsidRPr="006160A0">
              <w:rPr>
                <w:rFonts w:ascii="Times New Roman" w:hAnsi="Times New Roman" w:cs="Times New Roman"/>
                <w:sz w:val="20"/>
                <w:szCs w:val="20"/>
                <w:lang w:eastAsia="ru-RU"/>
              </w:rPr>
              <w:t>Раздел 1. Без доставки</w:t>
            </w:r>
          </w:p>
        </w:tc>
      </w:tr>
      <w:tr w:rsidR="006160A0" w:rsidRPr="006160A0" w14:paraId="1F99B953" w14:textId="77777777" w:rsidTr="00154F0E">
        <w:trPr>
          <w:trHeight w:val="235"/>
        </w:trPr>
        <w:tc>
          <w:tcPr>
            <w:tcW w:w="1605" w:type="dxa"/>
          </w:tcPr>
          <w:p w14:paraId="2140BC02"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405" w:type="dxa"/>
          </w:tcPr>
          <w:p w14:paraId="4B794C34"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05" w:type="dxa"/>
          </w:tcPr>
          <w:p w14:paraId="076D3891"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87" w:type="dxa"/>
          </w:tcPr>
          <w:p w14:paraId="041FC5B5"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61" w:type="dxa"/>
          </w:tcPr>
          <w:p w14:paraId="51F0589D"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047" w:type="dxa"/>
          </w:tcPr>
          <w:p w14:paraId="0C847128"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33" w:type="dxa"/>
          </w:tcPr>
          <w:p w14:paraId="4FF5B125"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r>
      <w:tr w:rsidR="006160A0" w:rsidRPr="006160A0" w14:paraId="214504B4" w14:textId="77777777" w:rsidTr="00154F0E">
        <w:trPr>
          <w:trHeight w:val="246"/>
        </w:trPr>
        <w:tc>
          <w:tcPr>
            <w:tcW w:w="1605" w:type="dxa"/>
          </w:tcPr>
          <w:p w14:paraId="676779AB"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405" w:type="dxa"/>
          </w:tcPr>
          <w:p w14:paraId="07B39122"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05" w:type="dxa"/>
          </w:tcPr>
          <w:p w14:paraId="0ED36A12"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87" w:type="dxa"/>
          </w:tcPr>
          <w:p w14:paraId="5F98E82A"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61" w:type="dxa"/>
          </w:tcPr>
          <w:p w14:paraId="080F72DF"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047" w:type="dxa"/>
          </w:tcPr>
          <w:p w14:paraId="53B67FCB"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33" w:type="dxa"/>
          </w:tcPr>
          <w:p w14:paraId="1B518416"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r>
      <w:tr w:rsidR="006160A0" w:rsidRPr="006160A0" w14:paraId="6E8270F1" w14:textId="77777777" w:rsidTr="00154F0E">
        <w:trPr>
          <w:trHeight w:val="235"/>
        </w:trPr>
        <w:tc>
          <w:tcPr>
            <w:tcW w:w="9843" w:type="dxa"/>
            <w:gridSpan w:val="7"/>
          </w:tcPr>
          <w:p w14:paraId="6FD23685"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r w:rsidRPr="006160A0">
              <w:rPr>
                <w:rFonts w:ascii="Times New Roman" w:hAnsi="Times New Roman" w:cs="Times New Roman"/>
                <w:sz w:val="20"/>
                <w:szCs w:val="20"/>
                <w:lang w:eastAsia="ru-RU"/>
              </w:rPr>
              <w:t>Раздел 2. С доставкой к месту, указанному потребителем</w:t>
            </w:r>
          </w:p>
        </w:tc>
      </w:tr>
      <w:tr w:rsidR="006160A0" w:rsidRPr="006160A0" w14:paraId="4A8C738C" w14:textId="77777777" w:rsidTr="00154F0E">
        <w:trPr>
          <w:trHeight w:val="235"/>
        </w:trPr>
        <w:tc>
          <w:tcPr>
            <w:tcW w:w="1605" w:type="dxa"/>
          </w:tcPr>
          <w:p w14:paraId="1D33CBA8"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405" w:type="dxa"/>
          </w:tcPr>
          <w:p w14:paraId="6718BA7B"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05" w:type="dxa"/>
          </w:tcPr>
          <w:p w14:paraId="3AB6E157"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87" w:type="dxa"/>
          </w:tcPr>
          <w:p w14:paraId="14EFAC96"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61" w:type="dxa"/>
          </w:tcPr>
          <w:p w14:paraId="49BCB223"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047" w:type="dxa"/>
          </w:tcPr>
          <w:p w14:paraId="670AB2AB"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33" w:type="dxa"/>
          </w:tcPr>
          <w:p w14:paraId="20752EAD"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r>
      <w:tr w:rsidR="006160A0" w:rsidRPr="006160A0" w14:paraId="7717EA75" w14:textId="77777777" w:rsidTr="00154F0E">
        <w:trPr>
          <w:trHeight w:val="235"/>
        </w:trPr>
        <w:tc>
          <w:tcPr>
            <w:tcW w:w="1605" w:type="dxa"/>
          </w:tcPr>
          <w:p w14:paraId="09398D64"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405" w:type="dxa"/>
          </w:tcPr>
          <w:p w14:paraId="7FF1EC66"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05" w:type="dxa"/>
          </w:tcPr>
          <w:p w14:paraId="7F06F24C"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87" w:type="dxa"/>
          </w:tcPr>
          <w:p w14:paraId="488A4784"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61" w:type="dxa"/>
          </w:tcPr>
          <w:p w14:paraId="7BE6812B"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047" w:type="dxa"/>
          </w:tcPr>
          <w:p w14:paraId="54F6563E"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33" w:type="dxa"/>
          </w:tcPr>
          <w:p w14:paraId="095759AD"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r>
      <w:tr w:rsidR="006160A0" w:rsidRPr="006160A0" w14:paraId="58D7AFBD" w14:textId="77777777" w:rsidTr="00154F0E">
        <w:trPr>
          <w:trHeight w:val="235"/>
        </w:trPr>
        <w:tc>
          <w:tcPr>
            <w:tcW w:w="1605" w:type="dxa"/>
          </w:tcPr>
          <w:p w14:paraId="6B8A7593"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r w:rsidRPr="006160A0">
              <w:rPr>
                <w:rFonts w:ascii="Times New Roman" w:hAnsi="Times New Roman" w:cs="Times New Roman"/>
                <w:sz w:val="20"/>
                <w:szCs w:val="20"/>
                <w:lang w:eastAsia="ru-RU"/>
              </w:rPr>
              <w:t>Итого</w:t>
            </w:r>
          </w:p>
        </w:tc>
        <w:tc>
          <w:tcPr>
            <w:tcW w:w="1405" w:type="dxa"/>
          </w:tcPr>
          <w:p w14:paraId="39CD77F9"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05" w:type="dxa"/>
          </w:tcPr>
          <w:p w14:paraId="1A8050C5"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87" w:type="dxa"/>
          </w:tcPr>
          <w:p w14:paraId="47A749B7"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361" w:type="dxa"/>
          </w:tcPr>
          <w:p w14:paraId="77C3DB80"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047" w:type="dxa"/>
          </w:tcPr>
          <w:p w14:paraId="2FC8BE87"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c>
          <w:tcPr>
            <w:tcW w:w="1533" w:type="dxa"/>
          </w:tcPr>
          <w:p w14:paraId="434212CA"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tc>
      </w:tr>
    </w:tbl>
    <w:p w14:paraId="657DD620" w14:textId="77777777" w:rsidR="006160A0" w:rsidRPr="006160A0" w:rsidRDefault="006160A0" w:rsidP="006160A0">
      <w:pPr>
        <w:widowControl w:val="0"/>
        <w:suppressAutoHyphens w:val="0"/>
        <w:autoSpaceDE w:val="0"/>
        <w:autoSpaceDN w:val="0"/>
        <w:rPr>
          <w:rFonts w:ascii="Times New Roman" w:hAnsi="Times New Roman" w:cs="Times New Roman"/>
          <w:sz w:val="20"/>
          <w:szCs w:val="20"/>
          <w:lang w:eastAsia="ru-RU"/>
        </w:rPr>
      </w:pPr>
    </w:p>
    <w:p w14:paraId="278C7C1E"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&lt;*&gt;   -   объем   фактически отпущенного населению топлива твердого указывается со степенью точности: два знака после запятой, за исключением отпуска биотоплива по отпуску которого указывается три знака после запятой.</w:t>
      </w:r>
    </w:p>
    <w:p w14:paraId="5382535A"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49C49656"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lastRenderedPageBreak/>
        <w:t xml:space="preserve">    </w:t>
      </w:r>
      <w:proofErr w:type="spellStart"/>
      <w:r w:rsidRPr="006160A0">
        <w:rPr>
          <w:rFonts w:ascii="Times New Roman" w:hAnsi="Times New Roman" w:cs="Times New Roman"/>
          <w:sz w:val="20"/>
          <w:szCs w:val="20"/>
          <w:lang w:eastAsia="ru-RU"/>
        </w:rPr>
        <w:t>Справочно</w:t>
      </w:r>
      <w:proofErr w:type="spellEnd"/>
      <w:r w:rsidRPr="006160A0">
        <w:rPr>
          <w:rFonts w:ascii="Times New Roman" w:hAnsi="Times New Roman" w:cs="Times New Roman"/>
          <w:sz w:val="20"/>
          <w:szCs w:val="20"/>
          <w:lang w:eastAsia="ru-RU"/>
        </w:rPr>
        <w:t>:</w:t>
      </w:r>
    </w:p>
    <w:p w14:paraId="15C837A3"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  отпущено топлива твердого за последний месяц - ___________, плот. </w:t>
      </w:r>
      <w:proofErr w:type="spellStart"/>
      <w:proofErr w:type="gramStart"/>
      <w:r w:rsidRPr="006160A0">
        <w:rPr>
          <w:rFonts w:ascii="Times New Roman" w:hAnsi="Times New Roman" w:cs="Times New Roman"/>
          <w:sz w:val="20"/>
          <w:szCs w:val="20"/>
          <w:lang w:eastAsia="ru-RU"/>
        </w:rPr>
        <w:t>куб.м</w:t>
      </w:r>
      <w:proofErr w:type="spellEnd"/>
      <w:proofErr w:type="gramEnd"/>
      <w:r w:rsidRPr="006160A0">
        <w:rPr>
          <w:rFonts w:ascii="Times New Roman" w:hAnsi="Times New Roman" w:cs="Times New Roman"/>
          <w:sz w:val="20"/>
          <w:szCs w:val="20"/>
          <w:lang w:eastAsia="ru-RU"/>
        </w:rPr>
        <w:t xml:space="preserve"> (тонн);</w:t>
      </w:r>
    </w:p>
    <w:p w14:paraId="3D0B2C40"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 экономически обоснованная цена топлива твердого, установленная уполномоченным Правительством Республики Коми органом исполнительной власти Республики Коми (с НДС) - _________ руб./плот. </w:t>
      </w:r>
      <w:proofErr w:type="spellStart"/>
      <w:proofErr w:type="gramStart"/>
      <w:r w:rsidRPr="006160A0">
        <w:rPr>
          <w:rFonts w:ascii="Times New Roman" w:hAnsi="Times New Roman" w:cs="Times New Roman"/>
          <w:sz w:val="20"/>
          <w:szCs w:val="20"/>
          <w:lang w:eastAsia="ru-RU"/>
        </w:rPr>
        <w:t>куб.м</w:t>
      </w:r>
      <w:proofErr w:type="spellEnd"/>
      <w:proofErr w:type="gramEnd"/>
      <w:r w:rsidRPr="006160A0">
        <w:rPr>
          <w:rFonts w:ascii="Times New Roman" w:hAnsi="Times New Roman" w:cs="Times New Roman"/>
          <w:sz w:val="20"/>
          <w:szCs w:val="20"/>
          <w:lang w:eastAsia="ru-RU"/>
        </w:rPr>
        <w:t xml:space="preserve"> (руб./тонн);</w:t>
      </w:r>
    </w:p>
    <w:p w14:paraId="70AD6A64"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  розничная   цена твердого топлива, установленная Правительством Республики Коми (с НДС) - руб./плот. </w:t>
      </w:r>
      <w:proofErr w:type="spellStart"/>
      <w:proofErr w:type="gramStart"/>
      <w:r w:rsidRPr="006160A0">
        <w:rPr>
          <w:rFonts w:ascii="Times New Roman" w:hAnsi="Times New Roman" w:cs="Times New Roman"/>
          <w:sz w:val="20"/>
          <w:szCs w:val="20"/>
          <w:lang w:eastAsia="ru-RU"/>
        </w:rPr>
        <w:t>куб.м</w:t>
      </w:r>
      <w:proofErr w:type="spellEnd"/>
      <w:proofErr w:type="gramEnd"/>
      <w:r w:rsidRPr="006160A0">
        <w:rPr>
          <w:rFonts w:ascii="Times New Roman" w:hAnsi="Times New Roman" w:cs="Times New Roman"/>
          <w:sz w:val="20"/>
          <w:szCs w:val="20"/>
          <w:lang w:eastAsia="ru-RU"/>
        </w:rPr>
        <w:t xml:space="preserve"> (руб./тонн).</w:t>
      </w:r>
    </w:p>
    <w:p w14:paraId="47D761AF"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2CCB4B05"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Руководитель Организации                                                        ______________ ______________________</w:t>
      </w:r>
    </w:p>
    <w:p w14:paraId="0E09CD7F"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М.П.                                                                                                  подпись                   Ф.И.О.</w:t>
      </w:r>
    </w:p>
    <w:p w14:paraId="291D29F9"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w:t>
      </w:r>
    </w:p>
    <w:p w14:paraId="5EE00F12"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«Проверено»</w:t>
      </w:r>
    </w:p>
    <w:p w14:paraId="54AF08AB"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59EC6DDF"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Отдел экономики предпринимательства и</w:t>
      </w:r>
    </w:p>
    <w:p w14:paraId="5E3FF77A"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потребительского рынка МО «</w:t>
      </w:r>
      <w:proofErr w:type="gramStart"/>
      <w:r w:rsidRPr="006160A0">
        <w:rPr>
          <w:rFonts w:ascii="Times New Roman" w:hAnsi="Times New Roman" w:cs="Times New Roman"/>
          <w:sz w:val="20"/>
          <w:szCs w:val="20"/>
          <w:lang w:eastAsia="ru-RU"/>
        </w:rPr>
        <w:t xml:space="preserve">Княжпогостский»   </w:t>
      </w:r>
      <w:proofErr w:type="gramEnd"/>
      <w:r w:rsidRPr="006160A0">
        <w:rPr>
          <w:rFonts w:ascii="Times New Roman" w:hAnsi="Times New Roman" w:cs="Times New Roman"/>
          <w:sz w:val="20"/>
          <w:szCs w:val="20"/>
          <w:lang w:eastAsia="ru-RU"/>
        </w:rPr>
        <w:t xml:space="preserve">                  ______________   ______________________</w:t>
      </w:r>
    </w:p>
    <w:p w14:paraId="5705D9A3"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                                                                                                                 подпись                     Ф.И.О.</w:t>
      </w:r>
    </w:p>
    <w:p w14:paraId="167B25A6"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0D600635"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37DADBDF" w14:textId="77777777" w:rsidR="006160A0" w:rsidRPr="006160A0" w:rsidRDefault="006160A0" w:rsidP="006160A0">
      <w:pPr>
        <w:widowControl w:val="0"/>
        <w:suppressAutoHyphens w:val="0"/>
        <w:autoSpaceDE w:val="0"/>
        <w:autoSpaceDN w:val="0"/>
        <w:adjustRightInd w:val="0"/>
        <w:jc w:val="both"/>
        <w:rPr>
          <w:rFonts w:ascii="Times New Roman" w:hAnsi="Times New Roman" w:cs="Times New Roman"/>
          <w:sz w:val="20"/>
          <w:szCs w:val="20"/>
          <w:lang w:eastAsia="ru-RU"/>
        </w:rPr>
      </w:pPr>
    </w:p>
    <w:p w14:paraId="6231D1D3" w14:textId="77777777" w:rsidR="006160A0" w:rsidRPr="006160A0" w:rsidRDefault="006160A0" w:rsidP="006160A0">
      <w:pPr>
        <w:widowControl w:val="0"/>
        <w:suppressAutoHyphens w:val="0"/>
        <w:autoSpaceDE w:val="0"/>
        <w:autoSpaceDN w:val="0"/>
        <w:rPr>
          <w:rFonts w:ascii="Arial" w:hAnsi="Arial" w:cs="Arial"/>
          <w:sz w:val="20"/>
          <w:szCs w:val="22"/>
          <w:lang w:eastAsia="ru-RU"/>
        </w:rPr>
      </w:pPr>
    </w:p>
    <w:p w14:paraId="2C4B875C" w14:textId="77777777" w:rsid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710FDE0F" w14:textId="77777777" w:rsid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50DB0F9F"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6894A9FD"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r w:rsidRPr="006160A0">
        <w:rPr>
          <w:rFonts w:ascii="Times New Roman" w:hAnsi="Times New Roman" w:cs="Times New Roman"/>
          <w:sz w:val="20"/>
          <w:szCs w:val="22"/>
          <w:lang w:eastAsia="ru-RU"/>
        </w:rPr>
        <w:t>Приложение № 3</w:t>
      </w:r>
    </w:p>
    <w:p w14:paraId="2A4A3963" w14:textId="77777777" w:rsidR="006160A0" w:rsidRPr="006160A0" w:rsidRDefault="006160A0" w:rsidP="006160A0">
      <w:pPr>
        <w:tabs>
          <w:tab w:val="left" w:pos="9214"/>
        </w:tabs>
        <w:suppressAutoHyphens w:val="0"/>
        <w:jc w:val="right"/>
        <w:rPr>
          <w:rFonts w:ascii="Times New Roman" w:hAnsi="Times New Roman" w:cs="Times New Roman"/>
          <w:sz w:val="20"/>
          <w:szCs w:val="20"/>
          <w:lang w:eastAsia="ru-RU"/>
        </w:rPr>
      </w:pPr>
      <w:r w:rsidRPr="006160A0">
        <w:rPr>
          <w:rFonts w:ascii="Times New Roman" w:hAnsi="Times New Roman" w:cs="Times New Roman"/>
          <w:sz w:val="20"/>
          <w:szCs w:val="20"/>
          <w:lang w:eastAsia="ru-RU"/>
        </w:rPr>
        <w:t xml:space="preserve">к Порядку </w:t>
      </w:r>
    </w:p>
    <w:p w14:paraId="7C8842B5"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
        <w:gridCol w:w="460"/>
        <w:gridCol w:w="1468"/>
        <w:gridCol w:w="340"/>
        <w:gridCol w:w="2154"/>
        <w:gridCol w:w="340"/>
        <w:gridCol w:w="1935"/>
      </w:tblGrid>
      <w:tr w:rsidR="006160A0" w:rsidRPr="006160A0" w14:paraId="0BE39471" w14:textId="77777777" w:rsidTr="00154F0E">
        <w:tc>
          <w:tcPr>
            <w:tcW w:w="9985" w:type="dxa"/>
            <w:gridSpan w:val="8"/>
            <w:tcBorders>
              <w:top w:val="nil"/>
              <w:left w:val="nil"/>
              <w:bottom w:val="nil"/>
              <w:right w:val="nil"/>
            </w:tcBorders>
          </w:tcPr>
          <w:p w14:paraId="12741F5B" w14:textId="77777777" w:rsidR="006160A0" w:rsidRPr="006160A0" w:rsidRDefault="006160A0" w:rsidP="006160A0">
            <w:pPr>
              <w:widowControl w:val="0"/>
              <w:suppressAutoHyphens w:val="0"/>
              <w:autoSpaceDE w:val="0"/>
              <w:autoSpaceDN w:val="0"/>
              <w:jc w:val="center"/>
              <w:rPr>
                <w:rFonts w:ascii="Times New Roman" w:hAnsi="Times New Roman" w:cs="Times New Roman"/>
                <w:b/>
                <w:sz w:val="24"/>
                <w:lang w:eastAsia="ru-RU"/>
              </w:rPr>
            </w:pPr>
            <w:bookmarkStart w:id="7" w:name="P386"/>
            <w:bookmarkEnd w:id="7"/>
            <w:r w:rsidRPr="006160A0">
              <w:rPr>
                <w:rFonts w:ascii="Times New Roman" w:hAnsi="Times New Roman" w:cs="Times New Roman"/>
                <w:b/>
                <w:sz w:val="24"/>
                <w:lang w:eastAsia="ru-RU"/>
              </w:rPr>
              <w:t>АКТ ПРИЕМА-ПЕРЕДАЧИ ТОПЛИВА ТВЕРДОГО</w:t>
            </w:r>
          </w:p>
        </w:tc>
      </w:tr>
      <w:tr w:rsidR="006160A0" w:rsidRPr="006160A0" w14:paraId="23651DE1" w14:textId="77777777" w:rsidTr="00154F0E">
        <w:tc>
          <w:tcPr>
            <w:tcW w:w="9985" w:type="dxa"/>
            <w:gridSpan w:val="8"/>
            <w:tcBorders>
              <w:top w:val="nil"/>
              <w:left w:val="nil"/>
              <w:bottom w:val="nil"/>
              <w:right w:val="nil"/>
            </w:tcBorders>
          </w:tcPr>
          <w:p w14:paraId="34C2773D"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6CC5EF45" w14:textId="77777777" w:rsidTr="00154F0E">
        <w:tc>
          <w:tcPr>
            <w:tcW w:w="5216" w:type="dxa"/>
            <w:gridSpan w:val="4"/>
            <w:tcBorders>
              <w:top w:val="nil"/>
              <w:left w:val="nil"/>
              <w:bottom w:val="nil"/>
              <w:right w:val="nil"/>
            </w:tcBorders>
          </w:tcPr>
          <w:p w14:paraId="7937F57C" w14:textId="77777777" w:rsidR="006160A0" w:rsidRPr="006160A0" w:rsidRDefault="006160A0" w:rsidP="006160A0">
            <w:pPr>
              <w:widowControl w:val="0"/>
              <w:suppressAutoHyphens w:val="0"/>
              <w:autoSpaceDE w:val="0"/>
              <w:autoSpaceDN w:val="0"/>
              <w:rPr>
                <w:rFonts w:ascii="Times New Roman" w:hAnsi="Times New Roman" w:cs="Times New Roman"/>
                <w:sz w:val="24"/>
                <w:u w:val="single"/>
                <w:lang w:eastAsia="ru-RU"/>
              </w:rPr>
            </w:pPr>
            <w:r w:rsidRPr="006160A0">
              <w:rPr>
                <w:rFonts w:ascii="Times New Roman" w:hAnsi="Times New Roman" w:cs="Times New Roman"/>
                <w:sz w:val="24"/>
                <w:u w:val="single"/>
                <w:lang w:eastAsia="ru-RU"/>
              </w:rPr>
              <w:t>Населенный пункт</w:t>
            </w:r>
          </w:p>
        </w:tc>
        <w:tc>
          <w:tcPr>
            <w:tcW w:w="4769" w:type="dxa"/>
            <w:gridSpan w:val="4"/>
            <w:tcBorders>
              <w:top w:val="nil"/>
              <w:left w:val="nil"/>
              <w:bottom w:val="nil"/>
              <w:right w:val="nil"/>
            </w:tcBorders>
          </w:tcPr>
          <w:p w14:paraId="72D19173" w14:textId="77777777" w:rsidR="006160A0" w:rsidRPr="006160A0" w:rsidRDefault="006160A0" w:rsidP="006160A0">
            <w:pPr>
              <w:widowControl w:val="0"/>
              <w:suppressAutoHyphens w:val="0"/>
              <w:autoSpaceDE w:val="0"/>
              <w:autoSpaceDN w:val="0"/>
              <w:jc w:val="right"/>
              <w:rPr>
                <w:rFonts w:ascii="Times New Roman" w:hAnsi="Times New Roman" w:cs="Times New Roman"/>
                <w:sz w:val="24"/>
                <w:lang w:eastAsia="ru-RU"/>
              </w:rPr>
            </w:pPr>
            <w:r w:rsidRPr="006160A0">
              <w:rPr>
                <w:rFonts w:ascii="Times New Roman" w:hAnsi="Times New Roman" w:cs="Times New Roman"/>
                <w:sz w:val="24"/>
                <w:lang w:eastAsia="ru-RU"/>
              </w:rPr>
              <w:t>от _____________ 20__ г.</w:t>
            </w:r>
          </w:p>
        </w:tc>
      </w:tr>
      <w:tr w:rsidR="006160A0" w:rsidRPr="006160A0" w14:paraId="439C67B6" w14:textId="77777777" w:rsidTr="00154F0E">
        <w:tc>
          <w:tcPr>
            <w:tcW w:w="9985" w:type="dxa"/>
            <w:gridSpan w:val="8"/>
            <w:tcBorders>
              <w:top w:val="nil"/>
              <w:left w:val="nil"/>
              <w:bottom w:val="nil"/>
              <w:right w:val="nil"/>
            </w:tcBorders>
          </w:tcPr>
          <w:p w14:paraId="00792C12"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4A79E14D" w14:textId="77777777" w:rsidTr="00154F0E">
        <w:tc>
          <w:tcPr>
            <w:tcW w:w="3748" w:type="dxa"/>
            <w:gridSpan w:val="3"/>
            <w:tcBorders>
              <w:top w:val="nil"/>
              <w:left w:val="nil"/>
              <w:bottom w:val="nil"/>
              <w:right w:val="single" w:sz="4" w:space="0" w:color="auto"/>
            </w:tcBorders>
          </w:tcPr>
          <w:p w14:paraId="62437B4C"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Наименование хозяйствующего субъекта:</w:t>
            </w:r>
          </w:p>
        </w:tc>
        <w:tc>
          <w:tcPr>
            <w:tcW w:w="6237" w:type="dxa"/>
            <w:gridSpan w:val="5"/>
            <w:tcBorders>
              <w:top w:val="single" w:sz="4" w:space="0" w:color="auto"/>
              <w:left w:val="single" w:sz="4" w:space="0" w:color="auto"/>
            </w:tcBorders>
          </w:tcPr>
          <w:p w14:paraId="51DDF12B"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72199DD4" w14:textId="77777777" w:rsidTr="00154F0E">
        <w:tc>
          <w:tcPr>
            <w:tcW w:w="3288" w:type="dxa"/>
            <w:gridSpan w:val="2"/>
            <w:tcBorders>
              <w:top w:val="nil"/>
              <w:left w:val="nil"/>
              <w:bottom w:val="nil"/>
              <w:right w:val="single" w:sz="4" w:space="0" w:color="auto"/>
            </w:tcBorders>
          </w:tcPr>
          <w:p w14:paraId="40C52947"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Поставил гражданину (ФИО):</w:t>
            </w:r>
          </w:p>
        </w:tc>
        <w:tc>
          <w:tcPr>
            <w:tcW w:w="6697" w:type="dxa"/>
            <w:gridSpan w:val="6"/>
            <w:tcBorders>
              <w:left w:val="single" w:sz="4" w:space="0" w:color="auto"/>
            </w:tcBorders>
          </w:tcPr>
          <w:p w14:paraId="66CD6E9E"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2A7A7DDE" w14:textId="77777777" w:rsidTr="00154F0E">
        <w:tc>
          <w:tcPr>
            <w:tcW w:w="3288" w:type="dxa"/>
            <w:gridSpan w:val="2"/>
            <w:tcBorders>
              <w:top w:val="nil"/>
              <w:left w:val="nil"/>
              <w:bottom w:val="nil"/>
              <w:right w:val="single" w:sz="4" w:space="0" w:color="auto"/>
            </w:tcBorders>
          </w:tcPr>
          <w:p w14:paraId="5BC8C693"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Проживающему по адресу:</w:t>
            </w:r>
          </w:p>
        </w:tc>
        <w:tc>
          <w:tcPr>
            <w:tcW w:w="6697" w:type="dxa"/>
            <w:gridSpan w:val="6"/>
            <w:tcBorders>
              <w:left w:val="single" w:sz="4" w:space="0" w:color="auto"/>
              <w:bottom w:val="single" w:sz="4" w:space="0" w:color="auto"/>
            </w:tcBorders>
          </w:tcPr>
          <w:p w14:paraId="4076D948"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5DA62DC2" w14:textId="77777777" w:rsidTr="00154F0E">
        <w:tc>
          <w:tcPr>
            <w:tcW w:w="3288" w:type="dxa"/>
            <w:gridSpan w:val="2"/>
            <w:tcBorders>
              <w:top w:val="nil"/>
              <w:left w:val="nil"/>
              <w:bottom w:val="nil"/>
              <w:right w:val="single" w:sz="4" w:space="0" w:color="auto"/>
            </w:tcBorders>
          </w:tcPr>
          <w:p w14:paraId="383B77E7"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Вид топлива твердого &lt;1&gt;:</w:t>
            </w:r>
          </w:p>
        </w:tc>
        <w:tc>
          <w:tcPr>
            <w:tcW w:w="6697" w:type="dxa"/>
            <w:gridSpan w:val="6"/>
            <w:tcBorders>
              <w:left w:val="single" w:sz="4" w:space="0" w:color="auto"/>
              <w:bottom w:val="single" w:sz="4" w:space="0" w:color="auto"/>
            </w:tcBorders>
          </w:tcPr>
          <w:p w14:paraId="5C73B2FB"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7FE239FE" w14:textId="77777777" w:rsidTr="00154F0E">
        <w:tc>
          <w:tcPr>
            <w:tcW w:w="9985" w:type="dxa"/>
            <w:gridSpan w:val="8"/>
            <w:tcBorders>
              <w:top w:val="nil"/>
              <w:left w:val="nil"/>
              <w:bottom w:val="nil"/>
              <w:right w:val="nil"/>
            </w:tcBorders>
          </w:tcPr>
          <w:p w14:paraId="4B365EDE"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1C6B1D66" w14:textId="77777777" w:rsidTr="00154F0E">
        <w:tc>
          <w:tcPr>
            <w:tcW w:w="7710" w:type="dxa"/>
            <w:gridSpan w:val="6"/>
            <w:tcBorders>
              <w:top w:val="nil"/>
              <w:left w:val="nil"/>
              <w:bottom w:val="nil"/>
              <w:right w:val="single" w:sz="4" w:space="0" w:color="auto"/>
            </w:tcBorders>
          </w:tcPr>
          <w:p w14:paraId="24D7D331"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В количестве &lt;2&gt; (объем фактически поставленного гражданину топлива твердого):</w:t>
            </w:r>
          </w:p>
        </w:tc>
        <w:tc>
          <w:tcPr>
            <w:tcW w:w="2275" w:type="dxa"/>
            <w:gridSpan w:val="2"/>
            <w:tcBorders>
              <w:left w:val="single" w:sz="4" w:space="0" w:color="auto"/>
              <w:bottom w:val="single" w:sz="4" w:space="0" w:color="auto"/>
            </w:tcBorders>
          </w:tcPr>
          <w:p w14:paraId="06CDB37B"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24C3323C" w14:textId="77777777" w:rsidTr="00154F0E">
        <w:tc>
          <w:tcPr>
            <w:tcW w:w="9985" w:type="dxa"/>
            <w:gridSpan w:val="8"/>
            <w:tcBorders>
              <w:top w:val="nil"/>
              <w:left w:val="nil"/>
              <w:bottom w:val="nil"/>
              <w:right w:val="nil"/>
            </w:tcBorders>
          </w:tcPr>
          <w:p w14:paraId="54538FDF"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08F0DEE0" w14:textId="77777777" w:rsidTr="00154F0E">
        <w:tc>
          <w:tcPr>
            <w:tcW w:w="2948" w:type="dxa"/>
            <w:tcBorders>
              <w:top w:val="nil"/>
              <w:left w:val="nil"/>
              <w:bottom w:val="nil"/>
              <w:right w:val="single" w:sz="4" w:space="0" w:color="auto"/>
            </w:tcBorders>
          </w:tcPr>
          <w:p w14:paraId="6F6AE190"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r w:rsidRPr="006160A0">
              <w:rPr>
                <w:rFonts w:ascii="Times New Roman" w:hAnsi="Times New Roman" w:cs="Times New Roman"/>
                <w:sz w:val="24"/>
                <w:lang w:eastAsia="ru-RU"/>
              </w:rPr>
              <w:t>Единицы измерения &lt;1&gt;:</w:t>
            </w:r>
          </w:p>
        </w:tc>
        <w:tc>
          <w:tcPr>
            <w:tcW w:w="340" w:type="dxa"/>
            <w:tcBorders>
              <w:left w:val="single" w:sz="4" w:space="0" w:color="auto"/>
              <w:bottom w:val="single" w:sz="4" w:space="0" w:color="auto"/>
              <w:right w:val="single" w:sz="4" w:space="0" w:color="auto"/>
            </w:tcBorders>
          </w:tcPr>
          <w:p w14:paraId="725C533C"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c>
          <w:tcPr>
            <w:tcW w:w="1928" w:type="dxa"/>
            <w:gridSpan w:val="2"/>
            <w:tcBorders>
              <w:top w:val="nil"/>
              <w:left w:val="single" w:sz="4" w:space="0" w:color="auto"/>
              <w:bottom w:val="nil"/>
              <w:right w:val="single" w:sz="4" w:space="0" w:color="auto"/>
            </w:tcBorders>
          </w:tcPr>
          <w:p w14:paraId="5AF223CD"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r w:rsidRPr="006160A0">
              <w:rPr>
                <w:rFonts w:ascii="Times New Roman" w:hAnsi="Times New Roman" w:cs="Times New Roman"/>
                <w:sz w:val="24"/>
                <w:lang w:eastAsia="ru-RU"/>
              </w:rPr>
              <w:t xml:space="preserve">- плотных </w:t>
            </w:r>
            <w:proofErr w:type="spellStart"/>
            <w:proofErr w:type="gramStart"/>
            <w:r w:rsidRPr="006160A0">
              <w:rPr>
                <w:rFonts w:ascii="Times New Roman" w:hAnsi="Times New Roman" w:cs="Times New Roman"/>
                <w:sz w:val="24"/>
                <w:lang w:eastAsia="ru-RU"/>
              </w:rPr>
              <w:t>куб.м</w:t>
            </w:r>
            <w:proofErr w:type="spellEnd"/>
            <w:proofErr w:type="gramEnd"/>
          </w:p>
        </w:tc>
        <w:tc>
          <w:tcPr>
            <w:tcW w:w="340" w:type="dxa"/>
            <w:tcBorders>
              <w:left w:val="single" w:sz="4" w:space="0" w:color="auto"/>
              <w:bottom w:val="single" w:sz="4" w:space="0" w:color="auto"/>
              <w:right w:val="single" w:sz="4" w:space="0" w:color="auto"/>
            </w:tcBorders>
          </w:tcPr>
          <w:p w14:paraId="165444D2"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c>
          <w:tcPr>
            <w:tcW w:w="2154" w:type="dxa"/>
            <w:tcBorders>
              <w:top w:val="nil"/>
              <w:left w:val="single" w:sz="4" w:space="0" w:color="auto"/>
              <w:bottom w:val="nil"/>
              <w:right w:val="single" w:sz="4" w:space="0" w:color="auto"/>
            </w:tcBorders>
          </w:tcPr>
          <w:p w14:paraId="39E0DB7F"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r w:rsidRPr="006160A0">
              <w:rPr>
                <w:rFonts w:ascii="Times New Roman" w:hAnsi="Times New Roman" w:cs="Times New Roman"/>
                <w:sz w:val="24"/>
                <w:lang w:eastAsia="ru-RU"/>
              </w:rPr>
              <w:t xml:space="preserve">- складских </w:t>
            </w:r>
            <w:proofErr w:type="spellStart"/>
            <w:proofErr w:type="gramStart"/>
            <w:r w:rsidRPr="006160A0">
              <w:rPr>
                <w:rFonts w:ascii="Times New Roman" w:hAnsi="Times New Roman" w:cs="Times New Roman"/>
                <w:sz w:val="24"/>
                <w:lang w:eastAsia="ru-RU"/>
              </w:rPr>
              <w:t>куб.м</w:t>
            </w:r>
            <w:proofErr w:type="spellEnd"/>
            <w:proofErr w:type="gramEnd"/>
          </w:p>
        </w:tc>
        <w:tc>
          <w:tcPr>
            <w:tcW w:w="340" w:type="dxa"/>
            <w:tcBorders>
              <w:left w:val="single" w:sz="4" w:space="0" w:color="auto"/>
              <w:bottom w:val="single" w:sz="4" w:space="0" w:color="auto"/>
              <w:right w:val="single" w:sz="4" w:space="0" w:color="auto"/>
            </w:tcBorders>
          </w:tcPr>
          <w:p w14:paraId="02515B40"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c>
          <w:tcPr>
            <w:tcW w:w="1935" w:type="dxa"/>
            <w:tcBorders>
              <w:top w:val="nil"/>
              <w:left w:val="single" w:sz="4" w:space="0" w:color="auto"/>
              <w:bottom w:val="nil"/>
              <w:right w:val="nil"/>
            </w:tcBorders>
          </w:tcPr>
          <w:p w14:paraId="06265E00"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r w:rsidRPr="006160A0">
              <w:rPr>
                <w:rFonts w:ascii="Times New Roman" w:hAnsi="Times New Roman" w:cs="Times New Roman"/>
                <w:sz w:val="24"/>
                <w:lang w:eastAsia="ru-RU"/>
              </w:rPr>
              <w:t>- тонн</w:t>
            </w:r>
          </w:p>
        </w:tc>
      </w:tr>
      <w:tr w:rsidR="006160A0" w:rsidRPr="006160A0" w14:paraId="56C4441A" w14:textId="77777777" w:rsidTr="00154F0E">
        <w:tc>
          <w:tcPr>
            <w:tcW w:w="9985" w:type="dxa"/>
            <w:gridSpan w:val="8"/>
            <w:tcBorders>
              <w:top w:val="nil"/>
              <w:left w:val="nil"/>
              <w:bottom w:val="nil"/>
              <w:right w:val="nil"/>
            </w:tcBorders>
          </w:tcPr>
          <w:p w14:paraId="1BA2FCAD"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34044DBC" w14:textId="77777777" w:rsidTr="00154F0E">
        <w:tc>
          <w:tcPr>
            <w:tcW w:w="2948" w:type="dxa"/>
            <w:tcBorders>
              <w:top w:val="nil"/>
              <w:left w:val="nil"/>
              <w:bottom w:val="nil"/>
              <w:right w:val="single" w:sz="4" w:space="0" w:color="auto"/>
            </w:tcBorders>
          </w:tcPr>
          <w:p w14:paraId="427588CA"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Условие поставки &lt;1&gt;:</w:t>
            </w:r>
          </w:p>
        </w:tc>
        <w:tc>
          <w:tcPr>
            <w:tcW w:w="340" w:type="dxa"/>
            <w:tcBorders>
              <w:left w:val="single" w:sz="4" w:space="0" w:color="auto"/>
              <w:bottom w:val="single" w:sz="4" w:space="0" w:color="auto"/>
              <w:right w:val="single" w:sz="4" w:space="0" w:color="auto"/>
            </w:tcBorders>
          </w:tcPr>
          <w:p w14:paraId="320D8413"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c>
          <w:tcPr>
            <w:tcW w:w="1928" w:type="dxa"/>
            <w:gridSpan w:val="2"/>
            <w:tcBorders>
              <w:top w:val="nil"/>
              <w:left w:val="single" w:sz="4" w:space="0" w:color="auto"/>
              <w:bottom w:val="nil"/>
              <w:right w:val="single" w:sz="4" w:space="0" w:color="auto"/>
            </w:tcBorders>
          </w:tcPr>
          <w:p w14:paraId="4B90ACCF"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 с доставкой;</w:t>
            </w:r>
          </w:p>
        </w:tc>
        <w:tc>
          <w:tcPr>
            <w:tcW w:w="340" w:type="dxa"/>
            <w:tcBorders>
              <w:left w:val="single" w:sz="4" w:space="0" w:color="auto"/>
              <w:bottom w:val="single" w:sz="4" w:space="0" w:color="auto"/>
              <w:right w:val="single" w:sz="4" w:space="0" w:color="auto"/>
            </w:tcBorders>
          </w:tcPr>
          <w:p w14:paraId="08426E39"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c>
          <w:tcPr>
            <w:tcW w:w="4429" w:type="dxa"/>
            <w:gridSpan w:val="3"/>
            <w:tcBorders>
              <w:top w:val="nil"/>
              <w:left w:val="single" w:sz="4" w:space="0" w:color="auto"/>
              <w:bottom w:val="nil"/>
              <w:right w:val="nil"/>
            </w:tcBorders>
          </w:tcPr>
          <w:p w14:paraId="778B3F32"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 без доставки;</w:t>
            </w:r>
          </w:p>
        </w:tc>
      </w:tr>
      <w:tr w:rsidR="006160A0" w:rsidRPr="006160A0" w14:paraId="083BE633" w14:textId="77777777" w:rsidTr="00154F0E">
        <w:tc>
          <w:tcPr>
            <w:tcW w:w="9985" w:type="dxa"/>
            <w:gridSpan w:val="8"/>
            <w:tcBorders>
              <w:top w:val="nil"/>
              <w:left w:val="nil"/>
              <w:bottom w:val="nil"/>
              <w:right w:val="nil"/>
            </w:tcBorders>
          </w:tcPr>
          <w:p w14:paraId="242706C8"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1E62449C" w14:textId="77777777" w:rsidTr="00154F0E">
        <w:tc>
          <w:tcPr>
            <w:tcW w:w="3288" w:type="dxa"/>
            <w:gridSpan w:val="2"/>
            <w:tcBorders>
              <w:top w:val="nil"/>
              <w:left w:val="nil"/>
              <w:bottom w:val="nil"/>
              <w:right w:val="single" w:sz="4" w:space="0" w:color="auto"/>
            </w:tcBorders>
          </w:tcPr>
          <w:p w14:paraId="7CFAE733" w14:textId="77777777" w:rsidR="006160A0" w:rsidRPr="006160A0" w:rsidRDefault="006160A0" w:rsidP="006160A0">
            <w:pPr>
              <w:widowControl w:val="0"/>
              <w:suppressAutoHyphens w:val="0"/>
              <w:autoSpaceDE w:val="0"/>
              <w:autoSpaceDN w:val="0"/>
              <w:jc w:val="both"/>
              <w:rPr>
                <w:rFonts w:ascii="Times New Roman" w:hAnsi="Times New Roman" w:cs="Times New Roman"/>
                <w:sz w:val="24"/>
                <w:lang w:eastAsia="ru-RU"/>
              </w:rPr>
            </w:pPr>
            <w:r w:rsidRPr="006160A0">
              <w:rPr>
                <w:rFonts w:ascii="Times New Roman" w:hAnsi="Times New Roman" w:cs="Times New Roman"/>
                <w:sz w:val="24"/>
                <w:lang w:eastAsia="ru-RU"/>
              </w:rPr>
              <w:t>Цена реализации за единицу:</w:t>
            </w:r>
          </w:p>
        </w:tc>
        <w:tc>
          <w:tcPr>
            <w:tcW w:w="2268" w:type="dxa"/>
            <w:gridSpan w:val="3"/>
            <w:tcBorders>
              <w:top w:val="single" w:sz="4" w:space="0" w:color="auto"/>
              <w:left w:val="single" w:sz="4" w:space="0" w:color="auto"/>
              <w:bottom w:val="single" w:sz="4" w:space="0" w:color="auto"/>
              <w:right w:val="single" w:sz="4" w:space="0" w:color="auto"/>
            </w:tcBorders>
          </w:tcPr>
          <w:p w14:paraId="408483F7" w14:textId="77777777" w:rsidR="006160A0" w:rsidRPr="006160A0" w:rsidRDefault="006160A0" w:rsidP="006160A0">
            <w:pPr>
              <w:widowControl w:val="0"/>
              <w:suppressAutoHyphens w:val="0"/>
              <w:autoSpaceDE w:val="0"/>
              <w:autoSpaceDN w:val="0"/>
              <w:jc w:val="right"/>
              <w:rPr>
                <w:rFonts w:ascii="Times New Roman" w:hAnsi="Times New Roman" w:cs="Times New Roman"/>
                <w:sz w:val="24"/>
                <w:lang w:eastAsia="ru-RU"/>
              </w:rPr>
            </w:pPr>
            <w:r w:rsidRPr="006160A0">
              <w:rPr>
                <w:rFonts w:ascii="Times New Roman" w:hAnsi="Times New Roman" w:cs="Times New Roman"/>
                <w:sz w:val="24"/>
                <w:lang w:eastAsia="ru-RU"/>
              </w:rPr>
              <w:t>руб.</w:t>
            </w:r>
          </w:p>
        </w:tc>
        <w:tc>
          <w:tcPr>
            <w:tcW w:w="4429" w:type="dxa"/>
            <w:gridSpan w:val="3"/>
            <w:tcBorders>
              <w:top w:val="nil"/>
              <w:left w:val="single" w:sz="4" w:space="0" w:color="auto"/>
              <w:bottom w:val="nil"/>
              <w:right w:val="nil"/>
            </w:tcBorders>
          </w:tcPr>
          <w:p w14:paraId="36C77F0F"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75366ED6" w14:textId="77777777" w:rsidTr="00154F0E">
        <w:tc>
          <w:tcPr>
            <w:tcW w:w="9985" w:type="dxa"/>
            <w:gridSpan w:val="8"/>
            <w:tcBorders>
              <w:top w:val="nil"/>
              <w:left w:val="nil"/>
              <w:bottom w:val="nil"/>
              <w:right w:val="nil"/>
            </w:tcBorders>
          </w:tcPr>
          <w:p w14:paraId="3AEEC633" w14:textId="77777777" w:rsidR="006160A0" w:rsidRPr="006160A0" w:rsidRDefault="006160A0" w:rsidP="006160A0">
            <w:pPr>
              <w:widowControl w:val="0"/>
              <w:suppressAutoHyphens w:val="0"/>
              <w:autoSpaceDE w:val="0"/>
              <w:autoSpaceDN w:val="0"/>
              <w:rPr>
                <w:rFonts w:ascii="Times New Roman" w:hAnsi="Times New Roman" w:cs="Times New Roman"/>
                <w:sz w:val="24"/>
                <w:lang w:eastAsia="ru-RU"/>
              </w:rPr>
            </w:pPr>
          </w:p>
        </w:tc>
      </w:tr>
      <w:tr w:rsidR="006160A0" w:rsidRPr="006160A0" w14:paraId="0B1EC6A9" w14:textId="77777777" w:rsidTr="00154F0E">
        <w:tc>
          <w:tcPr>
            <w:tcW w:w="9985" w:type="dxa"/>
            <w:gridSpan w:val="8"/>
            <w:tcBorders>
              <w:top w:val="nil"/>
              <w:left w:val="nil"/>
              <w:bottom w:val="nil"/>
              <w:right w:val="nil"/>
            </w:tcBorders>
          </w:tcPr>
          <w:p w14:paraId="4446FF8D" w14:textId="77777777" w:rsidR="006160A0" w:rsidRPr="006160A0" w:rsidRDefault="006160A0" w:rsidP="006160A0">
            <w:pPr>
              <w:widowControl w:val="0"/>
              <w:suppressAutoHyphens w:val="0"/>
              <w:autoSpaceDE w:val="0"/>
              <w:autoSpaceDN w:val="0"/>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Раздел ниже заполняется покупателем топлива твердого:</w:t>
            </w:r>
          </w:p>
          <w:p w14:paraId="72C6AF24" w14:textId="77777777" w:rsidR="006160A0" w:rsidRPr="006160A0" w:rsidRDefault="006160A0" w:rsidP="006160A0">
            <w:pPr>
              <w:widowControl w:val="0"/>
              <w:suppressAutoHyphens w:val="0"/>
              <w:autoSpaceDE w:val="0"/>
              <w:autoSpaceDN w:val="0"/>
              <w:ind w:firstLine="283"/>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lastRenderedPageBreak/>
              <w:t xml:space="preserve">1. Получил топливо твердое (вид топлива твердого: дрова, уголь, биотопливо (нужное подчеркнуть)) в количестве ________________________________________ (складских </w:t>
            </w:r>
            <w:proofErr w:type="spellStart"/>
            <w:r w:rsidRPr="006160A0">
              <w:rPr>
                <w:rFonts w:ascii="Times New Roman" w:hAnsi="Times New Roman" w:cs="Times New Roman"/>
                <w:sz w:val="20"/>
                <w:szCs w:val="22"/>
                <w:lang w:eastAsia="ru-RU"/>
              </w:rPr>
              <w:t>куб.м</w:t>
            </w:r>
            <w:proofErr w:type="spellEnd"/>
            <w:r w:rsidRPr="006160A0">
              <w:rPr>
                <w:rFonts w:ascii="Times New Roman" w:hAnsi="Times New Roman" w:cs="Times New Roman"/>
                <w:sz w:val="20"/>
                <w:szCs w:val="22"/>
                <w:lang w:eastAsia="ru-RU"/>
              </w:rPr>
              <w:t xml:space="preserve"> дров, плотных </w:t>
            </w:r>
            <w:proofErr w:type="spellStart"/>
            <w:r w:rsidRPr="006160A0">
              <w:rPr>
                <w:rFonts w:ascii="Times New Roman" w:hAnsi="Times New Roman" w:cs="Times New Roman"/>
                <w:sz w:val="20"/>
                <w:szCs w:val="22"/>
                <w:lang w:eastAsia="ru-RU"/>
              </w:rPr>
              <w:t>куб.м</w:t>
            </w:r>
            <w:proofErr w:type="spellEnd"/>
            <w:r w:rsidRPr="006160A0">
              <w:rPr>
                <w:rFonts w:ascii="Times New Roman" w:hAnsi="Times New Roman" w:cs="Times New Roman"/>
                <w:sz w:val="20"/>
                <w:szCs w:val="22"/>
                <w:lang w:eastAsia="ru-RU"/>
              </w:rPr>
              <w:t xml:space="preserve"> дров, тонн угля, тонн биотоплива) (нужное указать письменно) &lt;*&gt;.</w:t>
            </w:r>
          </w:p>
          <w:p w14:paraId="4B39FFFF" w14:textId="77777777" w:rsidR="006160A0" w:rsidRPr="006160A0" w:rsidRDefault="006160A0" w:rsidP="006160A0">
            <w:pPr>
              <w:widowControl w:val="0"/>
              <w:suppressAutoHyphens w:val="0"/>
              <w:autoSpaceDE w:val="0"/>
              <w:autoSpaceDN w:val="0"/>
              <w:ind w:firstLine="283"/>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2. Претензий к качеству твердого топлива (дров, угля, биотоплива): не имею, имею (нужное подчеркнуть).</w:t>
            </w:r>
          </w:p>
        </w:tc>
      </w:tr>
      <w:tr w:rsidR="006160A0" w:rsidRPr="006160A0" w14:paraId="4BE06DAC" w14:textId="77777777" w:rsidTr="00154F0E">
        <w:trPr>
          <w:trHeight w:val="269"/>
        </w:trPr>
        <w:tc>
          <w:tcPr>
            <w:tcW w:w="9985" w:type="dxa"/>
            <w:gridSpan w:val="8"/>
            <w:tcBorders>
              <w:top w:val="nil"/>
              <w:left w:val="nil"/>
              <w:bottom w:val="nil"/>
              <w:right w:val="nil"/>
            </w:tcBorders>
          </w:tcPr>
          <w:p w14:paraId="36B7FFE3" w14:textId="77777777" w:rsidR="006160A0" w:rsidRPr="006160A0" w:rsidRDefault="006160A0" w:rsidP="006160A0">
            <w:pPr>
              <w:widowControl w:val="0"/>
              <w:suppressAutoHyphens w:val="0"/>
              <w:autoSpaceDE w:val="0"/>
              <w:autoSpaceDN w:val="0"/>
              <w:jc w:val="center"/>
              <w:rPr>
                <w:rFonts w:ascii="Times New Roman" w:hAnsi="Times New Roman" w:cs="Times New Roman"/>
                <w:sz w:val="20"/>
                <w:szCs w:val="22"/>
                <w:lang w:eastAsia="ru-RU"/>
              </w:rPr>
            </w:pPr>
            <w:r w:rsidRPr="006160A0">
              <w:rPr>
                <w:rFonts w:ascii="Times New Roman" w:hAnsi="Times New Roman" w:cs="Times New Roman"/>
                <w:sz w:val="20"/>
                <w:szCs w:val="22"/>
                <w:lang w:eastAsia="ru-RU"/>
              </w:rPr>
              <w:lastRenderedPageBreak/>
              <w:t>суть претензии</w:t>
            </w:r>
          </w:p>
        </w:tc>
      </w:tr>
      <w:tr w:rsidR="006160A0" w:rsidRPr="006160A0" w14:paraId="11C49D14" w14:textId="77777777" w:rsidTr="00154F0E">
        <w:tc>
          <w:tcPr>
            <w:tcW w:w="5216" w:type="dxa"/>
            <w:gridSpan w:val="4"/>
            <w:tcBorders>
              <w:top w:val="nil"/>
              <w:left w:val="nil"/>
              <w:bottom w:val="nil"/>
              <w:right w:val="nil"/>
            </w:tcBorders>
          </w:tcPr>
          <w:p w14:paraId="7BDC40E3"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r w:rsidRPr="006160A0">
              <w:rPr>
                <w:rFonts w:ascii="Times New Roman" w:hAnsi="Times New Roman" w:cs="Times New Roman"/>
                <w:sz w:val="20"/>
                <w:szCs w:val="22"/>
                <w:lang w:eastAsia="ru-RU"/>
              </w:rPr>
              <w:t>Хозяйствующий субъект: ________ (подпись)</w:t>
            </w:r>
          </w:p>
        </w:tc>
        <w:tc>
          <w:tcPr>
            <w:tcW w:w="4769" w:type="dxa"/>
            <w:gridSpan w:val="4"/>
            <w:tcBorders>
              <w:top w:val="nil"/>
              <w:left w:val="nil"/>
              <w:bottom w:val="nil"/>
              <w:right w:val="nil"/>
            </w:tcBorders>
          </w:tcPr>
          <w:p w14:paraId="4BB249C3"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r w:rsidRPr="006160A0">
              <w:rPr>
                <w:rFonts w:ascii="Times New Roman" w:hAnsi="Times New Roman" w:cs="Times New Roman"/>
                <w:sz w:val="20"/>
                <w:szCs w:val="22"/>
                <w:lang w:eastAsia="ru-RU"/>
              </w:rPr>
              <w:t>Покупатель: _________ (подпись)</w:t>
            </w:r>
          </w:p>
        </w:tc>
      </w:tr>
      <w:tr w:rsidR="006160A0" w:rsidRPr="006160A0" w14:paraId="5F64B099" w14:textId="77777777" w:rsidTr="00154F0E">
        <w:tc>
          <w:tcPr>
            <w:tcW w:w="5216" w:type="dxa"/>
            <w:gridSpan w:val="4"/>
            <w:tcBorders>
              <w:top w:val="nil"/>
              <w:left w:val="nil"/>
              <w:bottom w:val="nil"/>
              <w:right w:val="nil"/>
            </w:tcBorders>
          </w:tcPr>
          <w:p w14:paraId="3ECAB692" w14:textId="77777777" w:rsidR="006160A0" w:rsidRPr="006160A0" w:rsidRDefault="006160A0" w:rsidP="006160A0">
            <w:pPr>
              <w:widowControl w:val="0"/>
              <w:suppressAutoHyphens w:val="0"/>
              <w:autoSpaceDE w:val="0"/>
              <w:autoSpaceDN w:val="0"/>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МП</w:t>
            </w:r>
          </w:p>
        </w:tc>
        <w:tc>
          <w:tcPr>
            <w:tcW w:w="4769" w:type="dxa"/>
            <w:gridSpan w:val="4"/>
            <w:tcBorders>
              <w:top w:val="nil"/>
              <w:left w:val="nil"/>
              <w:bottom w:val="nil"/>
              <w:right w:val="nil"/>
            </w:tcBorders>
          </w:tcPr>
          <w:p w14:paraId="01CAE29F" w14:textId="77777777" w:rsidR="006160A0" w:rsidRPr="006160A0" w:rsidRDefault="006160A0" w:rsidP="006160A0">
            <w:pPr>
              <w:widowControl w:val="0"/>
              <w:suppressAutoHyphens w:val="0"/>
              <w:autoSpaceDE w:val="0"/>
              <w:autoSpaceDN w:val="0"/>
              <w:rPr>
                <w:rFonts w:ascii="Times New Roman" w:hAnsi="Times New Roman" w:cs="Times New Roman"/>
                <w:sz w:val="20"/>
                <w:szCs w:val="22"/>
                <w:lang w:eastAsia="ru-RU"/>
              </w:rPr>
            </w:pPr>
          </w:p>
        </w:tc>
      </w:tr>
    </w:tbl>
    <w:p w14:paraId="34D7B853" w14:textId="77777777" w:rsidR="006160A0" w:rsidRPr="006160A0" w:rsidRDefault="006160A0" w:rsidP="006160A0">
      <w:pPr>
        <w:widowControl w:val="0"/>
        <w:suppressAutoHyphens w:val="0"/>
        <w:autoSpaceDE w:val="0"/>
        <w:autoSpaceDN w:val="0"/>
        <w:spacing w:before="200"/>
        <w:contextualSpacing/>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Примечание:</w:t>
      </w:r>
    </w:p>
    <w:p w14:paraId="52C7115B" w14:textId="77777777" w:rsidR="006160A0" w:rsidRPr="006160A0" w:rsidRDefault="006160A0" w:rsidP="006160A0">
      <w:pPr>
        <w:widowControl w:val="0"/>
        <w:suppressAutoHyphens w:val="0"/>
        <w:autoSpaceDE w:val="0"/>
        <w:autoSpaceDN w:val="0"/>
        <w:spacing w:before="200"/>
        <w:ind w:firstLine="539"/>
        <w:contextualSpacing/>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&lt;1&gt; - указать вид топлива (дрова (</w:t>
      </w:r>
      <w:proofErr w:type="spellStart"/>
      <w:r w:rsidRPr="006160A0">
        <w:rPr>
          <w:rFonts w:ascii="Times New Roman" w:hAnsi="Times New Roman" w:cs="Times New Roman"/>
          <w:sz w:val="20"/>
          <w:szCs w:val="22"/>
          <w:lang w:eastAsia="ru-RU"/>
        </w:rPr>
        <w:t>долготье</w:t>
      </w:r>
      <w:proofErr w:type="spellEnd"/>
      <w:r w:rsidRPr="006160A0">
        <w:rPr>
          <w:rFonts w:ascii="Times New Roman" w:hAnsi="Times New Roman" w:cs="Times New Roman"/>
          <w:sz w:val="20"/>
          <w:szCs w:val="22"/>
          <w:lang w:eastAsia="ru-RU"/>
        </w:rPr>
        <w:t xml:space="preserve"> (от 2 м до 6,5 м), разделанные </w:t>
      </w:r>
      <w:proofErr w:type="spellStart"/>
      <w:r w:rsidRPr="006160A0">
        <w:rPr>
          <w:rFonts w:ascii="Times New Roman" w:hAnsi="Times New Roman" w:cs="Times New Roman"/>
          <w:sz w:val="20"/>
          <w:szCs w:val="22"/>
          <w:lang w:eastAsia="ru-RU"/>
        </w:rPr>
        <w:t>неколотые</w:t>
      </w:r>
      <w:proofErr w:type="spellEnd"/>
      <w:r w:rsidRPr="006160A0">
        <w:rPr>
          <w:rFonts w:ascii="Times New Roman" w:hAnsi="Times New Roman" w:cs="Times New Roman"/>
          <w:sz w:val="20"/>
          <w:szCs w:val="22"/>
          <w:lang w:eastAsia="ru-RU"/>
        </w:rPr>
        <w:t xml:space="preserve"> (от 0,5 м до 2 м), разделанные колотые (до 0,5 м), горбыль); биотопливо (топливные гранулы, топливные брикеты); уголь (марка угля));</w:t>
      </w:r>
    </w:p>
    <w:p w14:paraId="39F1BBA8" w14:textId="77777777" w:rsidR="006160A0" w:rsidRPr="006160A0" w:rsidRDefault="006160A0" w:rsidP="006160A0">
      <w:pPr>
        <w:widowControl w:val="0"/>
        <w:suppressAutoHyphens w:val="0"/>
        <w:autoSpaceDE w:val="0"/>
        <w:autoSpaceDN w:val="0"/>
        <w:spacing w:before="200"/>
        <w:ind w:firstLine="539"/>
        <w:contextualSpacing/>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&lt;2&gt; - объем фактически поставленного гражданину топлива твердого указывается со степенью точности: два знака после запятой, за исключением отпуска биотоплива по отпуску которого указывается три знака после запятой;</w:t>
      </w:r>
    </w:p>
    <w:p w14:paraId="09B8EF94" w14:textId="77777777" w:rsidR="006160A0" w:rsidRPr="006160A0" w:rsidRDefault="006160A0" w:rsidP="006160A0">
      <w:pPr>
        <w:widowControl w:val="0"/>
        <w:suppressAutoHyphens w:val="0"/>
        <w:autoSpaceDE w:val="0"/>
        <w:autoSpaceDN w:val="0"/>
        <w:spacing w:before="200"/>
        <w:ind w:firstLine="540"/>
        <w:contextualSpacing/>
        <w:jc w:val="both"/>
        <w:rPr>
          <w:rFonts w:ascii="Times New Roman" w:hAnsi="Times New Roman" w:cs="Times New Roman"/>
          <w:sz w:val="20"/>
          <w:szCs w:val="20"/>
          <w:lang w:eastAsia="ru-RU"/>
        </w:rPr>
      </w:pPr>
      <w:r w:rsidRPr="006160A0">
        <w:rPr>
          <w:rFonts w:ascii="Times New Roman" w:hAnsi="Times New Roman" w:cs="Times New Roman"/>
          <w:sz w:val="20"/>
          <w:szCs w:val="22"/>
          <w:lang w:eastAsia="ru-RU"/>
        </w:rPr>
        <w:t>&lt;3&gt; - нужное в строке отметить галочкой</w:t>
      </w:r>
    </w:p>
    <w:p w14:paraId="16CBC88D"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22D97D26"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52169005"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01E6058" w14:textId="77777777" w:rsid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71103127"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p>
    <w:p w14:paraId="0CA2EFED" w14:textId="77777777" w:rsidR="006160A0" w:rsidRPr="006160A0" w:rsidRDefault="006160A0" w:rsidP="006160A0">
      <w:pPr>
        <w:widowControl w:val="0"/>
        <w:suppressAutoHyphens w:val="0"/>
        <w:autoSpaceDE w:val="0"/>
        <w:autoSpaceDN w:val="0"/>
        <w:jc w:val="right"/>
        <w:outlineLvl w:val="1"/>
        <w:rPr>
          <w:rFonts w:ascii="Arial" w:hAnsi="Arial" w:cs="Arial"/>
          <w:sz w:val="20"/>
          <w:szCs w:val="22"/>
          <w:lang w:eastAsia="ru-RU"/>
        </w:rPr>
      </w:pPr>
    </w:p>
    <w:p w14:paraId="61DB17C2" w14:textId="77777777" w:rsidR="006160A0" w:rsidRPr="006160A0" w:rsidRDefault="006160A0" w:rsidP="006160A0">
      <w:pPr>
        <w:widowControl w:val="0"/>
        <w:suppressAutoHyphens w:val="0"/>
        <w:autoSpaceDE w:val="0"/>
        <w:autoSpaceDN w:val="0"/>
        <w:jc w:val="right"/>
        <w:outlineLvl w:val="1"/>
        <w:rPr>
          <w:rFonts w:ascii="Times New Roman" w:hAnsi="Times New Roman" w:cs="Times New Roman"/>
          <w:sz w:val="20"/>
          <w:szCs w:val="22"/>
          <w:lang w:eastAsia="ru-RU"/>
        </w:rPr>
      </w:pPr>
      <w:r w:rsidRPr="006160A0">
        <w:rPr>
          <w:rFonts w:ascii="Times New Roman" w:hAnsi="Times New Roman" w:cs="Times New Roman"/>
          <w:sz w:val="20"/>
          <w:szCs w:val="22"/>
          <w:lang w:eastAsia="ru-RU"/>
        </w:rPr>
        <w:t>Приложение № 4</w:t>
      </w:r>
    </w:p>
    <w:p w14:paraId="2D2B6450" w14:textId="77777777" w:rsidR="006160A0" w:rsidRPr="006160A0" w:rsidRDefault="006160A0" w:rsidP="006160A0">
      <w:pPr>
        <w:tabs>
          <w:tab w:val="left" w:pos="9214"/>
        </w:tabs>
        <w:suppressAutoHyphens w:val="0"/>
        <w:jc w:val="right"/>
        <w:rPr>
          <w:rFonts w:ascii="Times New Roman" w:hAnsi="Times New Roman" w:cs="Times New Roman"/>
          <w:sz w:val="20"/>
          <w:szCs w:val="20"/>
          <w:lang w:eastAsia="ru-RU"/>
        </w:rPr>
      </w:pPr>
      <w:r w:rsidRPr="006160A0">
        <w:rPr>
          <w:rFonts w:ascii="Times New Roman" w:hAnsi="Times New Roman" w:cs="Times New Roman"/>
          <w:sz w:val="20"/>
          <w:szCs w:val="20"/>
          <w:lang w:eastAsia="ru-RU"/>
        </w:rPr>
        <w:t>к Порядку</w:t>
      </w:r>
    </w:p>
    <w:p w14:paraId="74B42E0C" w14:textId="77777777" w:rsidR="006160A0" w:rsidRPr="006160A0" w:rsidRDefault="006160A0" w:rsidP="006160A0">
      <w:pPr>
        <w:tabs>
          <w:tab w:val="left" w:pos="9214"/>
        </w:tabs>
        <w:suppressAutoHyphens w:val="0"/>
        <w:jc w:val="right"/>
        <w:rPr>
          <w:rFonts w:ascii="Times New Roman" w:hAnsi="Times New Roman" w:cs="Times New Roman"/>
          <w:sz w:val="20"/>
          <w:szCs w:val="20"/>
          <w:lang w:eastAsia="ru-RU"/>
        </w:rPr>
      </w:pPr>
    </w:p>
    <w:p w14:paraId="3F576C29" w14:textId="77777777" w:rsidR="006160A0" w:rsidRPr="006160A0" w:rsidRDefault="006160A0" w:rsidP="006160A0">
      <w:pPr>
        <w:widowControl w:val="0"/>
        <w:suppressAutoHyphens w:val="0"/>
        <w:autoSpaceDE w:val="0"/>
        <w:autoSpaceDN w:val="0"/>
        <w:jc w:val="center"/>
        <w:rPr>
          <w:rFonts w:ascii="Times New Roman" w:hAnsi="Times New Roman" w:cs="Times New Roman"/>
          <w:b/>
          <w:sz w:val="20"/>
          <w:szCs w:val="22"/>
          <w:lang w:eastAsia="ru-RU"/>
        </w:rPr>
      </w:pPr>
    </w:p>
    <w:p w14:paraId="17DD26A8"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bookmarkStart w:id="8" w:name="P447"/>
      <w:bookmarkStart w:id="9" w:name="P520"/>
      <w:bookmarkEnd w:id="8"/>
      <w:bookmarkEnd w:id="9"/>
      <w:r w:rsidRPr="006160A0">
        <w:rPr>
          <w:rFonts w:ascii="Times New Roman" w:hAnsi="Times New Roman" w:cs="Times New Roman"/>
          <w:sz w:val="22"/>
          <w:szCs w:val="22"/>
          <w:lang w:eastAsia="ru-RU"/>
        </w:rPr>
        <w:t>Список-реестр</w:t>
      </w:r>
    </w:p>
    <w:p w14:paraId="1A20B2A1"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граждан, получивших топливо твердое</w:t>
      </w:r>
    </w:p>
    <w:p w14:paraId="73719BC8"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от ___________________________________</w:t>
      </w:r>
    </w:p>
    <w:p w14:paraId="68724AEE"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(наименование организации)</w:t>
      </w:r>
    </w:p>
    <w:p w14:paraId="03B16F4C"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за __________________ 20__ года</w:t>
      </w:r>
    </w:p>
    <w:p w14:paraId="49075A20"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(месяц)</w:t>
      </w:r>
    </w:p>
    <w:p w14:paraId="3A195B36"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7"/>
        <w:gridCol w:w="2980"/>
        <w:gridCol w:w="2981"/>
        <w:gridCol w:w="1911"/>
        <w:gridCol w:w="1555"/>
      </w:tblGrid>
      <w:tr w:rsidR="006160A0" w:rsidRPr="006160A0" w14:paraId="418A1ACB" w14:textId="77777777" w:rsidTr="00154F0E">
        <w:trPr>
          <w:trHeight w:val="1217"/>
        </w:trPr>
        <w:tc>
          <w:tcPr>
            <w:tcW w:w="497" w:type="dxa"/>
          </w:tcPr>
          <w:p w14:paraId="79CCFB6F"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№п/п</w:t>
            </w:r>
          </w:p>
        </w:tc>
        <w:tc>
          <w:tcPr>
            <w:tcW w:w="2980" w:type="dxa"/>
          </w:tcPr>
          <w:p w14:paraId="47D6C2D7"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Ф.И.О.</w:t>
            </w:r>
          </w:p>
        </w:tc>
        <w:tc>
          <w:tcPr>
            <w:tcW w:w="2981" w:type="dxa"/>
          </w:tcPr>
          <w:p w14:paraId="14FD9324"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Адрес</w:t>
            </w:r>
          </w:p>
        </w:tc>
        <w:tc>
          <w:tcPr>
            <w:tcW w:w="1911" w:type="dxa"/>
          </w:tcPr>
          <w:p w14:paraId="5F02882B"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 xml:space="preserve">Объем реализованного топлива, </w:t>
            </w:r>
            <w:proofErr w:type="spellStart"/>
            <w:r w:rsidRPr="006160A0">
              <w:rPr>
                <w:rFonts w:ascii="Times New Roman" w:hAnsi="Times New Roman" w:cs="Times New Roman"/>
                <w:sz w:val="22"/>
                <w:szCs w:val="22"/>
                <w:lang w:eastAsia="ru-RU"/>
              </w:rPr>
              <w:t>плотн</w:t>
            </w:r>
            <w:proofErr w:type="spellEnd"/>
            <w:r w:rsidRPr="006160A0">
              <w:rPr>
                <w:rFonts w:ascii="Times New Roman" w:hAnsi="Times New Roman" w:cs="Times New Roman"/>
                <w:sz w:val="22"/>
                <w:szCs w:val="22"/>
                <w:lang w:eastAsia="ru-RU"/>
              </w:rPr>
              <w:t xml:space="preserve">. </w:t>
            </w:r>
            <w:proofErr w:type="spellStart"/>
            <w:proofErr w:type="gramStart"/>
            <w:r w:rsidRPr="006160A0">
              <w:rPr>
                <w:rFonts w:ascii="Times New Roman" w:hAnsi="Times New Roman" w:cs="Times New Roman"/>
                <w:sz w:val="22"/>
                <w:szCs w:val="22"/>
                <w:lang w:eastAsia="ru-RU"/>
              </w:rPr>
              <w:t>куб.м</w:t>
            </w:r>
            <w:proofErr w:type="spellEnd"/>
            <w:proofErr w:type="gramEnd"/>
            <w:r w:rsidRPr="006160A0">
              <w:rPr>
                <w:rFonts w:ascii="Times New Roman" w:hAnsi="Times New Roman" w:cs="Times New Roman"/>
                <w:sz w:val="22"/>
                <w:szCs w:val="22"/>
                <w:lang w:eastAsia="ru-RU"/>
              </w:rPr>
              <w:t>, (тонн) &lt;*&gt;</w:t>
            </w:r>
          </w:p>
        </w:tc>
        <w:tc>
          <w:tcPr>
            <w:tcW w:w="1553" w:type="dxa"/>
          </w:tcPr>
          <w:p w14:paraId="7F2ECD62" w14:textId="77777777" w:rsidR="006160A0" w:rsidRPr="006160A0" w:rsidRDefault="006160A0" w:rsidP="006160A0">
            <w:pPr>
              <w:widowControl w:val="0"/>
              <w:suppressAutoHyphens w:val="0"/>
              <w:autoSpaceDE w:val="0"/>
              <w:autoSpaceDN w:val="0"/>
              <w:jc w:val="center"/>
              <w:rPr>
                <w:rFonts w:ascii="Times New Roman" w:hAnsi="Times New Roman" w:cs="Times New Roman"/>
                <w:sz w:val="22"/>
                <w:szCs w:val="22"/>
                <w:lang w:eastAsia="ru-RU"/>
              </w:rPr>
            </w:pPr>
            <w:r w:rsidRPr="006160A0">
              <w:rPr>
                <w:rFonts w:ascii="Times New Roman" w:hAnsi="Times New Roman" w:cs="Times New Roman"/>
                <w:sz w:val="22"/>
                <w:szCs w:val="22"/>
                <w:lang w:eastAsia="ru-RU"/>
              </w:rPr>
              <w:t>Стоимость реализованного топлива, руб.</w:t>
            </w:r>
          </w:p>
        </w:tc>
      </w:tr>
      <w:tr w:rsidR="006160A0" w:rsidRPr="006160A0" w14:paraId="35B15310" w14:textId="77777777" w:rsidTr="00154F0E">
        <w:trPr>
          <w:trHeight w:val="243"/>
        </w:trPr>
        <w:tc>
          <w:tcPr>
            <w:tcW w:w="9924" w:type="dxa"/>
            <w:gridSpan w:val="5"/>
          </w:tcPr>
          <w:p w14:paraId="6A32B0B1"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r w:rsidRPr="006160A0">
              <w:rPr>
                <w:rFonts w:ascii="Times New Roman" w:hAnsi="Times New Roman" w:cs="Times New Roman"/>
                <w:sz w:val="22"/>
                <w:szCs w:val="22"/>
                <w:lang w:eastAsia="ru-RU"/>
              </w:rPr>
              <w:t>Раздел 1. Без учета доставки</w:t>
            </w:r>
          </w:p>
        </w:tc>
      </w:tr>
      <w:tr w:rsidR="006160A0" w:rsidRPr="006160A0" w14:paraId="31CD2EE0" w14:textId="77777777" w:rsidTr="00154F0E">
        <w:trPr>
          <w:trHeight w:val="730"/>
        </w:trPr>
        <w:tc>
          <w:tcPr>
            <w:tcW w:w="9924" w:type="dxa"/>
            <w:gridSpan w:val="5"/>
          </w:tcPr>
          <w:p w14:paraId="6ECC61B4"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r w:rsidRPr="006160A0">
              <w:rPr>
                <w:rFonts w:ascii="Times New Roman" w:hAnsi="Times New Roman" w:cs="Times New Roman"/>
                <w:sz w:val="22"/>
                <w:szCs w:val="22"/>
                <w:lang w:eastAsia="ru-RU"/>
              </w:rPr>
              <w:t>Указать вид топлива (дрова (</w:t>
            </w:r>
            <w:proofErr w:type="spellStart"/>
            <w:r w:rsidRPr="006160A0">
              <w:rPr>
                <w:rFonts w:ascii="Times New Roman" w:hAnsi="Times New Roman" w:cs="Times New Roman"/>
                <w:sz w:val="22"/>
                <w:szCs w:val="22"/>
                <w:lang w:eastAsia="ru-RU"/>
              </w:rPr>
              <w:t>долготье</w:t>
            </w:r>
            <w:proofErr w:type="spellEnd"/>
            <w:r w:rsidRPr="006160A0">
              <w:rPr>
                <w:rFonts w:ascii="Times New Roman" w:hAnsi="Times New Roman" w:cs="Times New Roman"/>
                <w:sz w:val="22"/>
                <w:szCs w:val="22"/>
                <w:lang w:eastAsia="ru-RU"/>
              </w:rPr>
              <w:t xml:space="preserve"> (от 2 м до 6,5 м), разделанные </w:t>
            </w:r>
            <w:proofErr w:type="spellStart"/>
            <w:r w:rsidRPr="006160A0">
              <w:rPr>
                <w:rFonts w:ascii="Times New Roman" w:hAnsi="Times New Roman" w:cs="Times New Roman"/>
                <w:sz w:val="22"/>
                <w:szCs w:val="22"/>
                <w:lang w:eastAsia="ru-RU"/>
              </w:rPr>
              <w:t>неколотые</w:t>
            </w:r>
            <w:proofErr w:type="spellEnd"/>
            <w:r w:rsidRPr="006160A0">
              <w:rPr>
                <w:rFonts w:ascii="Times New Roman" w:hAnsi="Times New Roman" w:cs="Times New Roman"/>
                <w:sz w:val="22"/>
                <w:szCs w:val="22"/>
                <w:lang w:eastAsia="ru-RU"/>
              </w:rPr>
              <w:t xml:space="preserve"> (от 0,5 м до 2 м), разделанные колотые (до 0,5 м), горбыль); биотопливо (топливные гранулы, топливные брикеты); уголь (марка угля))</w:t>
            </w:r>
          </w:p>
        </w:tc>
      </w:tr>
      <w:tr w:rsidR="006160A0" w:rsidRPr="006160A0" w14:paraId="3CD78D2E" w14:textId="77777777" w:rsidTr="00154F0E">
        <w:trPr>
          <w:trHeight w:val="243"/>
        </w:trPr>
        <w:tc>
          <w:tcPr>
            <w:tcW w:w="497" w:type="dxa"/>
          </w:tcPr>
          <w:p w14:paraId="278C2437"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0" w:type="dxa"/>
          </w:tcPr>
          <w:p w14:paraId="4656077B"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1" w:type="dxa"/>
          </w:tcPr>
          <w:p w14:paraId="6D69C7AE"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911" w:type="dxa"/>
          </w:tcPr>
          <w:p w14:paraId="0E1E61CA"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553" w:type="dxa"/>
          </w:tcPr>
          <w:p w14:paraId="3E9A345C"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r>
      <w:tr w:rsidR="006160A0" w:rsidRPr="006160A0" w14:paraId="4E4263E1" w14:textId="77777777" w:rsidTr="00154F0E">
        <w:trPr>
          <w:trHeight w:val="243"/>
        </w:trPr>
        <w:tc>
          <w:tcPr>
            <w:tcW w:w="497" w:type="dxa"/>
          </w:tcPr>
          <w:p w14:paraId="344FFCCC"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0" w:type="dxa"/>
          </w:tcPr>
          <w:p w14:paraId="7BA1E4D7"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1" w:type="dxa"/>
          </w:tcPr>
          <w:p w14:paraId="0CD4F7EE"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911" w:type="dxa"/>
          </w:tcPr>
          <w:p w14:paraId="6138279F"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553" w:type="dxa"/>
          </w:tcPr>
          <w:p w14:paraId="4254E783"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r>
      <w:tr w:rsidR="006160A0" w:rsidRPr="006160A0" w14:paraId="3A4E1EF6" w14:textId="77777777" w:rsidTr="00154F0E">
        <w:trPr>
          <w:trHeight w:val="243"/>
        </w:trPr>
        <w:tc>
          <w:tcPr>
            <w:tcW w:w="9924" w:type="dxa"/>
            <w:gridSpan w:val="5"/>
          </w:tcPr>
          <w:p w14:paraId="63FEA007"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r w:rsidRPr="006160A0">
              <w:rPr>
                <w:rFonts w:ascii="Times New Roman" w:hAnsi="Times New Roman" w:cs="Times New Roman"/>
                <w:sz w:val="22"/>
                <w:szCs w:val="22"/>
                <w:lang w:eastAsia="ru-RU"/>
              </w:rPr>
              <w:t>Раздел 2. С учетом доставки к месту, указанному потребителем</w:t>
            </w:r>
          </w:p>
        </w:tc>
      </w:tr>
      <w:tr w:rsidR="006160A0" w:rsidRPr="006160A0" w14:paraId="2F2395F5" w14:textId="77777777" w:rsidTr="00154F0E">
        <w:trPr>
          <w:trHeight w:val="730"/>
        </w:trPr>
        <w:tc>
          <w:tcPr>
            <w:tcW w:w="9924" w:type="dxa"/>
            <w:gridSpan w:val="5"/>
          </w:tcPr>
          <w:p w14:paraId="620684DA"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r w:rsidRPr="006160A0">
              <w:rPr>
                <w:rFonts w:ascii="Times New Roman" w:hAnsi="Times New Roman" w:cs="Times New Roman"/>
                <w:sz w:val="22"/>
                <w:szCs w:val="22"/>
                <w:lang w:eastAsia="ru-RU"/>
              </w:rPr>
              <w:t>Указать вид топлива (дрова (</w:t>
            </w:r>
            <w:proofErr w:type="spellStart"/>
            <w:r w:rsidRPr="006160A0">
              <w:rPr>
                <w:rFonts w:ascii="Times New Roman" w:hAnsi="Times New Roman" w:cs="Times New Roman"/>
                <w:sz w:val="22"/>
                <w:szCs w:val="22"/>
                <w:lang w:eastAsia="ru-RU"/>
              </w:rPr>
              <w:t>долготье</w:t>
            </w:r>
            <w:proofErr w:type="spellEnd"/>
            <w:r w:rsidRPr="006160A0">
              <w:rPr>
                <w:rFonts w:ascii="Times New Roman" w:hAnsi="Times New Roman" w:cs="Times New Roman"/>
                <w:sz w:val="22"/>
                <w:szCs w:val="22"/>
                <w:lang w:eastAsia="ru-RU"/>
              </w:rPr>
              <w:t xml:space="preserve"> (от 2 м до 6,5 м), разделанные </w:t>
            </w:r>
            <w:proofErr w:type="spellStart"/>
            <w:r w:rsidRPr="006160A0">
              <w:rPr>
                <w:rFonts w:ascii="Times New Roman" w:hAnsi="Times New Roman" w:cs="Times New Roman"/>
                <w:sz w:val="22"/>
                <w:szCs w:val="22"/>
                <w:lang w:eastAsia="ru-RU"/>
              </w:rPr>
              <w:t>неколотые</w:t>
            </w:r>
            <w:proofErr w:type="spellEnd"/>
            <w:r w:rsidRPr="006160A0">
              <w:rPr>
                <w:rFonts w:ascii="Times New Roman" w:hAnsi="Times New Roman" w:cs="Times New Roman"/>
                <w:sz w:val="22"/>
                <w:szCs w:val="22"/>
                <w:lang w:eastAsia="ru-RU"/>
              </w:rPr>
              <w:t xml:space="preserve"> (от 0,5 м до 2 м), разделанные колотые (до 0,5 м), горбыль); биотопливо (топливные гранулы, топливные брикеты); уголь (марка угля))</w:t>
            </w:r>
          </w:p>
        </w:tc>
      </w:tr>
      <w:tr w:rsidR="006160A0" w:rsidRPr="006160A0" w14:paraId="7A08E22D" w14:textId="77777777" w:rsidTr="00154F0E">
        <w:trPr>
          <w:trHeight w:val="243"/>
        </w:trPr>
        <w:tc>
          <w:tcPr>
            <w:tcW w:w="497" w:type="dxa"/>
          </w:tcPr>
          <w:p w14:paraId="033CAE07"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0" w:type="dxa"/>
          </w:tcPr>
          <w:p w14:paraId="49ECE3BC"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1" w:type="dxa"/>
          </w:tcPr>
          <w:p w14:paraId="1FE98F0C"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911" w:type="dxa"/>
          </w:tcPr>
          <w:p w14:paraId="5E21917B"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553" w:type="dxa"/>
          </w:tcPr>
          <w:p w14:paraId="48D6F885"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r>
      <w:tr w:rsidR="006160A0" w:rsidRPr="006160A0" w14:paraId="236A87B1" w14:textId="77777777" w:rsidTr="00154F0E">
        <w:trPr>
          <w:trHeight w:val="243"/>
        </w:trPr>
        <w:tc>
          <w:tcPr>
            <w:tcW w:w="497" w:type="dxa"/>
          </w:tcPr>
          <w:p w14:paraId="41D9CCB6"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0" w:type="dxa"/>
          </w:tcPr>
          <w:p w14:paraId="5B8F3F67"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1" w:type="dxa"/>
          </w:tcPr>
          <w:p w14:paraId="218031BB"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911" w:type="dxa"/>
          </w:tcPr>
          <w:p w14:paraId="4E008835"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553" w:type="dxa"/>
          </w:tcPr>
          <w:p w14:paraId="057638B7"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r>
      <w:tr w:rsidR="006160A0" w:rsidRPr="006160A0" w14:paraId="048B4365" w14:textId="77777777" w:rsidTr="00154F0E">
        <w:trPr>
          <w:trHeight w:val="243"/>
        </w:trPr>
        <w:tc>
          <w:tcPr>
            <w:tcW w:w="497" w:type="dxa"/>
          </w:tcPr>
          <w:p w14:paraId="48E46884"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2980" w:type="dxa"/>
          </w:tcPr>
          <w:p w14:paraId="7D8A7A46"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r w:rsidRPr="006160A0">
              <w:rPr>
                <w:rFonts w:ascii="Times New Roman" w:hAnsi="Times New Roman" w:cs="Times New Roman"/>
                <w:sz w:val="22"/>
                <w:szCs w:val="22"/>
                <w:lang w:eastAsia="ru-RU"/>
              </w:rPr>
              <w:t>Итого</w:t>
            </w:r>
          </w:p>
        </w:tc>
        <w:tc>
          <w:tcPr>
            <w:tcW w:w="2981" w:type="dxa"/>
          </w:tcPr>
          <w:p w14:paraId="4481C5F7"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911" w:type="dxa"/>
          </w:tcPr>
          <w:p w14:paraId="41947C5B"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c>
          <w:tcPr>
            <w:tcW w:w="1553" w:type="dxa"/>
          </w:tcPr>
          <w:p w14:paraId="787390E9"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tc>
      </w:tr>
    </w:tbl>
    <w:p w14:paraId="6DA519D5" w14:textId="77777777" w:rsidR="006160A0" w:rsidRPr="006160A0" w:rsidRDefault="006160A0" w:rsidP="006160A0">
      <w:pPr>
        <w:widowControl w:val="0"/>
        <w:suppressAutoHyphens w:val="0"/>
        <w:autoSpaceDE w:val="0"/>
        <w:autoSpaceDN w:val="0"/>
        <w:rPr>
          <w:rFonts w:ascii="Times New Roman" w:hAnsi="Times New Roman" w:cs="Times New Roman"/>
          <w:sz w:val="22"/>
          <w:szCs w:val="22"/>
          <w:lang w:eastAsia="ru-RU"/>
        </w:rPr>
      </w:pPr>
    </w:p>
    <w:p w14:paraId="71DCFDA8" w14:textId="77777777" w:rsidR="006160A0" w:rsidRPr="006160A0" w:rsidRDefault="006160A0" w:rsidP="006160A0">
      <w:pPr>
        <w:widowControl w:val="0"/>
        <w:suppressAutoHyphens w:val="0"/>
        <w:autoSpaceDE w:val="0"/>
        <w:autoSpaceDN w:val="0"/>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 xml:space="preserve">    --------------------------------</w:t>
      </w:r>
    </w:p>
    <w:p w14:paraId="45FC0AD8" w14:textId="0D2A83A6" w:rsidR="006160A0" w:rsidRPr="006160A0" w:rsidRDefault="006160A0" w:rsidP="006160A0">
      <w:pPr>
        <w:widowControl w:val="0"/>
        <w:suppressAutoHyphens w:val="0"/>
        <w:autoSpaceDE w:val="0"/>
        <w:autoSpaceDN w:val="0"/>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lastRenderedPageBreak/>
        <w:t xml:space="preserve">    &lt;*</w:t>
      </w:r>
      <w:proofErr w:type="gramStart"/>
      <w:r w:rsidRPr="006160A0">
        <w:rPr>
          <w:rFonts w:ascii="Times New Roman" w:hAnsi="Times New Roman" w:cs="Times New Roman"/>
          <w:sz w:val="20"/>
          <w:szCs w:val="22"/>
          <w:lang w:eastAsia="ru-RU"/>
        </w:rPr>
        <w:t>&gt;  -</w:t>
      </w:r>
      <w:proofErr w:type="gramEnd"/>
      <w:r w:rsidRPr="006160A0">
        <w:rPr>
          <w:rFonts w:ascii="Times New Roman" w:hAnsi="Times New Roman" w:cs="Times New Roman"/>
          <w:sz w:val="20"/>
          <w:szCs w:val="22"/>
          <w:lang w:eastAsia="ru-RU"/>
        </w:rPr>
        <w:t xml:space="preserve">  </w:t>
      </w:r>
      <w:proofErr w:type="gramStart"/>
      <w:r w:rsidRPr="006160A0">
        <w:rPr>
          <w:rFonts w:ascii="Times New Roman" w:hAnsi="Times New Roman" w:cs="Times New Roman"/>
          <w:sz w:val="20"/>
          <w:szCs w:val="22"/>
          <w:lang w:eastAsia="ru-RU"/>
        </w:rPr>
        <w:t>объем  реализованного</w:t>
      </w:r>
      <w:proofErr w:type="gramEnd"/>
      <w:r w:rsidRPr="006160A0">
        <w:rPr>
          <w:rFonts w:ascii="Times New Roman" w:hAnsi="Times New Roman" w:cs="Times New Roman"/>
          <w:sz w:val="20"/>
          <w:szCs w:val="22"/>
          <w:lang w:eastAsia="ru-RU"/>
        </w:rPr>
        <w:t xml:space="preserve">  топлива твердого указывается со степень </w:t>
      </w:r>
      <w:proofErr w:type="gramStart"/>
      <w:r w:rsidRPr="006160A0">
        <w:rPr>
          <w:rFonts w:ascii="Times New Roman" w:hAnsi="Times New Roman" w:cs="Times New Roman"/>
          <w:sz w:val="20"/>
          <w:szCs w:val="22"/>
          <w:lang w:eastAsia="ru-RU"/>
        </w:rPr>
        <w:t>точности:  два</w:t>
      </w:r>
      <w:proofErr w:type="gramEnd"/>
      <w:r w:rsidRPr="006160A0">
        <w:rPr>
          <w:rFonts w:ascii="Times New Roman" w:hAnsi="Times New Roman" w:cs="Times New Roman"/>
          <w:sz w:val="20"/>
          <w:szCs w:val="22"/>
          <w:lang w:eastAsia="ru-RU"/>
        </w:rPr>
        <w:t xml:space="preserve">  </w:t>
      </w:r>
      <w:proofErr w:type="gramStart"/>
      <w:r w:rsidRPr="006160A0">
        <w:rPr>
          <w:rFonts w:ascii="Times New Roman" w:hAnsi="Times New Roman" w:cs="Times New Roman"/>
          <w:sz w:val="20"/>
          <w:szCs w:val="22"/>
          <w:lang w:eastAsia="ru-RU"/>
        </w:rPr>
        <w:t>знака  после</w:t>
      </w:r>
      <w:proofErr w:type="gramEnd"/>
      <w:r w:rsidRPr="006160A0">
        <w:rPr>
          <w:rFonts w:ascii="Times New Roman" w:hAnsi="Times New Roman" w:cs="Times New Roman"/>
          <w:sz w:val="20"/>
          <w:szCs w:val="22"/>
          <w:lang w:eastAsia="ru-RU"/>
        </w:rPr>
        <w:t xml:space="preserve">  запятой, за исключением отпуска биотоплива по отпуску которого указывается три знака после запятой.</w:t>
      </w:r>
    </w:p>
    <w:p w14:paraId="7138E133" w14:textId="77777777" w:rsidR="006160A0" w:rsidRPr="006160A0" w:rsidRDefault="006160A0" w:rsidP="006160A0">
      <w:pPr>
        <w:widowControl w:val="0"/>
        <w:suppressAutoHyphens w:val="0"/>
        <w:autoSpaceDE w:val="0"/>
        <w:autoSpaceDN w:val="0"/>
        <w:jc w:val="both"/>
        <w:rPr>
          <w:rFonts w:ascii="Times New Roman" w:hAnsi="Times New Roman" w:cs="Times New Roman"/>
          <w:sz w:val="20"/>
          <w:szCs w:val="22"/>
          <w:lang w:eastAsia="ru-RU"/>
        </w:rPr>
      </w:pPr>
    </w:p>
    <w:p w14:paraId="2E244E79" w14:textId="77777777" w:rsidR="006160A0" w:rsidRPr="006160A0" w:rsidRDefault="006160A0" w:rsidP="006160A0">
      <w:pPr>
        <w:widowControl w:val="0"/>
        <w:suppressAutoHyphens w:val="0"/>
        <w:autoSpaceDE w:val="0"/>
        <w:autoSpaceDN w:val="0"/>
        <w:jc w:val="both"/>
        <w:rPr>
          <w:rFonts w:ascii="Times New Roman" w:hAnsi="Times New Roman" w:cs="Times New Roman"/>
          <w:sz w:val="20"/>
          <w:szCs w:val="22"/>
          <w:lang w:eastAsia="ru-RU"/>
        </w:rPr>
      </w:pPr>
      <w:r w:rsidRPr="006160A0">
        <w:rPr>
          <w:rFonts w:ascii="Times New Roman" w:hAnsi="Times New Roman" w:cs="Times New Roman"/>
          <w:sz w:val="20"/>
          <w:szCs w:val="22"/>
          <w:lang w:eastAsia="ru-RU"/>
        </w:rPr>
        <w:t xml:space="preserve">    Руководитель получателя субсидии _______________ ______________________</w:t>
      </w:r>
    </w:p>
    <w:p w14:paraId="41E355FE" w14:textId="77777777" w:rsidR="006160A0" w:rsidRPr="006160A0" w:rsidRDefault="006160A0" w:rsidP="006160A0">
      <w:pPr>
        <w:widowControl w:val="0"/>
        <w:suppressAutoHyphens w:val="0"/>
        <w:autoSpaceDE w:val="0"/>
        <w:autoSpaceDN w:val="0"/>
        <w:jc w:val="both"/>
        <w:rPr>
          <w:rFonts w:ascii="Times New Roman" w:hAnsi="Times New Roman" w:cs="Times New Roman"/>
          <w:sz w:val="26"/>
          <w:szCs w:val="26"/>
          <w:lang w:eastAsia="ru-RU"/>
        </w:rPr>
      </w:pPr>
      <w:r w:rsidRPr="006160A0">
        <w:rPr>
          <w:rFonts w:ascii="Times New Roman" w:hAnsi="Times New Roman" w:cs="Times New Roman"/>
          <w:sz w:val="20"/>
          <w:szCs w:val="22"/>
          <w:lang w:eastAsia="ru-RU"/>
        </w:rPr>
        <w:t xml:space="preserve">    М.П.                                 подпись     </w:t>
      </w:r>
      <w:r w:rsidRPr="006160A0">
        <w:rPr>
          <w:rFonts w:ascii="Times New Roman" w:hAnsi="Times New Roman" w:cs="Times New Roman"/>
          <w:sz w:val="26"/>
          <w:szCs w:val="26"/>
          <w:lang w:eastAsia="ru-RU"/>
        </w:rPr>
        <w:t xml:space="preserve">                     </w:t>
      </w:r>
    </w:p>
    <w:p w14:paraId="4966C98A" w14:textId="77777777" w:rsidR="006160A0" w:rsidRPr="006160A0" w:rsidRDefault="006160A0" w:rsidP="006160A0">
      <w:pPr>
        <w:suppressAutoHyphens w:val="0"/>
        <w:autoSpaceDE w:val="0"/>
        <w:autoSpaceDN w:val="0"/>
        <w:adjustRightInd w:val="0"/>
        <w:jc w:val="right"/>
        <w:rPr>
          <w:rFonts w:ascii="Times New Roman" w:hAnsi="Times New Roman" w:cs="Times New Roman"/>
          <w:sz w:val="26"/>
          <w:szCs w:val="26"/>
          <w:lang w:eastAsia="ru-RU"/>
        </w:rPr>
      </w:pPr>
    </w:p>
    <w:p w14:paraId="074E8BED" w14:textId="77777777" w:rsidR="006160A0" w:rsidRPr="006160A0" w:rsidRDefault="006160A0" w:rsidP="006160A0">
      <w:pPr>
        <w:suppressAutoHyphens w:val="0"/>
        <w:autoSpaceDE w:val="0"/>
        <w:autoSpaceDN w:val="0"/>
        <w:adjustRightInd w:val="0"/>
        <w:rPr>
          <w:rFonts w:ascii="Times New Roman" w:hAnsi="Times New Roman" w:cs="Times New Roman"/>
          <w:sz w:val="26"/>
          <w:szCs w:val="26"/>
          <w:lang w:eastAsia="ru-RU"/>
        </w:rPr>
        <w:sectPr w:rsidR="006160A0" w:rsidRPr="006160A0" w:rsidSect="006160A0">
          <w:pgSz w:w="11906" w:h="16838"/>
          <w:pgMar w:top="539" w:right="709" w:bottom="1135" w:left="1134" w:header="709" w:footer="709" w:gutter="0"/>
          <w:cols w:space="708"/>
          <w:docGrid w:linePitch="360"/>
        </w:sectPr>
      </w:pPr>
    </w:p>
    <w:p w14:paraId="48DFA88B" w14:textId="77777777" w:rsidR="00F1796A" w:rsidRPr="00F1796A" w:rsidRDefault="00F1796A" w:rsidP="00F1796A">
      <w:pPr>
        <w:shd w:val="clear" w:color="auto" w:fill="FFFFFF"/>
        <w:tabs>
          <w:tab w:val="left" w:pos="696"/>
        </w:tabs>
        <w:suppressAutoHyphens w:val="0"/>
        <w:ind w:firstLine="567"/>
        <w:jc w:val="center"/>
        <w:rPr>
          <w:rFonts w:ascii="Times New Roman" w:hAnsi="Times New Roman" w:cs="Times New Roman"/>
          <w:sz w:val="26"/>
          <w:szCs w:val="26"/>
          <w:lang w:eastAsia="ru-RU"/>
        </w:rPr>
      </w:pPr>
      <w:r w:rsidRPr="00F1796A">
        <w:rPr>
          <w:rFonts w:ascii="Times New Roman" w:hAnsi="Times New Roman" w:cs="Times New Roman"/>
          <w:sz w:val="26"/>
          <w:szCs w:val="26"/>
          <w:lang w:eastAsia="ru-RU"/>
        </w:rPr>
        <w:lastRenderedPageBreak/>
        <w:t>Лист согласования</w:t>
      </w:r>
    </w:p>
    <w:p w14:paraId="4751B7AF" w14:textId="77777777" w:rsidR="00F1796A" w:rsidRPr="00F1796A" w:rsidRDefault="00F1796A" w:rsidP="00F1796A">
      <w:pPr>
        <w:shd w:val="clear" w:color="auto" w:fill="FFFFFF"/>
        <w:tabs>
          <w:tab w:val="left" w:pos="696"/>
        </w:tabs>
        <w:suppressAutoHyphens w:val="0"/>
        <w:ind w:firstLine="567"/>
        <w:jc w:val="center"/>
        <w:rPr>
          <w:rFonts w:ascii="Times New Roman" w:hAnsi="Times New Roman" w:cs="Times New Roman"/>
          <w:sz w:val="26"/>
          <w:szCs w:val="26"/>
          <w:lang w:eastAsia="ru-RU"/>
        </w:rPr>
      </w:pPr>
    </w:p>
    <w:p w14:paraId="25009097"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r w:rsidRPr="00F1796A">
        <w:rPr>
          <w:rFonts w:ascii="Times New Roman" w:hAnsi="Times New Roman" w:cs="Times New Roman"/>
          <w:sz w:val="26"/>
          <w:szCs w:val="26"/>
          <w:lang w:eastAsia="ru-RU"/>
        </w:rPr>
        <w:t>О внесении изменений в постановление от 27 марта 2025 г. № 242 «Об утверждении Порядка предоставления субсидий на возмещение недополученных доходов, возникающих в результате государственного регулирования цен на топливо твёрдое, реализуемое гражданам, проживающим на территории муниципального округа «Княжпогостский», для нужд отопления»</w:t>
      </w:r>
    </w:p>
    <w:p w14:paraId="21B7A66E"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p>
    <w:p w14:paraId="1D789EEF"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p>
    <w:p w14:paraId="3775E98D" w14:textId="77777777" w:rsid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М. В. Ховрин ________________</w:t>
      </w:r>
    </w:p>
    <w:p w14:paraId="5BC7AF14" w14:textId="77777777" w:rsid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p>
    <w:p w14:paraId="586A04E1" w14:textId="381EBBFC"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А. И. </w:t>
      </w:r>
      <w:proofErr w:type="spellStart"/>
      <w:r>
        <w:rPr>
          <w:rFonts w:ascii="Times New Roman" w:hAnsi="Times New Roman" w:cs="Times New Roman"/>
          <w:sz w:val="26"/>
          <w:szCs w:val="26"/>
          <w:lang w:eastAsia="ru-RU"/>
        </w:rPr>
        <w:t>Кузиванов</w:t>
      </w:r>
      <w:proofErr w:type="spellEnd"/>
      <w:r>
        <w:rPr>
          <w:rFonts w:ascii="Times New Roman" w:hAnsi="Times New Roman" w:cs="Times New Roman"/>
          <w:sz w:val="26"/>
          <w:szCs w:val="26"/>
          <w:lang w:eastAsia="ru-RU"/>
        </w:rPr>
        <w:t>______________</w:t>
      </w:r>
    </w:p>
    <w:p w14:paraId="418D9EF0" w14:textId="77777777" w:rsidR="00F1796A" w:rsidRPr="00F1796A" w:rsidRDefault="00F1796A" w:rsidP="00F1796A">
      <w:pPr>
        <w:shd w:val="clear" w:color="auto" w:fill="FFFFFF"/>
        <w:tabs>
          <w:tab w:val="left" w:pos="696"/>
        </w:tabs>
        <w:suppressAutoHyphens w:val="0"/>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 xml:space="preserve">          </w:t>
      </w:r>
    </w:p>
    <w:p w14:paraId="7117396C"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Н. А. Хлюпина_______________</w:t>
      </w:r>
    </w:p>
    <w:p w14:paraId="2302D514"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p>
    <w:p w14:paraId="3EB52905"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 xml:space="preserve">И. Г. </w:t>
      </w:r>
      <w:proofErr w:type="spellStart"/>
      <w:r w:rsidRPr="00F1796A">
        <w:rPr>
          <w:rFonts w:ascii="Times New Roman" w:hAnsi="Times New Roman" w:cs="Times New Roman"/>
          <w:sz w:val="26"/>
          <w:szCs w:val="26"/>
          <w:lang w:eastAsia="ru-RU"/>
        </w:rPr>
        <w:t>Караванова</w:t>
      </w:r>
      <w:proofErr w:type="spellEnd"/>
      <w:r w:rsidRPr="00F1796A">
        <w:rPr>
          <w:rFonts w:ascii="Times New Roman" w:hAnsi="Times New Roman" w:cs="Times New Roman"/>
          <w:sz w:val="26"/>
          <w:szCs w:val="26"/>
          <w:lang w:eastAsia="ru-RU"/>
        </w:rPr>
        <w:t xml:space="preserve"> _____________</w:t>
      </w:r>
    </w:p>
    <w:p w14:paraId="46F38CF7"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p>
    <w:p w14:paraId="0873CC01"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О.П. Станко _________________</w:t>
      </w:r>
    </w:p>
    <w:p w14:paraId="5D6607E5"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p>
    <w:p w14:paraId="2E49CB9C"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С. С. Верещагина_____________</w:t>
      </w:r>
    </w:p>
    <w:p w14:paraId="6014FD55"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p>
    <w:p w14:paraId="204781AB"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Алекперова О. А. (исп.) ________</w:t>
      </w:r>
    </w:p>
    <w:p w14:paraId="72464426"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6"/>
          <w:szCs w:val="26"/>
          <w:lang w:eastAsia="ru-RU"/>
        </w:rPr>
      </w:pPr>
      <w:r w:rsidRPr="00F1796A">
        <w:rPr>
          <w:rFonts w:ascii="Times New Roman" w:hAnsi="Times New Roman" w:cs="Times New Roman"/>
          <w:sz w:val="26"/>
          <w:szCs w:val="26"/>
          <w:lang w:eastAsia="ru-RU"/>
        </w:rPr>
        <w:t xml:space="preserve">   </w:t>
      </w:r>
    </w:p>
    <w:p w14:paraId="0CB16D81"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p>
    <w:p w14:paraId="0DC29F8B" w14:textId="23C615E0"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r>
        <w:rPr>
          <w:rFonts w:ascii="Times New Roman" w:hAnsi="Times New Roman" w:cs="Times New Roman"/>
          <w:sz w:val="24"/>
          <w:lang w:eastAsia="ru-RU"/>
        </w:rPr>
        <w:t>03</w:t>
      </w:r>
      <w:r w:rsidRPr="00F1796A">
        <w:rPr>
          <w:rFonts w:ascii="Times New Roman" w:hAnsi="Times New Roman" w:cs="Times New Roman"/>
          <w:sz w:val="24"/>
          <w:lang w:eastAsia="ru-RU"/>
        </w:rPr>
        <w:t>.0</w:t>
      </w:r>
      <w:r>
        <w:rPr>
          <w:rFonts w:ascii="Times New Roman" w:hAnsi="Times New Roman" w:cs="Times New Roman"/>
          <w:sz w:val="24"/>
          <w:lang w:eastAsia="ru-RU"/>
        </w:rPr>
        <w:t>3</w:t>
      </w:r>
      <w:r w:rsidRPr="00F1796A">
        <w:rPr>
          <w:rFonts w:ascii="Times New Roman" w:hAnsi="Times New Roman" w:cs="Times New Roman"/>
          <w:sz w:val="24"/>
          <w:lang w:eastAsia="ru-RU"/>
        </w:rPr>
        <w:t>.20</w:t>
      </w:r>
      <w:r>
        <w:rPr>
          <w:rFonts w:ascii="Times New Roman" w:hAnsi="Times New Roman" w:cs="Times New Roman"/>
          <w:sz w:val="24"/>
          <w:lang w:eastAsia="ru-RU"/>
        </w:rPr>
        <w:t>26</w:t>
      </w:r>
    </w:p>
    <w:p w14:paraId="7E6F5B61"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p>
    <w:p w14:paraId="111187CF"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r w:rsidRPr="00F1796A">
        <w:rPr>
          <w:rFonts w:ascii="Times New Roman" w:hAnsi="Times New Roman" w:cs="Times New Roman"/>
          <w:sz w:val="24"/>
          <w:lang w:eastAsia="ru-RU"/>
        </w:rPr>
        <w:t>Рассылка:</w:t>
      </w:r>
    </w:p>
    <w:p w14:paraId="6893D581"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r w:rsidRPr="00F1796A">
        <w:rPr>
          <w:rFonts w:ascii="Times New Roman" w:hAnsi="Times New Roman" w:cs="Times New Roman"/>
          <w:sz w:val="24"/>
          <w:lang w:eastAsia="ru-RU"/>
        </w:rPr>
        <w:t>Дело – 3;</w:t>
      </w:r>
    </w:p>
    <w:p w14:paraId="0A72B6BE"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r w:rsidRPr="00F1796A">
        <w:rPr>
          <w:rFonts w:ascii="Times New Roman" w:hAnsi="Times New Roman" w:cs="Times New Roman"/>
          <w:sz w:val="24"/>
          <w:lang w:eastAsia="ru-RU"/>
        </w:rPr>
        <w:t>ОЭ – 1:</w:t>
      </w:r>
    </w:p>
    <w:p w14:paraId="6DD95AAE" w14:textId="77777777" w:rsidR="00F1796A" w:rsidRPr="00F1796A" w:rsidRDefault="00F1796A" w:rsidP="00F1796A">
      <w:pPr>
        <w:shd w:val="clear" w:color="auto" w:fill="FFFFFF"/>
        <w:tabs>
          <w:tab w:val="left" w:pos="696"/>
        </w:tabs>
        <w:suppressAutoHyphens w:val="0"/>
        <w:ind w:firstLine="567"/>
        <w:jc w:val="both"/>
        <w:rPr>
          <w:rFonts w:ascii="Times New Roman" w:hAnsi="Times New Roman" w:cs="Times New Roman"/>
          <w:sz w:val="24"/>
          <w:lang w:eastAsia="ru-RU"/>
        </w:rPr>
      </w:pPr>
    </w:p>
    <w:p w14:paraId="6B5ABFF0" w14:textId="77777777" w:rsidR="006160A0" w:rsidRPr="006160A0" w:rsidRDefault="006160A0" w:rsidP="006160A0">
      <w:pPr>
        <w:suppressAutoHyphens w:val="0"/>
        <w:autoSpaceDE w:val="0"/>
        <w:autoSpaceDN w:val="0"/>
        <w:adjustRightInd w:val="0"/>
        <w:rPr>
          <w:rFonts w:ascii="Times New Roman" w:hAnsi="Times New Roman" w:cs="Times New Roman"/>
          <w:sz w:val="24"/>
          <w:lang w:eastAsia="ru-RU"/>
        </w:rPr>
      </w:pPr>
    </w:p>
    <w:p w14:paraId="138246E9" w14:textId="77777777" w:rsidR="006160A0" w:rsidRPr="006160A0" w:rsidRDefault="006160A0" w:rsidP="006160A0">
      <w:pPr>
        <w:suppressAutoHyphens w:val="0"/>
        <w:autoSpaceDE w:val="0"/>
        <w:autoSpaceDN w:val="0"/>
        <w:adjustRightInd w:val="0"/>
        <w:jc w:val="right"/>
        <w:rPr>
          <w:rFonts w:ascii="Times New Roman" w:hAnsi="Times New Roman" w:cs="Times New Roman"/>
          <w:sz w:val="24"/>
          <w:lang w:eastAsia="ru-RU"/>
        </w:rPr>
      </w:pPr>
    </w:p>
    <w:p w14:paraId="6667E952"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3B6EC9E7"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244477F7"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71BAF86C"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2CD94231"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25CD2E7D"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4B7D3F56"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1EF39C7D" w14:textId="77777777" w:rsidR="006160A0" w:rsidRPr="006160A0" w:rsidRDefault="006160A0" w:rsidP="006160A0">
      <w:pPr>
        <w:shd w:val="clear" w:color="auto" w:fill="FFFFFF"/>
        <w:tabs>
          <w:tab w:val="left" w:pos="696"/>
        </w:tabs>
        <w:suppressAutoHyphens w:val="0"/>
        <w:ind w:firstLine="567"/>
        <w:jc w:val="both"/>
        <w:rPr>
          <w:rFonts w:ascii="Times New Roman" w:hAnsi="Times New Roman" w:cs="Times New Roman"/>
          <w:sz w:val="24"/>
          <w:lang w:eastAsia="ru-RU"/>
        </w:rPr>
      </w:pPr>
    </w:p>
    <w:p w14:paraId="0042AE31" w14:textId="77777777" w:rsidR="006160A0" w:rsidRPr="006160A0" w:rsidRDefault="006160A0" w:rsidP="006160A0">
      <w:pPr>
        <w:spacing w:line="259" w:lineRule="auto"/>
        <w:ind w:firstLine="709"/>
        <w:rPr>
          <w:rFonts w:ascii="Times New Roman" w:eastAsia="Calibri" w:hAnsi="Times New Roman" w:cs="Times New Roman"/>
          <w:sz w:val="24"/>
          <w:lang w:eastAsia="en-US"/>
        </w:rPr>
      </w:pPr>
    </w:p>
    <w:p w14:paraId="19212B62" w14:textId="77777777" w:rsidR="006160A0" w:rsidRPr="006160A0" w:rsidRDefault="006160A0" w:rsidP="006160A0">
      <w:pPr>
        <w:spacing w:line="259" w:lineRule="auto"/>
        <w:ind w:firstLine="709"/>
        <w:jc w:val="right"/>
        <w:rPr>
          <w:rFonts w:ascii="Times New Roman" w:eastAsia="Calibri" w:hAnsi="Times New Roman" w:cs="Times New Roman"/>
          <w:sz w:val="24"/>
          <w:lang w:eastAsia="en-US"/>
        </w:rPr>
      </w:pPr>
    </w:p>
    <w:p w14:paraId="288A0043" w14:textId="77777777" w:rsidR="006160A0" w:rsidRPr="006160A0" w:rsidRDefault="006160A0" w:rsidP="006160A0">
      <w:pPr>
        <w:suppressAutoHyphens w:val="0"/>
        <w:spacing w:line="259" w:lineRule="auto"/>
        <w:ind w:firstLine="709"/>
        <w:jc w:val="right"/>
        <w:rPr>
          <w:rFonts w:ascii="Times New Roman" w:eastAsia="Calibri" w:hAnsi="Times New Roman" w:cs="Times New Roman"/>
          <w:sz w:val="24"/>
          <w:lang w:eastAsia="en-US"/>
        </w:rPr>
      </w:pPr>
    </w:p>
    <w:p w14:paraId="5138E471" w14:textId="77777777" w:rsidR="006160A0" w:rsidRPr="006160A0" w:rsidRDefault="006160A0" w:rsidP="006160A0">
      <w:pPr>
        <w:suppressAutoHyphens w:val="0"/>
        <w:spacing w:line="259" w:lineRule="auto"/>
        <w:ind w:firstLine="709"/>
        <w:jc w:val="right"/>
        <w:rPr>
          <w:rFonts w:ascii="Times New Roman" w:eastAsia="Calibri" w:hAnsi="Times New Roman" w:cs="Times New Roman"/>
          <w:sz w:val="24"/>
          <w:lang w:eastAsia="en-US"/>
        </w:rPr>
      </w:pPr>
    </w:p>
    <w:p w14:paraId="0EA099EF" w14:textId="77777777" w:rsidR="006160A0" w:rsidRPr="006160A0" w:rsidRDefault="006160A0" w:rsidP="006160A0">
      <w:pPr>
        <w:suppressAutoHyphens w:val="0"/>
        <w:spacing w:line="259" w:lineRule="auto"/>
        <w:ind w:firstLine="709"/>
        <w:jc w:val="right"/>
        <w:rPr>
          <w:rFonts w:ascii="Times New Roman" w:eastAsia="Calibri" w:hAnsi="Times New Roman" w:cs="Times New Roman"/>
          <w:sz w:val="24"/>
          <w:lang w:eastAsia="en-US"/>
        </w:rPr>
      </w:pPr>
    </w:p>
    <w:p w14:paraId="423E1D92" w14:textId="77777777" w:rsidR="006160A0" w:rsidRPr="006160A0" w:rsidRDefault="006160A0" w:rsidP="006160A0">
      <w:pPr>
        <w:suppressAutoHyphens w:val="0"/>
        <w:spacing w:line="259" w:lineRule="auto"/>
        <w:ind w:firstLine="709"/>
        <w:jc w:val="right"/>
        <w:rPr>
          <w:rFonts w:ascii="Times New Roman" w:eastAsia="Calibri" w:hAnsi="Times New Roman" w:cs="Times New Roman"/>
          <w:sz w:val="24"/>
          <w:lang w:eastAsia="en-US"/>
        </w:rPr>
      </w:pPr>
    </w:p>
    <w:p w14:paraId="64014945" w14:textId="77777777" w:rsidR="006160A0" w:rsidRPr="006160A0" w:rsidRDefault="006160A0" w:rsidP="006160A0">
      <w:pPr>
        <w:suppressAutoHyphens w:val="0"/>
        <w:spacing w:line="259" w:lineRule="auto"/>
        <w:ind w:firstLine="709"/>
        <w:jc w:val="right"/>
        <w:rPr>
          <w:rFonts w:ascii="Times New Roman" w:eastAsia="Calibri" w:hAnsi="Times New Roman" w:cs="Times New Roman"/>
          <w:sz w:val="24"/>
          <w:lang w:eastAsia="en-US"/>
        </w:rPr>
      </w:pPr>
    </w:p>
    <w:p w14:paraId="2064D71A" w14:textId="77777777" w:rsidR="006160A0" w:rsidRPr="006160A0" w:rsidRDefault="006160A0" w:rsidP="006160A0">
      <w:pPr>
        <w:suppressAutoHyphens w:val="0"/>
        <w:spacing w:line="259" w:lineRule="auto"/>
        <w:ind w:firstLine="709"/>
        <w:jc w:val="center"/>
        <w:rPr>
          <w:rFonts w:ascii="Times New Roman" w:eastAsia="Calibri" w:hAnsi="Times New Roman" w:cs="Times New Roman"/>
          <w:sz w:val="24"/>
          <w:lang w:eastAsia="en-US"/>
        </w:rPr>
        <w:sectPr w:rsidR="006160A0" w:rsidRPr="006160A0" w:rsidSect="006160A0">
          <w:pgSz w:w="11905" w:h="16838"/>
          <w:pgMar w:top="567" w:right="567" w:bottom="851" w:left="1134" w:header="0" w:footer="0" w:gutter="0"/>
          <w:cols w:space="708"/>
          <w:docGrid w:linePitch="326"/>
        </w:sectPr>
      </w:pPr>
    </w:p>
    <w:p w14:paraId="68F303EA" w14:textId="77777777" w:rsidR="006160A0" w:rsidRPr="007A5295" w:rsidRDefault="006160A0" w:rsidP="007A5295">
      <w:pPr>
        <w:ind w:firstLine="709"/>
        <w:jc w:val="both"/>
        <w:rPr>
          <w:rFonts w:ascii="Times New Roman" w:eastAsia="Calibri" w:hAnsi="Times New Roman" w:cs="Times New Roman"/>
          <w:color w:val="000000"/>
          <w:sz w:val="24"/>
          <w:lang w:eastAsia="en-US"/>
        </w:rPr>
      </w:pPr>
    </w:p>
    <w:p w14:paraId="46FD2180" w14:textId="77777777" w:rsidR="007A5295" w:rsidRDefault="007A5295" w:rsidP="00742F03">
      <w:pPr>
        <w:ind w:firstLine="709"/>
        <w:jc w:val="both"/>
        <w:rPr>
          <w:rFonts w:ascii="Times New Roman" w:eastAsia="Calibri" w:hAnsi="Times New Roman" w:cs="Times New Roman"/>
          <w:color w:val="000000"/>
          <w:sz w:val="26"/>
          <w:szCs w:val="26"/>
          <w:lang w:eastAsia="en-US"/>
        </w:rPr>
      </w:pPr>
    </w:p>
    <w:p w14:paraId="18C5429B" w14:textId="77777777" w:rsidR="00AF082D" w:rsidRPr="00742F03" w:rsidRDefault="00AF082D" w:rsidP="00742F03">
      <w:pPr>
        <w:ind w:firstLine="709"/>
        <w:jc w:val="both"/>
        <w:rPr>
          <w:rFonts w:ascii="Times New Roman" w:eastAsia="Calibri" w:hAnsi="Times New Roman" w:cs="Times New Roman"/>
          <w:color w:val="000000"/>
          <w:sz w:val="26"/>
          <w:szCs w:val="26"/>
          <w:lang w:eastAsia="en-US"/>
        </w:rPr>
      </w:pPr>
    </w:p>
    <w:p w14:paraId="5773DA1D" w14:textId="77777777" w:rsidR="00742F03" w:rsidRPr="002B2C09" w:rsidRDefault="00742F03" w:rsidP="00742F03">
      <w:pPr>
        <w:ind w:firstLine="709"/>
        <w:jc w:val="both"/>
        <w:rPr>
          <w:rFonts w:ascii="Times New Roman" w:eastAsia="Calibri" w:hAnsi="Times New Roman" w:cs="Times New Roman"/>
          <w:color w:val="000000"/>
          <w:sz w:val="26"/>
          <w:szCs w:val="26"/>
          <w:lang w:eastAsia="en-US"/>
        </w:rPr>
      </w:pPr>
    </w:p>
    <w:p w14:paraId="25FF3B7F" w14:textId="77777777" w:rsidR="002B2C09" w:rsidRPr="002B2C09" w:rsidRDefault="002B2C09" w:rsidP="00742F03">
      <w:pPr>
        <w:autoSpaceDE w:val="0"/>
        <w:autoSpaceDN w:val="0"/>
        <w:adjustRightInd w:val="0"/>
        <w:ind w:firstLine="709"/>
        <w:jc w:val="both"/>
        <w:rPr>
          <w:rFonts w:ascii="Times New Roman" w:eastAsiaTheme="minorHAnsi" w:hAnsi="Times New Roman" w:cs="Times New Roman"/>
          <w:sz w:val="26"/>
          <w:szCs w:val="26"/>
          <w:lang w:eastAsia="en-US"/>
        </w:rPr>
      </w:pPr>
    </w:p>
    <w:p w14:paraId="4BEDDE31" w14:textId="5BADA4D5" w:rsidR="002B2C09" w:rsidRPr="002B2C09" w:rsidRDefault="002B2C09" w:rsidP="002B2C09">
      <w:pPr>
        <w:widowControl w:val="0"/>
        <w:autoSpaceDE w:val="0"/>
        <w:autoSpaceDN w:val="0"/>
        <w:ind w:firstLine="540"/>
        <w:jc w:val="both"/>
        <w:rPr>
          <w:rFonts w:ascii="Times New Roman" w:hAnsi="Times New Roman" w:cs="Times New Roman"/>
          <w:sz w:val="26"/>
          <w:szCs w:val="26"/>
        </w:rPr>
      </w:pPr>
    </w:p>
    <w:p w14:paraId="33F058F4" w14:textId="77777777" w:rsidR="00AF4DEE" w:rsidRPr="002B2C09" w:rsidRDefault="00AF4DEE" w:rsidP="00AF4DEE">
      <w:pPr>
        <w:widowControl w:val="0"/>
        <w:autoSpaceDE w:val="0"/>
        <w:autoSpaceDN w:val="0"/>
        <w:ind w:firstLine="540"/>
        <w:jc w:val="both"/>
        <w:rPr>
          <w:rFonts w:ascii="Times New Roman" w:hAnsi="Times New Roman" w:cs="Times New Roman"/>
          <w:sz w:val="26"/>
          <w:szCs w:val="26"/>
        </w:rPr>
      </w:pPr>
    </w:p>
    <w:p w14:paraId="38DF7A4F" w14:textId="77777777" w:rsidR="00AF4DEE" w:rsidRPr="002B2C09" w:rsidRDefault="00AF4DEE" w:rsidP="00AF4DEE">
      <w:pPr>
        <w:rPr>
          <w:rFonts w:ascii="Times New Roman" w:hAnsi="Times New Roman" w:cs="Times New Roman"/>
          <w:spacing w:val="-2"/>
          <w:sz w:val="26"/>
          <w:szCs w:val="26"/>
        </w:rPr>
      </w:pPr>
    </w:p>
    <w:p w14:paraId="7B101E9F" w14:textId="77777777" w:rsidR="00AF4DEE" w:rsidRPr="002B2C09" w:rsidRDefault="00AF4DEE" w:rsidP="00AF4DEE">
      <w:pPr>
        <w:rPr>
          <w:rFonts w:ascii="Times New Roman" w:hAnsi="Times New Roman" w:cs="Times New Roman"/>
          <w:spacing w:val="-2"/>
          <w:sz w:val="26"/>
          <w:szCs w:val="26"/>
        </w:rPr>
      </w:pPr>
    </w:p>
    <w:p w14:paraId="375E8AD6" w14:textId="6EF8604E" w:rsidR="00AF4DEE" w:rsidRPr="00AF4DEE" w:rsidRDefault="00AF4DEE" w:rsidP="00AF4DEE">
      <w:pPr>
        <w:rPr>
          <w:rFonts w:ascii="Times New Roman" w:hAnsi="Times New Roman" w:cs="Times New Roman"/>
          <w:sz w:val="26"/>
          <w:szCs w:val="26"/>
        </w:rPr>
        <w:sectPr w:rsidR="00AF4DEE" w:rsidRPr="00AF4DEE" w:rsidSect="00D85C3A">
          <w:pgSz w:w="11906" w:h="16838"/>
          <w:pgMar w:top="902" w:right="849" w:bottom="851" w:left="1276" w:header="0" w:footer="0" w:gutter="0"/>
          <w:cols w:space="720"/>
          <w:formProt w:val="0"/>
          <w:docGrid w:linePitch="360"/>
        </w:sectPr>
      </w:pPr>
    </w:p>
    <w:p w14:paraId="4100FCDF" w14:textId="77777777" w:rsidR="005C18D5" w:rsidRDefault="005C18D5" w:rsidP="008B5C9A">
      <w:pPr>
        <w:rPr>
          <w:rFonts w:ascii="Times New Roman" w:hAnsi="Times New Roman" w:cs="Times New Roman"/>
          <w:sz w:val="18"/>
          <w:szCs w:val="18"/>
        </w:rPr>
      </w:pPr>
    </w:p>
    <w:sectPr w:rsidR="005C18D5">
      <w:pgSz w:w="16838" w:h="11906" w:orient="landscape"/>
      <w:pgMar w:top="1077" w:right="902" w:bottom="426" w:left="85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F7FF" w14:textId="77777777" w:rsidR="00622850" w:rsidRDefault="00622850" w:rsidP="006160A0">
      <w:r>
        <w:separator/>
      </w:r>
    </w:p>
  </w:endnote>
  <w:endnote w:type="continuationSeparator" w:id="0">
    <w:p w14:paraId="1AB08C52" w14:textId="77777777" w:rsidR="00622850" w:rsidRDefault="00622850" w:rsidP="0061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C8ED" w14:textId="77777777" w:rsidR="00622850" w:rsidRDefault="00622850" w:rsidP="006160A0">
      <w:r>
        <w:separator/>
      </w:r>
    </w:p>
  </w:footnote>
  <w:footnote w:type="continuationSeparator" w:id="0">
    <w:p w14:paraId="61560380" w14:textId="77777777" w:rsidR="00622850" w:rsidRDefault="00622850" w:rsidP="00616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D0ECF"/>
    <w:multiLevelType w:val="multilevel"/>
    <w:tmpl w:val="8278991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9331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8D5"/>
    <w:rsid w:val="0001628A"/>
    <w:rsid w:val="000B32E2"/>
    <w:rsid w:val="000C1F2D"/>
    <w:rsid w:val="0012411A"/>
    <w:rsid w:val="001251B4"/>
    <w:rsid w:val="001640D9"/>
    <w:rsid w:val="00195A60"/>
    <w:rsid w:val="001B2210"/>
    <w:rsid w:val="001D5297"/>
    <w:rsid w:val="00294932"/>
    <w:rsid w:val="002B2C09"/>
    <w:rsid w:val="00391FE6"/>
    <w:rsid w:val="003C13A7"/>
    <w:rsid w:val="003C4D67"/>
    <w:rsid w:val="003E0FA2"/>
    <w:rsid w:val="00413F33"/>
    <w:rsid w:val="00451A52"/>
    <w:rsid w:val="004A61BD"/>
    <w:rsid w:val="004F5388"/>
    <w:rsid w:val="005019CA"/>
    <w:rsid w:val="00540CF4"/>
    <w:rsid w:val="00564BEF"/>
    <w:rsid w:val="00577918"/>
    <w:rsid w:val="005C18D5"/>
    <w:rsid w:val="006160A0"/>
    <w:rsid w:val="0062101F"/>
    <w:rsid w:val="00622850"/>
    <w:rsid w:val="00633DD8"/>
    <w:rsid w:val="006659F3"/>
    <w:rsid w:val="00685B98"/>
    <w:rsid w:val="0069676C"/>
    <w:rsid w:val="006B0C9C"/>
    <w:rsid w:val="00742F03"/>
    <w:rsid w:val="007A5295"/>
    <w:rsid w:val="007C56C1"/>
    <w:rsid w:val="007E7C9E"/>
    <w:rsid w:val="007F142A"/>
    <w:rsid w:val="00851376"/>
    <w:rsid w:val="008633AF"/>
    <w:rsid w:val="008B22B7"/>
    <w:rsid w:val="008B5C9A"/>
    <w:rsid w:val="009641FF"/>
    <w:rsid w:val="009700B3"/>
    <w:rsid w:val="0099461A"/>
    <w:rsid w:val="009A6125"/>
    <w:rsid w:val="009B328B"/>
    <w:rsid w:val="009C13BC"/>
    <w:rsid w:val="009C1A1F"/>
    <w:rsid w:val="009D7EBD"/>
    <w:rsid w:val="009F00AC"/>
    <w:rsid w:val="00A375E6"/>
    <w:rsid w:val="00AB47C1"/>
    <w:rsid w:val="00AC03B0"/>
    <w:rsid w:val="00AE6DF1"/>
    <w:rsid w:val="00AF082D"/>
    <w:rsid w:val="00AF4DEE"/>
    <w:rsid w:val="00B30D46"/>
    <w:rsid w:val="00B33140"/>
    <w:rsid w:val="00B52739"/>
    <w:rsid w:val="00B6039A"/>
    <w:rsid w:val="00B73CE3"/>
    <w:rsid w:val="00B81A4E"/>
    <w:rsid w:val="00BC12C6"/>
    <w:rsid w:val="00BC4E3A"/>
    <w:rsid w:val="00BC6334"/>
    <w:rsid w:val="00BD32BC"/>
    <w:rsid w:val="00BE7E92"/>
    <w:rsid w:val="00C50596"/>
    <w:rsid w:val="00C86F6A"/>
    <w:rsid w:val="00C876C7"/>
    <w:rsid w:val="00CC3BEC"/>
    <w:rsid w:val="00D712B0"/>
    <w:rsid w:val="00D817B2"/>
    <w:rsid w:val="00D85C3A"/>
    <w:rsid w:val="00E108BE"/>
    <w:rsid w:val="00E450EF"/>
    <w:rsid w:val="00E81FF6"/>
    <w:rsid w:val="00EB2B7D"/>
    <w:rsid w:val="00ED477E"/>
    <w:rsid w:val="00EF1BFC"/>
    <w:rsid w:val="00F1796A"/>
    <w:rsid w:val="00F24DF7"/>
    <w:rsid w:val="00FE41D8"/>
    <w:rsid w:val="00FE4F58"/>
    <w:rsid w:val="00FF2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409B"/>
  <w15:docId w15:val="{7C47F7C0-D78F-4F6B-A926-8A59A18C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ourier New" w:eastAsia="Times New Roman" w:hAnsi="Courier New" w:cs="Courier New"/>
      <w:sz w:val="28"/>
      <w:lang w:val="ru-RU" w:bidi="ar-SA"/>
    </w:rPr>
  </w:style>
  <w:style w:type="paragraph" w:styleId="1">
    <w:name w:val="heading 1"/>
    <w:basedOn w:val="a"/>
    <w:next w:val="a"/>
    <w:qFormat/>
    <w:pPr>
      <w:keepNext/>
      <w:numPr>
        <w:numId w:val="1"/>
      </w:numPr>
      <w:jc w:val="center"/>
      <w:outlineLvl w:val="0"/>
    </w:pPr>
    <w:rPr>
      <w:b/>
      <w:bCs/>
      <w:sz w:val="24"/>
    </w:rPr>
  </w:style>
  <w:style w:type="paragraph" w:styleId="2">
    <w:name w:val="heading 2"/>
    <w:basedOn w:val="a"/>
    <w:next w:val="a"/>
    <w:qFormat/>
    <w:pPr>
      <w:keepNext/>
      <w:numPr>
        <w:ilvl w:val="1"/>
        <w:numId w:val="1"/>
      </w:numPr>
      <w:jc w:val="center"/>
      <w:outlineLvl w:val="1"/>
    </w:pPr>
    <w:rPr>
      <w:b/>
      <w:bCs/>
      <w:sz w:val="32"/>
    </w:rPr>
  </w:style>
  <w:style w:type="paragraph" w:styleId="3">
    <w:name w:val="heading 3"/>
    <w:basedOn w:val="a"/>
    <w:next w:val="a"/>
    <w:qFormat/>
    <w:pPr>
      <w:keepNext/>
      <w:numPr>
        <w:ilvl w:val="2"/>
        <w:numId w:val="1"/>
      </w:numPr>
      <w:spacing w:before="240" w:after="60"/>
      <w:outlineLvl w:val="2"/>
    </w:pPr>
    <w:rPr>
      <w:rFonts w:ascii="Calibri Light" w:hAnsi="Calibri Light" w:cs="Calibri Light"/>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30">
    <w:name w:val="Заголовок 3 Знак"/>
    <w:qFormat/>
    <w:rPr>
      <w:rFonts w:ascii="Calibri Light" w:eastAsia="Times New Roman" w:hAnsi="Calibri Light" w:cs="Times New Roman"/>
      <w:b/>
      <w:bCs/>
      <w:sz w:val="26"/>
      <w:szCs w:val="26"/>
    </w:rPr>
  </w:style>
  <w:style w:type="character" w:customStyle="1" w:styleId="20">
    <w:name w:val="Основной текст 2 Знак"/>
    <w:qFormat/>
    <w:rPr>
      <w:lang w:val="ru-RU" w:bidi="ar-SA"/>
    </w:rPr>
  </w:style>
  <w:style w:type="character" w:customStyle="1" w:styleId="a3">
    <w:name w:val="Основной текст с отступом Знак"/>
    <w:qFormat/>
    <w:rPr>
      <w:sz w:val="24"/>
      <w:szCs w:val="24"/>
      <w:lang w:val="ru-RU" w:bidi="ar-SA"/>
    </w:rPr>
  </w:style>
  <w:style w:type="character" w:styleId="a4">
    <w:name w:val="Hyperlink"/>
    <w:rPr>
      <w:color w:val="0000FF"/>
      <w:u w:val="single"/>
    </w:rPr>
  </w:style>
  <w:style w:type="character" w:styleId="a5">
    <w:name w:val="FollowedHyperlink"/>
    <w:rPr>
      <w:color w:val="800080"/>
      <w:u w:val="single"/>
    </w:rPr>
  </w:style>
  <w:style w:type="character" w:customStyle="1" w:styleId="FontStyle17">
    <w:name w:val="Font Style17"/>
    <w:qFormat/>
    <w:rPr>
      <w:rFonts w:ascii="Arial" w:hAnsi="Arial" w:cs="Arial"/>
      <w:b/>
      <w:bCs/>
      <w:sz w:val="18"/>
      <w:szCs w:val="18"/>
    </w:rPr>
  </w:style>
  <w:style w:type="paragraph" w:customStyle="1" w:styleId="Heading">
    <w:name w:val="Heading"/>
    <w:basedOn w:val="a"/>
    <w:next w:val="a6"/>
    <w:qFormat/>
    <w:pPr>
      <w:keepNext/>
      <w:spacing w:before="240" w:after="120"/>
    </w:pPr>
    <w:rPr>
      <w:rFonts w:ascii="Arial" w:eastAsia="DejaVu Sans" w:hAnsi="Arial" w:cs="DejaVu Sans"/>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a9">
    <w:name w:val="Знак Знак Знак Знак Знак Знак Знак Знак Знак Знак"/>
    <w:basedOn w:val="a"/>
    <w:qFormat/>
    <w:pPr>
      <w:spacing w:after="160" w:line="240" w:lineRule="exact"/>
    </w:pPr>
    <w:rPr>
      <w:rFonts w:ascii="Verdana" w:hAnsi="Verdana" w:cs="Verdana"/>
      <w:sz w:val="20"/>
      <w:szCs w:val="20"/>
      <w:lang w:val="en-US"/>
    </w:rPr>
  </w:style>
  <w:style w:type="paragraph" w:customStyle="1" w:styleId="aa">
    <w:name w:val="Знак"/>
    <w:basedOn w:val="a"/>
    <w:qFormat/>
    <w:pPr>
      <w:spacing w:after="160" w:line="240" w:lineRule="exact"/>
    </w:pPr>
    <w:rPr>
      <w:rFonts w:ascii="Verdana" w:hAnsi="Verdana" w:cs="Verdana"/>
      <w:sz w:val="20"/>
      <w:szCs w:val="20"/>
      <w:lang w:val="en-US"/>
    </w:rPr>
  </w:style>
  <w:style w:type="paragraph" w:styleId="21">
    <w:name w:val="Body Text 2"/>
    <w:basedOn w:val="a"/>
    <w:qFormat/>
    <w:pPr>
      <w:widowControl w:val="0"/>
      <w:snapToGrid w:val="0"/>
      <w:spacing w:before="200" w:after="120" w:line="480" w:lineRule="auto"/>
      <w:ind w:firstLine="700"/>
      <w:jc w:val="both"/>
    </w:pPr>
    <w:rPr>
      <w:rFonts w:ascii="Times New Roman" w:hAnsi="Times New Roman" w:cs="Times New Roman"/>
      <w:sz w:val="20"/>
      <w:szCs w:val="20"/>
    </w:rPr>
  </w:style>
  <w:style w:type="paragraph" w:styleId="22">
    <w:name w:val="Body Text Indent 2"/>
    <w:basedOn w:val="a"/>
    <w:qFormat/>
    <w:pPr>
      <w:spacing w:after="120" w:line="480" w:lineRule="auto"/>
      <w:ind w:left="283"/>
    </w:pPr>
    <w:rPr>
      <w:rFonts w:ascii="Times New Roman" w:hAnsi="Times New Roman" w:cs="Times New Roman"/>
      <w:sz w:val="24"/>
    </w:rPr>
  </w:style>
  <w:style w:type="paragraph" w:styleId="ab">
    <w:name w:val="Body Text Indent"/>
    <w:basedOn w:val="a"/>
    <w:pPr>
      <w:spacing w:after="120"/>
      <w:ind w:left="283"/>
    </w:pPr>
    <w:rPr>
      <w:rFonts w:ascii="Times New Roman" w:hAnsi="Times New Roman" w:cs="Times New Roman"/>
      <w:sz w:val="24"/>
    </w:rPr>
  </w:style>
  <w:style w:type="paragraph" w:customStyle="1" w:styleId="ConsPlusNormal">
    <w:name w:val="ConsPlusNormal"/>
    <w:qFormat/>
    <w:pPr>
      <w:autoSpaceDE w:val="0"/>
    </w:pPr>
    <w:rPr>
      <w:rFonts w:ascii="Arial" w:eastAsia="Times New Roman" w:hAnsi="Arial" w:cs="Arial"/>
      <w:sz w:val="20"/>
      <w:szCs w:val="20"/>
      <w:lang w:val="ru-RU" w:bidi="ar-SA"/>
    </w:rPr>
  </w:style>
  <w:style w:type="paragraph" w:styleId="ac">
    <w:name w:val="Balloon Text"/>
    <w:basedOn w:val="a"/>
    <w:qFormat/>
    <w:rPr>
      <w:rFonts w:ascii="Tahoma" w:hAnsi="Tahoma" w:cs="Tahoma"/>
      <w:sz w:val="16"/>
      <w:szCs w:val="16"/>
    </w:rPr>
  </w:style>
  <w:style w:type="paragraph" w:customStyle="1" w:styleId="ConsPlusTitle">
    <w:name w:val="ConsPlusTitle"/>
    <w:qFormat/>
    <w:pPr>
      <w:widowControl w:val="0"/>
      <w:autoSpaceDE w:val="0"/>
    </w:pPr>
    <w:rPr>
      <w:rFonts w:eastAsia="Times New Roman" w:cs="Times New Roman"/>
      <w:b/>
      <w:bCs/>
      <w:lang w:val="ru-RU" w:bidi="ar-SA"/>
    </w:rPr>
  </w:style>
  <w:style w:type="paragraph" w:customStyle="1" w:styleId="CharChar4">
    <w:name w:val="Char Char4 Знак Знак Знак"/>
    <w:basedOn w:val="a"/>
    <w:qFormat/>
    <w:pPr>
      <w:spacing w:after="160" w:line="240" w:lineRule="exact"/>
    </w:pPr>
    <w:rPr>
      <w:rFonts w:ascii="Verdana" w:hAnsi="Verdana" w:cs="Verdana"/>
      <w:sz w:val="20"/>
      <w:szCs w:val="20"/>
      <w:lang w:val="en-US"/>
    </w:rPr>
  </w:style>
  <w:style w:type="paragraph" w:styleId="ad">
    <w:name w:val="Normal (Web)"/>
    <w:basedOn w:val="a"/>
    <w:qFormat/>
    <w:pPr>
      <w:spacing w:before="280" w:after="280"/>
    </w:pPr>
    <w:rPr>
      <w:rFonts w:ascii="Times New Roman" w:hAnsi="Times New Roman" w:cs="Times New Roman"/>
      <w:sz w:val="24"/>
    </w:rPr>
  </w:style>
  <w:style w:type="paragraph" w:customStyle="1" w:styleId="ConsPlusNonformat">
    <w:name w:val="ConsPlusNonformat"/>
    <w:qFormat/>
    <w:pPr>
      <w:widowControl w:val="0"/>
      <w:autoSpaceDE w:val="0"/>
      <w:ind w:firstLine="709"/>
    </w:pPr>
    <w:rPr>
      <w:rFonts w:ascii="Courier New" w:eastAsia="Times New Roman" w:hAnsi="Courier New" w:cs="Courier New"/>
      <w:sz w:val="20"/>
      <w:szCs w:val="20"/>
      <w:lang w:val="ru-RU" w:bidi="ar-SA"/>
    </w:rPr>
  </w:style>
  <w:style w:type="paragraph" w:styleId="ae">
    <w:name w:val="List Paragraph"/>
    <w:basedOn w:val="a"/>
    <w:qFormat/>
    <w:pPr>
      <w:spacing w:after="200" w:line="276" w:lineRule="auto"/>
      <w:ind w:left="720"/>
      <w:contextualSpacing/>
    </w:pPr>
    <w:rPr>
      <w:rFonts w:ascii="Cambria" w:hAnsi="Cambria" w:cs="Cambria"/>
      <w:sz w:val="22"/>
      <w:szCs w:val="22"/>
      <w:lang w:val="en-US"/>
    </w:rPr>
  </w:style>
  <w:style w:type="paragraph" w:customStyle="1" w:styleId="6-">
    <w:name w:val="6.Табл.-данные"/>
    <w:qFormat/>
    <w:pPr>
      <w:widowControl w:val="0"/>
      <w:jc w:val="right"/>
    </w:pPr>
    <w:rPr>
      <w:rFonts w:ascii="Arial" w:eastAsia="Times New Roman" w:hAnsi="Arial" w:cs="Arial"/>
      <w:sz w:val="20"/>
      <w:szCs w:val="20"/>
      <w:lang w:val="ru-RU" w:eastAsia="en-US" w:bidi="ar-SA"/>
    </w:rPr>
  </w:style>
  <w:style w:type="paragraph" w:customStyle="1" w:styleId="xl65">
    <w:name w:val="xl65"/>
    <w:basedOn w:val="a"/>
    <w:qFormat/>
    <w:pPr>
      <w:pBdr>
        <w:top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66">
    <w:name w:val="xl66"/>
    <w:basedOn w:val="a"/>
    <w:qFormat/>
    <w:pPr>
      <w:pBdr>
        <w:top w:val="single" w:sz="8" w:space="0" w:color="000000"/>
        <w:bottom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67">
    <w:name w:val="xl67"/>
    <w:basedOn w:val="a"/>
    <w:qFormat/>
    <w:pPr>
      <w:pBdr>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68">
    <w:name w:val="xl68"/>
    <w:basedOn w:val="a"/>
    <w:qFormat/>
    <w:pPr>
      <w:pBdr>
        <w:bottom w:val="single" w:sz="8" w:space="0" w:color="000000"/>
        <w:right w:val="single" w:sz="8" w:space="0" w:color="000000"/>
      </w:pBdr>
      <w:spacing w:before="280" w:after="280"/>
      <w:textAlignment w:val="center"/>
    </w:pPr>
    <w:rPr>
      <w:szCs w:val="28"/>
    </w:rPr>
  </w:style>
  <w:style w:type="paragraph" w:customStyle="1" w:styleId="xl69">
    <w:name w:val="xl69"/>
    <w:basedOn w:val="a"/>
    <w:qFormat/>
    <w:pPr>
      <w:pBdr>
        <w:bottom w:val="single" w:sz="8" w:space="0" w:color="000000"/>
        <w:right w:val="single" w:sz="8" w:space="0" w:color="000000"/>
      </w:pBdr>
      <w:spacing w:before="280" w:after="280"/>
      <w:textAlignment w:val="center"/>
    </w:pPr>
    <w:rPr>
      <w:rFonts w:ascii="Times New Roman" w:hAnsi="Times New Roman" w:cs="Times New Roman"/>
      <w:sz w:val="14"/>
      <w:szCs w:val="14"/>
    </w:rPr>
  </w:style>
  <w:style w:type="paragraph" w:customStyle="1" w:styleId="xl70">
    <w:name w:val="xl70"/>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71">
    <w:name w:val="xl71"/>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2">
    <w:name w:val="xl72"/>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3">
    <w:name w:val="xl73"/>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sz w:val="18"/>
      <w:szCs w:val="18"/>
    </w:rPr>
  </w:style>
  <w:style w:type="paragraph" w:customStyle="1" w:styleId="xl74">
    <w:name w:val="xl74"/>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5">
    <w:name w:val="xl75"/>
    <w:basedOn w:val="a"/>
    <w:qFormat/>
    <w:pPr>
      <w:pBdr>
        <w:bottom w:val="single" w:sz="8" w:space="0" w:color="000000"/>
        <w:right w:val="single" w:sz="8" w:space="0" w:color="000000"/>
      </w:pBdr>
      <w:spacing w:before="280" w:after="280"/>
      <w:textAlignment w:val="center"/>
    </w:pPr>
    <w:rPr>
      <w:rFonts w:ascii="Times New Roman" w:hAnsi="Times New Roman" w:cs="Times New Roman"/>
      <w:color w:val="000000"/>
      <w:sz w:val="18"/>
      <w:szCs w:val="18"/>
    </w:rPr>
  </w:style>
  <w:style w:type="paragraph" w:customStyle="1" w:styleId="xl76">
    <w:name w:val="xl76"/>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color w:val="000000"/>
      <w:sz w:val="18"/>
      <w:szCs w:val="18"/>
    </w:rPr>
  </w:style>
  <w:style w:type="paragraph" w:customStyle="1" w:styleId="xl77">
    <w:name w:val="xl77"/>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78">
    <w:name w:val="xl78"/>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9">
    <w:name w:val="xl79"/>
    <w:basedOn w:val="a"/>
    <w:qFormat/>
    <w:pPr>
      <w:pBdr>
        <w:bottom w:val="single" w:sz="8" w:space="0" w:color="000000"/>
        <w:right w:val="single" w:sz="8" w:space="0" w:color="000000"/>
      </w:pBdr>
      <w:spacing w:before="280" w:after="280"/>
      <w:textAlignment w:val="center"/>
    </w:pPr>
    <w:rPr>
      <w:rFonts w:ascii="Times New Roman" w:hAnsi="Times New Roman" w:cs="Times New Roman"/>
      <w:i/>
      <w:iCs/>
      <w:sz w:val="18"/>
      <w:szCs w:val="18"/>
    </w:rPr>
  </w:style>
  <w:style w:type="paragraph" w:customStyle="1" w:styleId="xl80">
    <w:name w:val="xl80"/>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81">
    <w:name w:val="xl81"/>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82">
    <w:name w:val="xl82"/>
    <w:basedOn w:val="a"/>
    <w:qFormat/>
    <w:pPr>
      <w:pBdr>
        <w:bottom w:val="single" w:sz="8" w:space="0" w:color="000000"/>
        <w:right w:val="single" w:sz="8" w:space="0" w:color="000000"/>
      </w:pBdr>
      <w:shd w:val="clear" w:color="auto" w:fill="FFFF00"/>
      <w:spacing w:before="280" w:after="280"/>
      <w:textAlignment w:val="top"/>
    </w:pPr>
    <w:rPr>
      <w:rFonts w:ascii="Times New Roman" w:hAnsi="Times New Roman" w:cs="Times New Roman"/>
      <w:sz w:val="20"/>
      <w:szCs w:val="20"/>
    </w:rPr>
  </w:style>
  <w:style w:type="paragraph" w:customStyle="1" w:styleId="xl83">
    <w:name w:val="xl83"/>
    <w:basedOn w:val="a"/>
    <w:qFormat/>
    <w:pPr>
      <w:pBdr>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84">
    <w:name w:val="xl84"/>
    <w:basedOn w:val="a"/>
    <w:qFormat/>
    <w:pPr>
      <w:pBdr>
        <w:left w:val="single" w:sz="8" w:space="0" w:color="000000"/>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85">
    <w:name w:val="xl85"/>
    <w:basedOn w:val="a"/>
    <w:qFormat/>
    <w:pPr>
      <w:pBdr>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86">
    <w:name w:val="xl86"/>
    <w:basedOn w:val="a"/>
    <w:qFormat/>
    <w:pPr>
      <w:pBdr>
        <w:left w:val="single" w:sz="8" w:space="0" w:color="000000"/>
        <w:bottom w:val="single" w:sz="8" w:space="0" w:color="000000"/>
        <w:right w:val="single" w:sz="8" w:space="0" w:color="000000"/>
      </w:pBdr>
      <w:shd w:val="clear" w:color="auto" w:fill="FFFF00"/>
      <w:spacing w:before="280" w:after="280"/>
      <w:textAlignment w:val="top"/>
    </w:pPr>
    <w:rPr>
      <w:rFonts w:ascii="Times New Roman" w:hAnsi="Times New Roman" w:cs="Times New Roman"/>
      <w:sz w:val="20"/>
      <w:szCs w:val="20"/>
    </w:rPr>
  </w:style>
  <w:style w:type="paragraph" w:customStyle="1" w:styleId="xl87">
    <w:name w:val="xl87"/>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88">
    <w:name w:val="xl88"/>
    <w:basedOn w:val="a"/>
    <w:qFormat/>
    <w:pPr>
      <w:pBdr>
        <w:left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89">
    <w:name w:val="xl89"/>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90">
    <w:name w:val="xl90"/>
    <w:basedOn w:val="a"/>
    <w:qFormat/>
    <w:pPr>
      <w:pBdr>
        <w:left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91">
    <w:name w:val="xl91"/>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92">
    <w:name w:val="xl92"/>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b/>
      <w:bCs/>
      <w:sz w:val="14"/>
      <w:szCs w:val="14"/>
    </w:rPr>
  </w:style>
  <w:style w:type="paragraph" w:customStyle="1" w:styleId="xl93">
    <w:name w:val="xl93"/>
    <w:basedOn w:val="a"/>
    <w:qFormat/>
    <w:pPr>
      <w:pBdr>
        <w:left w:val="single" w:sz="8" w:space="0" w:color="000000"/>
        <w:right w:val="single" w:sz="8" w:space="0" w:color="000000"/>
      </w:pBdr>
      <w:spacing w:before="280" w:after="280"/>
      <w:textAlignment w:val="center"/>
    </w:pPr>
    <w:rPr>
      <w:rFonts w:ascii="Times New Roman" w:hAnsi="Times New Roman" w:cs="Times New Roman"/>
      <w:b/>
      <w:bCs/>
      <w:sz w:val="14"/>
      <w:szCs w:val="14"/>
    </w:rPr>
  </w:style>
  <w:style w:type="paragraph" w:customStyle="1" w:styleId="xl94">
    <w:name w:val="xl94"/>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4"/>
      <w:szCs w:val="14"/>
    </w:rPr>
  </w:style>
  <w:style w:type="paragraph" w:customStyle="1" w:styleId="xl95">
    <w:name w:val="xl95"/>
    <w:basedOn w:val="a"/>
    <w:qFormat/>
    <w:pPr>
      <w:pBdr>
        <w:top w:val="single" w:sz="8" w:space="0" w:color="000000"/>
        <w:bottom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96">
    <w:name w:val="xl96"/>
    <w:basedOn w:val="a"/>
    <w:qFormat/>
    <w:pPr>
      <w:pBdr>
        <w:top w:val="single" w:sz="8" w:space="0" w:color="000000"/>
        <w:left w:val="single" w:sz="8" w:space="0" w:color="000000"/>
        <w:bottom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97">
    <w:name w:val="xl97"/>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98">
    <w:name w:val="xl98"/>
    <w:basedOn w:val="a"/>
    <w:qFormat/>
    <w:pPr>
      <w:pBdr>
        <w:left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99">
    <w:name w:val="xl99"/>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100">
    <w:name w:val="xl100"/>
    <w:basedOn w:val="a"/>
    <w:qFormat/>
    <w:pPr>
      <w:pBdr>
        <w:top w:val="single" w:sz="8" w:space="0" w:color="000000"/>
        <w:left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101">
    <w:name w:val="xl101"/>
    <w:basedOn w:val="a"/>
    <w:qFormat/>
    <w:pPr>
      <w:pBdr>
        <w:left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102">
    <w:name w:val="xl102"/>
    <w:basedOn w:val="a"/>
    <w:qFormat/>
    <w:pPr>
      <w:pBdr>
        <w:left w:val="single" w:sz="8" w:space="0" w:color="000000"/>
        <w:bottom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103">
    <w:name w:val="xl103"/>
    <w:basedOn w:val="a"/>
    <w:qFormat/>
    <w:pPr>
      <w:pBdr>
        <w:top w:val="single" w:sz="8" w:space="0" w:color="000000"/>
        <w:left w:val="single" w:sz="8" w:space="0" w:color="000000"/>
        <w:bottom w:val="single" w:sz="8" w:space="0" w:color="000000"/>
      </w:pBdr>
      <w:spacing w:before="280" w:after="280"/>
      <w:textAlignment w:val="center"/>
    </w:pPr>
    <w:rPr>
      <w:rFonts w:ascii="Times New Roman" w:hAnsi="Times New Roman" w:cs="Times New Roman"/>
      <w:b/>
      <w:bCs/>
      <w:sz w:val="18"/>
      <w:szCs w:val="18"/>
    </w:rPr>
  </w:style>
  <w:style w:type="paragraph" w:customStyle="1" w:styleId="xl104">
    <w:name w:val="xl104"/>
    <w:basedOn w:val="a"/>
    <w:qFormat/>
    <w:pPr>
      <w:pBdr>
        <w:top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105">
    <w:name w:val="xl105"/>
    <w:basedOn w:val="a"/>
    <w:qFormat/>
    <w:pPr>
      <w:pBdr>
        <w:top w:val="single" w:sz="8" w:space="0" w:color="000000"/>
        <w:left w:val="single" w:sz="8" w:space="0" w:color="000000"/>
        <w:bottom w:val="single" w:sz="8" w:space="0" w:color="000000"/>
      </w:pBdr>
      <w:spacing w:before="280" w:after="280"/>
      <w:textAlignment w:val="center"/>
    </w:pPr>
    <w:rPr>
      <w:rFonts w:ascii="Times New Roman" w:hAnsi="Times New Roman" w:cs="Times New Roman"/>
      <w:b/>
      <w:bCs/>
      <w:sz w:val="18"/>
      <w:szCs w:val="18"/>
    </w:rPr>
  </w:style>
  <w:style w:type="paragraph" w:customStyle="1" w:styleId="xl106">
    <w:name w:val="xl106"/>
    <w:basedOn w:val="a"/>
    <w:qFormat/>
    <w:pPr>
      <w:pBdr>
        <w:top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107">
    <w:name w:val="xl107"/>
    <w:basedOn w:val="a"/>
    <w:qFormat/>
    <w:pPr>
      <w:pBdr>
        <w:top w:val="single" w:sz="8" w:space="0" w:color="000000"/>
        <w:left w:val="single" w:sz="8" w:space="0" w:color="000000"/>
        <w:bottom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08">
    <w:name w:val="xl108"/>
    <w:basedOn w:val="a"/>
    <w:qFormat/>
    <w:pPr>
      <w:pBdr>
        <w:top w:val="single" w:sz="8" w:space="0" w:color="000000"/>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09">
    <w:name w:val="xl109"/>
    <w:basedOn w:val="a"/>
    <w:qFormat/>
    <w:pPr>
      <w:pBdr>
        <w:left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10">
    <w:name w:val="xl110"/>
    <w:basedOn w:val="a"/>
    <w:qFormat/>
    <w:pPr>
      <w:pBdr>
        <w:top w:val="single" w:sz="8" w:space="0" w:color="000000"/>
        <w:left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11">
    <w:name w:val="xl111"/>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12">
    <w:name w:val="xl112"/>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13">
    <w:name w:val="xl113"/>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14">
    <w:name w:val="xl114"/>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18"/>
      <w:szCs w:val="18"/>
    </w:rPr>
  </w:style>
  <w:style w:type="paragraph" w:customStyle="1" w:styleId="xl115">
    <w:name w:val="xl115"/>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20"/>
      <w:szCs w:val="20"/>
    </w:rPr>
  </w:style>
  <w:style w:type="paragraph" w:customStyle="1" w:styleId="xl116">
    <w:name w:val="xl116"/>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18"/>
      <w:szCs w:val="18"/>
    </w:rPr>
  </w:style>
  <w:style w:type="paragraph" w:customStyle="1" w:styleId="xl117">
    <w:name w:val="xl117"/>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18"/>
      <w:szCs w:val="18"/>
    </w:rPr>
  </w:style>
  <w:style w:type="paragraph" w:customStyle="1" w:styleId="xl118">
    <w:name w:val="xl118"/>
    <w:basedOn w:val="a"/>
    <w:qFormat/>
    <w:pPr>
      <w:pBdr>
        <w:bottom w:val="single" w:sz="8" w:space="0" w:color="000000"/>
        <w:right w:val="single" w:sz="8" w:space="0" w:color="000000"/>
      </w:pBdr>
      <w:spacing w:before="280" w:after="280"/>
      <w:jc w:val="right"/>
      <w:textAlignment w:val="center"/>
    </w:pPr>
    <w:rPr>
      <w:szCs w:val="28"/>
    </w:rPr>
  </w:style>
  <w:style w:type="paragraph" w:customStyle="1" w:styleId="xl119">
    <w:name w:val="xl119"/>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20"/>
      <w:szCs w:val="20"/>
    </w:rPr>
  </w:style>
  <w:style w:type="paragraph" w:customStyle="1" w:styleId="xl120">
    <w:name w:val="xl120"/>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20"/>
      <w:szCs w:val="20"/>
    </w:rPr>
  </w:style>
  <w:style w:type="paragraph" w:customStyle="1" w:styleId="xl121">
    <w:name w:val="xl121"/>
    <w:basedOn w:val="a"/>
    <w:qFormat/>
    <w:pPr>
      <w:pBdr>
        <w:bottom w:val="single" w:sz="8" w:space="0" w:color="000000"/>
        <w:right w:val="single" w:sz="8" w:space="0" w:color="000000"/>
      </w:pBdr>
      <w:spacing w:before="280" w:after="280"/>
      <w:textAlignment w:val="center"/>
    </w:pPr>
    <w:rPr>
      <w:rFonts w:ascii="Times New Roman" w:hAnsi="Times New Roman" w:cs="Times New Roman"/>
      <w:color w:val="000000"/>
      <w:sz w:val="18"/>
      <w:szCs w:val="18"/>
    </w:rPr>
  </w:style>
  <w:style w:type="paragraph" w:customStyle="1" w:styleId="xl122">
    <w:name w:val="xl122"/>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color w:val="000000"/>
      <w:sz w:val="18"/>
      <w:szCs w:val="18"/>
    </w:rPr>
  </w:style>
  <w:style w:type="paragraph" w:customStyle="1" w:styleId="xl123">
    <w:name w:val="xl123"/>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color w:val="000000"/>
      <w:sz w:val="18"/>
      <w:szCs w:val="18"/>
    </w:rPr>
  </w:style>
  <w:style w:type="paragraph" w:customStyle="1" w:styleId="xl124">
    <w:name w:val="xl124"/>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sz w:val="18"/>
      <w:szCs w:val="18"/>
    </w:rPr>
  </w:style>
  <w:style w:type="paragraph" w:customStyle="1" w:styleId="xl125">
    <w:name w:val="xl125"/>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sz w:val="18"/>
      <w:szCs w:val="18"/>
    </w:rPr>
  </w:style>
  <w:style w:type="paragraph" w:customStyle="1" w:styleId="xl126">
    <w:name w:val="xl126"/>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27">
    <w:name w:val="xl127"/>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128">
    <w:name w:val="xl128"/>
    <w:basedOn w:val="a"/>
    <w:qFormat/>
    <w:pPr>
      <w:pBdr>
        <w:top w:val="single" w:sz="4" w:space="0" w:color="000000"/>
        <w:left w:val="single" w:sz="4" w:space="0" w:color="000000"/>
        <w:bottom w:val="single" w:sz="4" w:space="0" w:color="000000"/>
      </w:pBdr>
      <w:shd w:val="clear" w:color="auto" w:fill="FFFFFF"/>
      <w:spacing w:before="280" w:after="280"/>
      <w:jc w:val="center"/>
      <w:textAlignment w:val="center"/>
    </w:pPr>
    <w:rPr>
      <w:rFonts w:ascii="Times New Roman" w:hAnsi="Times New Roman" w:cs="Times New Roman"/>
      <w:b/>
      <w:bCs/>
      <w:color w:val="000000"/>
      <w:sz w:val="22"/>
      <w:szCs w:val="22"/>
    </w:rPr>
  </w:style>
  <w:style w:type="paragraph" w:customStyle="1" w:styleId="xl129">
    <w:name w:val="xl129"/>
    <w:basedOn w:val="a"/>
    <w:qFormat/>
    <w:pPr>
      <w:pBdr>
        <w:top w:val="single" w:sz="4" w:space="0" w:color="000000"/>
        <w:bottom w:val="single" w:sz="4" w:space="0" w:color="000000"/>
        <w:right w:val="single" w:sz="4" w:space="0" w:color="000000"/>
      </w:pBdr>
      <w:shd w:val="clear" w:color="auto" w:fill="FFFFFF"/>
      <w:spacing w:before="280" w:after="280"/>
      <w:jc w:val="center"/>
      <w:textAlignment w:val="center"/>
    </w:pPr>
    <w:rPr>
      <w:rFonts w:ascii="Times New Roman" w:hAnsi="Times New Roman" w:cs="Times New Roman"/>
      <w:b/>
      <w:bCs/>
      <w:color w:val="000000"/>
      <w:sz w:val="22"/>
      <w:szCs w:val="22"/>
    </w:rPr>
  </w:style>
  <w:style w:type="paragraph" w:customStyle="1" w:styleId="xl130">
    <w:name w:val="xl130"/>
    <w:basedOn w:val="a"/>
    <w:qFormat/>
    <w:pPr>
      <w:pBdr>
        <w:top w:val="single" w:sz="4" w:space="0" w:color="000000"/>
        <w:left w:val="single" w:sz="4" w:space="0" w:color="000000"/>
        <w:right w:val="single" w:sz="4" w:space="0" w:color="000000"/>
      </w:pBdr>
      <w:shd w:val="clear" w:color="auto" w:fill="FFFFFF"/>
      <w:spacing w:before="280" w:after="280"/>
      <w:textAlignment w:val="center"/>
    </w:pPr>
    <w:rPr>
      <w:rFonts w:ascii="Times New Roman" w:hAnsi="Times New Roman" w:cs="Times New Roman"/>
      <w:sz w:val="22"/>
      <w:szCs w:val="22"/>
    </w:rPr>
  </w:style>
  <w:style w:type="paragraph" w:customStyle="1" w:styleId="xl131">
    <w:name w:val="xl131"/>
    <w:basedOn w:val="a"/>
    <w:qFormat/>
    <w:pPr>
      <w:pBdr>
        <w:left w:val="single" w:sz="4" w:space="0" w:color="000000"/>
        <w:bottom w:val="single" w:sz="4" w:space="0" w:color="000000"/>
        <w:right w:val="single" w:sz="4" w:space="0" w:color="000000"/>
      </w:pBdr>
      <w:shd w:val="clear" w:color="auto" w:fill="FFFFFF"/>
      <w:spacing w:before="280" w:after="280"/>
      <w:textAlignment w:val="center"/>
    </w:pPr>
    <w:rPr>
      <w:rFonts w:ascii="Times New Roman" w:hAnsi="Times New Roman" w:cs="Times New Roman"/>
      <w:sz w:val="22"/>
      <w:szCs w:val="22"/>
    </w:rPr>
  </w:style>
  <w:style w:type="paragraph" w:customStyle="1" w:styleId="xl132">
    <w:name w:val="xl132"/>
    <w:basedOn w:val="a"/>
    <w:qFormat/>
    <w:pPr>
      <w:pBdr>
        <w:left w:val="single" w:sz="4" w:space="0" w:color="000000"/>
        <w:right w:val="single" w:sz="4" w:space="0" w:color="000000"/>
      </w:pBdr>
      <w:shd w:val="clear" w:color="auto" w:fill="FFFFFF"/>
      <w:spacing w:before="280" w:after="280"/>
      <w:jc w:val="center"/>
      <w:textAlignment w:val="center"/>
    </w:pPr>
    <w:rPr>
      <w:rFonts w:ascii="Times New Roman" w:hAnsi="Times New Roman" w:cs="Times New Roman"/>
      <w:sz w:val="24"/>
    </w:rPr>
  </w:style>
  <w:style w:type="paragraph" w:customStyle="1" w:styleId="xl133">
    <w:name w:val="xl133"/>
    <w:basedOn w:val="a"/>
    <w:qFormat/>
    <w:pPr>
      <w:pBdr>
        <w:left w:val="single" w:sz="4" w:space="0" w:color="000000"/>
        <w:bottom w:val="single" w:sz="4" w:space="0" w:color="000000"/>
        <w:right w:val="single" w:sz="4" w:space="0" w:color="000000"/>
      </w:pBdr>
      <w:shd w:val="clear" w:color="auto" w:fill="FFFFFF"/>
      <w:spacing w:before="280" w:after="280"/>
      <w:jc w:val="center"/>
      <w:textAlignment w:val="center"/>
    </w:pPr>
    <w:rPr>
      <w:rFonts w:ascii="Times New Roman" w:hAnsi="Times New Roman" w:cs="Times New Roman"/>
      <w:sz w:val="24"/>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New Roman" w:hAnsi="Times New Roman" w:cs="Times New Roman"/>
      <w:sz w:val="22"/>
      <w:szCs w:val="22"/>
    </w:rPr>
  </w:style>
  <w:style w:type="paragraph" w:customStyle="1" w:styleId="xl135">
    <w:name w:val="xl135"/>
    <w:basedOn w:val="a"/>
    <w:qFormat/>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Times New Roman" w:hAnsi="Times New Roman" w:cs="Times New Roman"/>
      <w:color w:val="000000"/>
      <w:sz w:val="24"/>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customStyle="1" w:styleId="af">
    <w:name w:val="Знак"/>
    <w:basedOn w:val="a"/>
    <w:rsid w:val="0012411A"/>
    <w:pPr>
      <w:suppressAutoHyphens w:val="0"/>
      <w:spacing w:after="160" w:line="240" w:lineRule="exact"/>
    </w:pPr>
    <w:rPr>
      <w:rFonts w:ascii="Verdana" w:hAnsi="Verdana" w:cs="Verdana"/>
      <w:sz w:val="24"/>
      <w:lang w:val="en-US" w:eastAsia="en-US"/>
    </w:rPr>
  </w:style>
  <w:style w:type="paragraph" w:customStyle="1" w:styleId="af0">
    <w:name w:val="Знак"/>
    <w:basedOn w:val="a"/>
    <w:rsid w:val="003E0FA2"/>
    <w:pPr>
      <w:suppressAutoHyphens w:val="0"/>
      <w:spacing w:after="160" w:line="240" w:lineRule="exact"/>
    </w:pPr>
    <w:rPr>
      <w:rFonts w:ascii="Verdana" w:hAnsi="Verdana" w:cs="Verdana"/>
      <w:sz w:val="24"/>
      <w:lang w:val="en-US" w:eastAsia="en-US"/>
    </w:rPr>
  </w:style>
  <w:style w:type="paragraph" w:styleId="af1">
    <w:name w:val="footer"/>
    <w:basedOn w:val="a"/>
    <w:link w:val="af2"/>
    <w:uiPriority w:val="99"/>
    <w:qFormat/>
    <w:rsid w:val="006160A0"/>
    <w:pPr>
      <w:tabs>
        <w:tab w:val="center" w:pos="4677"/>
        <w:tab w:val="right" w:pos="9355"/>
      </w:tabs>
      <w:suppressAutoHyphens w:val="0"/>
    </w:pPr>
    <w:rPr>
      <w:rFonts w:ascii="Times New Roman" w:hAnsi="Times New Roman" w:cs="Times New Roman"/>
      <w:sz w:val="24"/>
      <w:lang w:val="zh-CN"/>
    </w:rPr>
  </w:style>
  <w:style w:type="character" w:customStyle="1" w:styleId="af2">
    <w:name w:val="Нижний колонтитул Знак"/>
    <w:basedOn w:val="a0"/>
    <w:link w:val="af1"/>
    <w:uiPriority w:val="99"/>
    <w:qFormat/>
    <w:rsid w:val="006160A0"/>
    <w:rPr>
      <w:rFonts w:eastAsia="Times New Roman" w:cs="Times New Roman"/>
      <w:lang w:val="zh-CN" w:bidi="ar-SA"/>
    </w:rPr>
  </w:style>
  <w:style w:type="paragraph" w:styleId="af3">
    <w:name w:val="header"/>
    <w:basedOn w:val="a"/>
    <w:link w:val="af4"/>
    <w:uiPriority w:val="99"/>
    <w:unhideWhenUsed/>
    <w:rsid w:val="006160A0"/>
    <w:pPr>
      <w:tabs>
        <w:tab w:val="center" w:pos="4677"/>
        <w:tab w:val="right" w:pos="9355"/>
      </w:tabs>
    </w:pPr>
  </w:style>
  <w:style w:type="character" w:customStyle="1" w:styleId="af4">
    <w:name w:val="Верхний колонтитул Знак"/>
    <w:basedOn w:val="a0"/>
    <w:link w:val="af3"/>
    <w:uiPriority w:val="99"/>
    <w:rsid w:val="006160A0"/>
    <w:rPr>
      <w:rFonts w:ascii="Courier New" w:eastAsia="Times New Roman" w:hAnsi="Courier New" w:cs="Courier New"/>
      <w:sz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3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70F0-D0D4-4183-A3EB-C50294B7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7095</Words>
  <Characters>40444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Алекперова Ольга</cp:lastModifiedBy>
  <cp:revision>18</cp:revision>
  <cp:lastPrinted>2026-03-25T11:59:00Z</cp:lastPrinted>
  <dcterms:created xsi:type="dcterms:W3CDTF">2026-01-30T08:53:00Z</dcterms:created>
  <dcterms:modified xsi:type="dcterms:W3CDTF">2026-03-25T13:11:00Z</dcterms:modified>
  <dc:language>en-US</dc:language>
</cp:coreProperties>
</file>