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/>
    <w:tbl>
      <w:tblPr>
        <w:tblStyle w:val="af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44"/>
        <w:gridCol w:w="4945"/>
      </w:tblGrid>
      <w:tr>
        <w:tc>
          <w:tcPr>
            <w:tcW w:w="4944" w:type="dxa"/>
          </w:tcPr>
          <w:p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работодателя: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(руководитель организации (предприятия) или уполномоченное  им лицо)</w:t>
            </w:r>
          </w:p>
        </w:tc>
        <w:tc>
          <w:tcPr>
            <w:tcW w:w="4945" w:type="dxa"/>
          </w:tcPr>
          <w:p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работников: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(председатель первичной профсоюзной организации или иной представитель, избранный работниками)</w:t>
            </w:r>
          </w:p>
          <w:p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13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44"/>
        <w:gridCol w:w="4945"/>
      </w:tblGrid>
      <w:tr>
        <w:tc>
          <w:tcPr>
            <w:tcW w:w="4944" w:type="dxa"/>
          </w:tcPr>
          <w:p>
            <w:pPr>
              <w:widowControl w:val="off"/>
              <w:spacing w:after="160" w:line="259" w:lineRule="auto"/>
              <w:jc w:val="center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ascii="Calibri" w:hAnsi="Calibri" w:eastAsia="Calibri"/>
                <w:sz w:val="24"/>
                <w:szCs w:val="24"/>
              </w:rPr>
              <w:t xml:space="preserve">___________________________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Подпись, ФИО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</w:p>
        </w:tc>
        <w:tc>
          <w:tcPr>
            <w:tcW w:w="4945" w:type="dxa"/>
          </w:tcPr>
          <w:p>
            <w:pPr>
              <w:widowControl w:val="off"/>
              <w:spacing w:after="160" w:line="259" w:lineRule="auto"/>
              <w:jc w:val="center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ascii="Calibri" w:hAnsi="Calibri" w:eastAsia="Calibri"/>
                <w:sz w:val="24"/>
                <w:szCs w:val="24"/>
              </w:rPr>
              <w:t xml:space="preserve">___________________________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Подпись, ФИО</w:t>
            </w:r>
          </w:p>
        </w:tc>
      </w:tr>
      <w:tr>
        <w:tc>
          <w:tcPr>
            <w:tcW w:w="4944" w:type="dxa"/>
          </w:tcPr>
          <w:p>
            <w:pPr>
              <w:widowControl w:val="off"/>
              <w:spacing w:after="160" w:line="259" w:lineRule="auto"/>
              <w:jc w:val="center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ascii="Calibri" w:hAnsi="Calibri" w:eastAsia="Calibri"/>
                <w:sz w:val="24"/>
                <w:szCs w:val="24"/>
              </w:rPr>
              <w:t xml:space="preserve">___________________________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</w:t>
            </w:r>
          </w:p>
          <w:p>
            <w:pPr>
              <w:widowControl w:val="off"/>
              <w:jc w:val="both"/>
              <w:rPr>
                <w:sz w:val="24"/>
                <w:szCs w:val="24"/>
              </w:rPr>
            </w:pPr>
          </w:p>
        </w:tc>
        <w:tc>
          <w:tcPr>
            <w:tcW w:w="4945" w:type="dxa"/>
          </w:tcPr>
          <w:p>
            <w:pPr>
              <w:widowControl w:val="off"/>
              <w:jc w:val="both"/>
              <w:rPr>
                <w:sz w:val="24"/>
                <w:szCs w:val="24"/>
              </w:rPr>
            </w:pPr>
          </w:p>
        </w:tc>
      </w:tr>
      <w:tr>
        <w:tc>
          <w:tcPr>
            <w:tcW w:w="4944" w:type="dxa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«__» _____________20___г.</w:t>
            </w:r>
          </w:p>
        </w:tc>
        <w:tc>
          <w:tcPr>
            <w:tcW w:w="4945" w:type="dxa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«__» _____________20___г.</w:t>
            </w:r>
          </w:p>
        </w:tc>
      </w:tr>
    </w:tbl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М.П.</w:t>
      </w:r>
    </w:p>
    <w:p/>
    <w:p>
      <w:pPr>
        <w:pStyle w:val="aff6"/>
        <w:ind w:left="4956"/>
        <w:rPr>
          <w:color w:val="052635"/>
        </w:rPr>
      </w:pPr>
    </w:p>
    <w:p>
      <w:pPr>
        <w:rPr>
          <w:lang w:eastAsia="ru-RU"/>
        </w:rPr>
      </w:pPr>
    </w:p>
    <w:p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Коллективный договор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(наименование организации/сторон коллективного договора)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на 20___- 20___годы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г. Сыктывкар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Содержание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r>
        <w:rPr>
          <w:b w:val="0"/>
          <w:sz w:val="28"/>
          <w:szCs w:val="28"/>
        </w:rPr>
        <w:fldChar w:fldCharType="begin"/>
      </w:r>
      <w:r>
        <w:rPr>
          <w:b w:val="0"/>
          <w:sz w:val="28"/>
          <w:szCs w:val="28"/>
        </w:rPr>
        <w:instrText xml:space="preserve"> TOC \o "1-3" \h \z \u </w:instrText>
      </w:r>
      <w:r>
        <w:rPr>
          <w:b w:val="0"/>
          <w:sz w:val="28"/>
          <w:szCs w:val="28"/>
        </w:rPr>
        <w:fldChar w:fldCharType="separate"/>
      </w:r>
      <w:hyperlink w:tooltip="#_Toc20826556" w:anchor="_Toc20826556" w:history="1">
        <w:r>
          <w:rPr>
            <w:rStyle w:val="afd"/>
            <w:b w:val="0"/>
            <w:bCs/>
            <w:sz w:val="28"/>
            <w:szCs w:val="28"/>
          </w:rPr>
          <w:t xml:space="preserve">1. Общие положения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_Toc20826556 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3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hyperlink w:tooltip="#_Toc20826557" w:anchor="_Toc20826557" w:history="1">
        <w:r>
          <w:rPr>
            <w:rStyle w:val="afd"/>
            <w:b w:val="0"/>
            <w:bCs/>
            <w:sz w:val="28"/>
            <w:szCs w:val="28"/>
          </w:rPr>
          <w:t xml:space="preserve">2. Оплата и нормирование труда, гарантии и компенсации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_Toc20826557 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6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hyperlink w:tooltip="#_Toc20826558" w:anchor="_Toc20826558" w:history="1">
        <w:r>
          <w:rPr>
            <w:rStyle w:val="afd"/>
            <w:b w:val="0"/>
            <w:bCs/>
            <w:sz w:val="28"/>
            <w:szCs w:val="28"/>
          </w:rPr>
          <w:t xml:space="preserve">3. Трудовой договор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_Toc20826558 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9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hyperlink w:tooltip="#_Toc20826559" w:anchor="_Toc20826559" w:history="1">
        <w:r>
          <w:rPr>
            <w:rStyle w:val="afd"/>
            <w:b w:val="0"/>
            <w:bCs/>
            <w:sz w:val="28"/>
            <w:szCs w:val="28"/>
          </w:rPr>
          <w:t xml:space="preserve">4. Занятость, гарантии при возмож</w:t>
        </w:r>
        <w:r>
          <w:rPr>
            <w:rStyle w:val="afd"/>
            <w:b w:val="0"/>
            <w:bCs/>
            <w:sz w:val="28"/>
            <w:szCs w:val="28"/>
          </w:rPr>
          <w:t xml:space="preserve">ном высвобождении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_Toc20826559 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10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hyperlink w:tooltip="#_Toc20826560" w:anchor="_Toc20826560" w:history="1">
        <w:r>
          <w:rPr>
            <w:rStyle w:val="afd"/>
            <w:b w:val="0"/>
            <w:bCs/>
            <w:sz w:val="28"/>
            <w:szCs w:val="28"/>
          </w:rPr>
          <w:t xml:space="preserve">5. Рабочее время и время отдыха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_Toc20826560 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11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hyperlink w:tooltip="#_Toc20826561" w:anchor="_Toc20826561" w:history="1">
        <w:r>
          <w:rPr>
            <w:rStyle w:val="afd"/>
            <w:b w:val="0"/>
            <w:bCs/>
            <w:sz w:val="28"/>
            <w:szCs w:val="28"/>
          </w:rPr>
          <w:t xml:space="preserve">6. Условия и охрана труда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_Toc20826561 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13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hyperlink w:tooltip="#_Toc20826566" w:anchor="_Toc20826566" w:history="1">
        <w:r>
          <w:rPr>
            <w:rStyle w:val="afd"/>
            <w:b w:val="0"/>
            <w:bCs/>
            <w:sz w:val="28"/>
            <w:szCs w:val="28"/>
          </w:rPr>
          <w:t xml:space="preserve">7. Охрана здоровья</w:t>
        </w:r>
        <w:r>
          <w:rPr>
            <w:rStyle w:val="afd"/>
            <w:b w:val="0"/>
            <w:sz w:val="28"/>
            <w:szCs w:val="28"/>
          </w:rPr>
          <w:t xml:space="preserve">. Поддержка здорового образа жизни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_Toc20826566 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18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hyperlink w:tooltip="#_Toc20826567" w:anchor="_Toc20826567" w:history="1">
        <w:r>
          <w:rPr>
            <w:rStyle w:val="afd"/>
            <w:b w:val="0"/>
            <w:bCs/>
            <w:sz w:val="28"/>
            <w:szCs w:val="28"/>
          </w:rPr>
          <w:t xml:space="preserve">8. Социальные льготы и гарантии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_Toc20826567 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20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hyperlink w:tooltip="#_Toc20826570" w:anchor="_Toc20826570" w:history="1">
        <w:r>
          <w:rPr>
            <w:rStyle w:val="afd"/>
            <w:b w:val="0"/>
            <w:bCs/>
            <w:sz w:val="28"/>
            <w:szCs w:val="28"/>
          </w:rPr>
          <w:t xml:space="preserve">9. Работа с молодежью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_Toc20826570 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22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hyperlink w:tooltip="#_Toc20826571" w:anchor="_Toc20826571" w:history="1">
        <w:r>
          <w:rPr>
            <w:rStyle w:val="afd"/>
            <w:b w:val="0"/>
            <w:bCs/>
            <w:sz w:val="28"/>
            <w:szCs w:val="28"/>
          </w:rPr>
          <w:t xml:space="preserve">10. Гарантии прав выборных профсоюзных органов и их</w:t>
        </w:r>
        <w:r>
          <w:rPr>
            <w:rStyle w:val="afd"/>
            <w:b w:val="0"/>
            <w:bCs/>
            <w:sz w:val="28"/>
            <w:szCs w:val="28"/>
          </w:rPr>
          <w:t xml:space="preserve"> работников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_Toc20826571 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22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hyperlink w:tooltip="#_Toc20826572" w:anchor="_Toc20826572" w:history="1">
        <w:r>
          <w:rPr>
            <w:rStyle w:val="afd"/>
            <w:b w:val="0"/>
            <w:bCs/>
            <w:sz w:val="28"/>
            <w:szCs w:val="28"/>
          </w:rPr>
          <w:t xml:space="preserve">11. Рассмотрение и разрешение коллективных трудовых споров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_Toc20826572 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23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hyperlink w:tooltip="#_Toc20826573" w:anchor="_Toc20826573" w:history="1">
        <w:r>
          <w:rPr>
            <w:rStyle w:val="afd"/>
            <w:b w:val="0"/>
            <w:sz w:val="28"/>
            <w:szCs w:val="28"/>
          </w:rPr>
          <w:t xml:space="preserve">12. Ответственность сторон социального партнерства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_Toc20826573 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24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hyperlink w:tooltip="#_Toc20826574" w:anchor="_Toc20826574" w:history="1">
        <w:r>
          <w:rPr>
            <w:rStyle w:val="afd"/>
            <w:b w:val="0"/>
            <w:bCs/>
            <w:sz w:val="28"/>
            <w:szCs w:val="28"/>
          </w:rPr>
          <w:t xml:space="preserve">13. Заключительные положения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_Toc20826574 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24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pStyle w:val="12"/>
        <w:rPr>
          <w:rFonts w:asciiTheme="minorHAnsi" w:hAnsiTheme="minorHAnsi" w:eastAsiaTheme="minorEastAsia" w:cstheme="minorBidi"/>
          <w:b w:val="0"/>
          <w:sz w:val="28"/>
          <w:szCs w:val="28"/>
        </w:rPr>
      </w:pPr>
      <w:hyperlink w:tooltip="#_Toc20826575" w:anchor="_Toc20826575" w:history="1">
        <w:r>
          <w:rPr>
            <w:rStyle w:val="afd"/>
            <w:b w:val="0"/>
            <w:sz w:val="28"/>
            <w:szCs w:val="28"/>
          </w:rPr>
          <w:t xml:space="preserve">Примечания</w:t>
        </w:r>
        <w:r>
          <w:rPr>
            <w:b w:val="0"/>
            <w:sz w:val="28"/>
            <w:szCs w:val="28"/>
          </w:rPr>
          <w:tab/>
        </w:r>
        <w:r>
          <w:rPr>
            <w:b w:val="0"/>
            <w:sz w:val="28"/>
            <w:szCs w:val="28"/>
          </w:rPr>
          <w:fldChar w:fldCharType="begin"/>
        </w:r>
        <w:r>
          <w:rPr>
            <w:b w:val="0"/>
            <w:sz w:val="28"/>
            <w:szCs w:val="28"/>
          </w:rPr>
          <w:instrText xml:space="preserve"> PAGEREF _Toc20826575 </w:instrText>
        </w:r>
        <w:r>
          <w:rPr>
            <w:b w:val="0"/>
            <w:sz w:val="28"/>
            <w:szCs w:val="28"/>
          </w:rPr>
          <w:instrText xml:space="preserve">\h </w:instrText>
        </w:r>
        <w:r>
          <w:rPr>
            <w:b w:val="0"/>
            <w:sz w:val="28"/>
            <w:szCs w:val="28"/>
          </w:rPr>
        </w:r>
        <w:r>
          <w:rPr>
            <w:b w:val="0"/>
            <w:sz w:val="28"/>
            <w:szCs w:val="28"/>
          </w:rPr>
          <w:fldChar w:fldCharType="separate"/>
        </w:r>
        <w:r>
          <w:rPr>
            <w:b w:val="0"/>
            <w:sz w:val="28"/>
            <w:szCs w:val="28"/>
          </w:rPr>
          <w:t xml:space="preserve">25</w:t>
        </w:r>
        <w:r>
          <w:rPr>
            <w:b w:val="0"/>
            <w:sz w:val="28"/>
            <w:szCs w:val="28"/>
          </w:rPr>
          <w:fldChar w:fldCharType="end"/>
        </w:r>
      </w:hyperlink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</w:p>
    <w:p>
      <w:pPr>
        <w:rPr>
          <w:rFonts w:ascii="Times New Roman" w:hAnsi="Times New Roman" w:eastAsia="Times New Roman" w:cs="Times New Roman"/>
          <w:color w:val="3366f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66ff"/>
          <w:sz w:val="28"/>
          <w:szCs w:val="28"/>
          <w:lang w:eastAsia="ru-RU"/>
        </w:rPr>
        <w:br w:type="page" w:clear="all"/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bookmarkStart w:id="0" w:name="_Toc393811511"/>
      <w:bookmarkStart w:id="1" w:name="_Toc20826556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1. Общие положения</w:t>
      </w:r>
      <w:bookmarkEnd w:id="0"/>
      <w:bookmarkEnd w:id="1"/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1.1. Настоящий коллективный договор (далее – Договор) является правовым актом, регулирующим социально-трудовые отношения в организации. 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Договор составлен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учетом требований отраслевого тарифного соглашения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указать полное наименование соглашения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Регионального соглашения по социально-экономическим вопросам между Правительством Республики Коми, Союзом организаций профсоюзов «Федерация профсоюзов Республики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Коми» и Региональным объединением работодателей «Коми союз промышленников и предпринимателей» на 20___ - 20___ годы» от «___»_______________г.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либо территориального трехстороннего соглашения (указать полное наименование соглашения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1.2. Сторонами Догово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 (далее – Стороны) являются: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работодатель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указать наименование организации (предприятия), филиала, иного обособленного подразделения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), представленный в лице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(должность, ФИО руководителя организации или уполномоченного им лица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), именуемый далее «Работод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атель», и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работники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организации (предприятия), именуемые далее «работники», представленные первичной профсоюзной организацией, именуемой далее «Профсоюз», в лице ее председателя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указать ФИО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*Работников могут представлять иные представители, избираемые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 работниками в ходе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общего собрания (конференции) в соответствии с Трудовым кодексом Российской Федерации (далее – ТК РФ).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В данном случае необходимо указать ФИО, должности таких представителей, реквизиты протокола общего собрания (конференции), в ходе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которого данным представителям было поручено представлять интересы работников)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1.3. Предметом Договора являются взаимные обязательства Сторон по вопросам условий труда, оплаты труда, занятости, переобучения, условий высвобождения работников, продолжител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ьности рабочего времени и времени отдыха, улучшения условий и охраны труда, социальных гарантий и другим вопросам, определенным Сторонами.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1.4. Договор заключен полномочными представителями Сторон на равноправной основе в целях: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совершенствования систем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 социально-трудовых отношений, способствующей стабильной работе организации (предприятия);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закрепления трудовых прав и гарантий работников, улучшающих положение работников по сравнению с действующим законодательством;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реализации принципов социального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партнерства и взаимной ответственности Сторон за принятые обязательства.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1.5. Стороны Договора в своей совместной деятельности выступают равноправными деловыми партнерами.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1.6. Стороны Договора принимают на себя следующие обязательства: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Работодатель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обязу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ется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(указанный ниже перечень обязательств работодателя сокращению не подлежит.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Данный перечень может быть расширен в соответствии со статьей 22 Трудового кодекса Российской Федерации, далее - ТК РФ):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соблюдать трудовое законодательство и иные нормативны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 правовые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акты, содержащие нормы трудового права, локальные нормативные акты, условия Договора, соглашений и трудовых договоров;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предоставлять работникам работу, обусловленную трудовым договором;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обеспечивать работникам равную оплату за труд равной це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нности;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выплачивать в полном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размере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причитающуюся работникам заработную плату в сроки, установленные в соответствии с ТК РФ, Договором, Правилами внутреннего трудового распорядка, трудовыми договорами;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создавать условия для профессионального и личност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ного роста работников, усиления мотивации к повышению производительного труда;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обеспечивать безопасность и условия труда, соответствующие государственным нормативным требованиям охраны труда;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обеспечивать работников оборудованием, инструментами, технич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еской документацией и иными средствами, необходимыми для исполнения ими трудовых обязанностей;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не препятствовать работникам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осуществлении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ими самозащиты трудовых прав;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обеспечивать бытовые нужды работников, связанные с исполнением ими трудовых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обязанностей;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осуществлять обязательное социальное страхование работников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порядке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установленном федеральными законами;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рассматривать представления соответствующих профсоюзных органов, иных избранных работниками представителей о выявленных нарушениях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*Рекомендуется включить в перечень обязательств работодателя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реализацию мероприятий по созданию в организации института наставников для молодых специалистов и трудоустроенных инвалидов из числа высококвалифицированных специалистов.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Профсоюз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как представитель работников обязуется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указываются обязательства профсоюзов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, вытекающие из их прав на осуществление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профсоюзного контроля за соблюдением работодателями, должностными лицами </w:t>
      </w:r>
      <w:hyperlink r:id="rId12" w:tooltip="consultantplus://offline/ref=8F74FA54406EDA26A362E93586D4BB20E0963379C9E5C2CD901FDCE4F4g76DK" w:history="1">
        <w:r>
          <w:rPr>
            <w:rFonts w:ascii="Times New Roman" w:hAnsi="Times New Roman" w:eastAsia="Times New Roman" w:cs="Times New Roman"/>
            <w:i/>
            <w:sz w:val="28"/>
            <w:szCs w:val="28"/>
            <w:lang w:eastAsia="ru-RU"/>
          </w:rPr>
          <w:t xml:space="preserve">законодательства</w:t>
        </w:r>
      </w:hyperlink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о труде (Федеральный закон от 12.01.1996 г. № 10-ФЗ «О профессиональных союзах, их правах и гарантиях деятельности»):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способствовать устойчивой деятельности организации (пр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едприятия) присущими профсоюзам методами;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нацеливать работников на соблюдение внутреннего трудового распорядка, на полное, своевременное и качественное выполнение трудовых обязанностей;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способствовать росту квалификации работников, содействовать органи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зации конкурсов профессионального мастерства;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добиваться повышения уровня жизни работников, улучшения условий труда;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контролировать соблюдение Работодателем трудового законодательства и законодательства об охране труда, соглашений, Договора, иных актов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действующих в организации (предприятии) в соответствии с действующим законодательством;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период действия Договора при условии выполнения Работодателем его положений Профсоюз отказывается от организации забастовок;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представлять и защищать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интересы 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ботников во взаимоотношениях с Работодателем по вопросам индивидуальных трудовых отношений и непосредственно связанных с ними отношений, оказывать Работникам правовую помощь по вопросам трудового законодательства.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Работники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обязуются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указанный ниже перече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нь обязательств работника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предложен с учетом положений статьи 21 ТК РФ и является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закрытым):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добросовестно исполнять свои трудовые обязанности, возложенные на него трудовым договором;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соблюдать Правила внутреннего трудового распорядка;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соблюдать труд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овую дисциплину;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выполнять установленные нормы труда;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соблюдать требования по охране труда и обеспечению безопасности труда;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бережно относиться к имуществу Работодателя и других работников;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незамедлительно сообщать Работодателю либо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непосредственному руководителю о возникновении ситуации, представляющей угрозу жизни и здоровью людей, сохранности имущества Работодателя;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создавать и сохранять благоприятный психологический климат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коллективе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уважать права друг друга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1.7. Условия 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говора обязательны для его Сторон.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bookmarkStart w:id="2" w:name="_Toc393811512"/>
      <w:bookmarkStart w:id="3" w:name="_Toc20826557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2. Оплата и нормирование труда, гарантии и компенсации</w:t>
      </w:r>
      <w:bookmarkEnd w:id="2"/>
      <w:bookmarkEnd w:id="3"/>
    </w:p>
    <w:p>
      <w:pPr>
        <w:widowControl w:val="o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2.1. В области оплаты труда Стороны договорились: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2.1.1. Работодатель обязуется оплачивать труд работников на основании «Положения о системе и формах оплаты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труда», являющегося частью Договора (приложение №___), принятого с учетом мнения Профсоюза.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2.1.2. Конкретные тарифные ставки (оклады) по категориям работников и отдельным профессиям приведены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№____ к Договору.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2.1.3. Заработная плата выпла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чивается работнику в денежной форме (в рублях). Заработная плата выплачивается работнику не реже чем каждые полмесяца: ____ и ____ числа каждого месяца, как правило, в месте выполнения им работы либо переводится в кредитную организацию, указанную в заявлен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ии работника, на условиях, определенных Договором или трудовым договором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(статья 136 ТК РФ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2.1.4. При выполнении работником с повременной оплатой труда работ различной квалификации его труд оплачивается по работе более высокой квалификации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(статья 150 ТК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РФ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2.1.5. При выполнении работником со сдельной оплатой труда работ различной квалификации его труд оплачивается по расценкам выполняемой им работы. 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случаях, когда с учётом характера производства работникам со сдельной оплатой труда поручается выпол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нение работ, тарифицируемых ниже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присвоенных им разрядов, Работодатель обязан выплатить им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межразрядную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разницу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статья 150 ТК РФ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2.1.6.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Время простоя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вине Работодателя оплачивается в размере не менее 2/3 средней заработной платы работника;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причинам, не зависящим от Сторон, оплачивается в размере ____ % средней заработной платы работника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(размер не может быть менее 2/3 тарифной ставки (должностного оклада) работника, рассчитанных пропорционально времени простоя (статья 157 ТК 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2.1.7.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отникам организации, занятым на работах с вредными и (или) опасными условиями труда, оплата труда производится в повышенном размере: _______%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(минимальный размер повышения оплаты труда работникам, занятым на работах с вредными и (или) опасными условиями тр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уда, составляет 4 % тарифной ставки (оклада), установленной для различных видов работ с нормальными условиями труда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(статья 147 ТК РФ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2.1.8. При совмещении профессий (должностей), расширении зон обслуживания, увеличении объема работы или исполнении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обязанностей временно отсутствующего работника без освобождения от работы, определенной трудовым договором, работнику производится доплата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статья 151 ТК РФ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</w:p>
    <w:p>
      <w:pPr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Конкретный размер доплаты работнику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определяется соглашением с Работодателем и не может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быть ниж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____ % тарифной ставки (должностного оклада). 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2.1.9. Вознаграждение по итогам работы организации (предприятия) за год выплачивается в соответствии с Положением (приложение №____).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2.1.10. Другие виды вознаграждений (за выслугу лет, за профессиональное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мастерство и иные) выплачиваются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Положением (приложение №_____).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2.1.11. Работникам, проходящим обучение, переквалификацию по направлению организации, за время всего обучения сохраняется их средняя заработная плата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глава 26 ТК РФ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2.1.12. Оплата работникам, производящим обучение на рабочих местах, устанавливается в размере ____% должностного оклада обучающегося на весь период обучения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возможно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 предусмотреть работникам доплату до среднего заработка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2.1.13. Оплата труда работников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руководству производственной практикой студентов (при числе студентов-практикантов до _человек на одного руководителя) производится в размере ____% от должностного оклада руководителя практики за весь период практики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порядок и условия устанавливаются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коллективным договором).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2.1.14. Оплата отпуска производится 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позднее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чем за три дня до его начала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(статья 136 ТК РФ)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Если работнику своевременно не была произведена оплата за время ежегодного оплачиваемого отпуска либо работник был предупрежден 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времени начала этого отпуска позднее чем за две недели до его начала, то Работодатель по письменному заявлению работника обязан перенести ежегодный оплачиваемый отпуск на другой срок, согласованный с работником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(статья 124 ТК РФ).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2.2.  В области нормиров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ания труда Стороны договорились: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2.2.1. Вводить, производить замену и пересмотр норм труда с учетом мнения Профсоюза не чаще чем один раз в год по мере совершенствования или внедрения новой техники, технологии и проведения организационных либо иных меропр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иятий, обеспечивающих рост производительности труда, а также в случае использования физически и морально устаревшего оборудования.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Достижение высокого уровня выработки продукции (оказания услуг) отдельными работниками за счет применения по их инициативе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новых приемов труда и совершенствования рабочих мест не является основанием для пересмотра ранее установленных норм труда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(статья 160 ТК РФ).</w:t>
      </w: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Перечень действующих на момент подписания Сторонами Договора норм труда в организации представлен в Приложении №__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__.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2.2.2. О введении новых норм труда работники должны быть извещены 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позднее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чем за два месяца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(статья 162 ТК РФ).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2.3. Гарантии и компенсации:</w:t>
      </w: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2.3.1. Стороны договорились, что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направления в служебную командировку работнику возмещаются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расходы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статья 168 ТК РФ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проезду, найму жилого помещения, суточные, иные расходы в следующих размерах: _______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(указать конкретные размеры возмещения затрат). 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2.3.2.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Работникам, направленным на обучение Работодателем или поступившим самостоятельно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образовательные учреждения, имеющие государственную аккредитацию, Работодатель предоставляет дополнительные отпуска с сохранением среднего заработка в случаях, предусмотренных ТК РФ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(статьи 173-177 ТК РФ).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2.3.3. Гарантии и компенсации работникам, совмещ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ающим работу с обучением в образовательных учреждениях, не имеющих государственной аккредитации, могут устанавливаться за счет средств организации в следующих размерах: ____________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указать продолжительность дополнительного отпуска в календарных днях и ра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змер сохраняемого заработка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2.3.4. Работникам организаций, расположенных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районах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Крайнего Севера и местностях, приравненных к районам Крайнего Севера, производится компенсация расходов на оплату стоимости проезда и провоза багажа к месту использования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отпуска и обратно. </w:t>
      </w: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2.3.5.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Работникам организаций, расположенных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районах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Крайнего Севера и местностях, приравненных к районам Крайнего Севера, производится компенсация расходов, связанных с переездом. </w:t>
      </w: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2.3.6.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Работникам организаций, расположенных в район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ах Крайнего Севера и местностях, приравненных к районам Крайнего Севера, предусматривается оплата за счет средств организации стоимости проезда в пределах территории Российской Федерации для медицинских консультаций или лечения при наличии соответствующего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медицинского заключения, если соответствующие консультации не могут быть предоставлены по месту проживания. </w:t>
      </w:r>
    </w:p>
    <w:p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bookmarkStart w:id="4" w:name="_Toc393811513"/>
      <w:bookmarkStart w:id="5" w:name="_Toc20826558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3. Трудовой договор</w:t>
      </w:r>
      <w:bookmarkEnd w:id="4"/>
      <w:bookmarkEnd w:id="5"/>
    </w:p>
    <w:p>
      <w:pPr>
        <w:widowControl w:val="off"/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Прием на работу оформляется трудовым договором. Работодатель вправе издать на основании заключенного трудового договора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приказ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(распоряжение) о приеме на работу. Содержание приказа (распоряжения) работодателя должно соответствовать условиям заключенного трудового договора.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приеме на работу (до подписания трудового договора) Работодатель обязан ознакомить работника под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Договором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(статья 68 ТК РФ).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3.2. Трудовой договор может быть заключен как на неопределенный, так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определенный срок не более пяти лет. Срочный трудовой договор может быть заключен только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случаях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указанных в статье 59 ТК РФ (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в коллективном договоре можно сократить перечень оснований для заключения срочного трудового договора)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При расторжении сро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чного трудового договора в связи с истечением срока его действия Работодатель обязан предупредить об этом работника не менее чем за три дня до его увольнения.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3.3. Работодатель и работники обязуются выполнять условия заключенного трудового договора. В свя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зи с этим Работодатель не вправе требовать от работников выполнения работы, 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обусловленной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трудовым договором. 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3.4. В условия трудового договора соглашением сторон может быть включено испытание с целью проверки соответствия работника поручаемой работе.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Условие об испытании должно быть указано в трудовом договоре. Срок испытания не может превышать трех месяцев (для руководителей, главных бухгалтеров и их заместителей – не более шести месяцев).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Испытания при приеме на работу не устанавливаются для лиц, 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казанных в статьях 70, 207 ТК РФ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(коллективным договором перечень можно расширить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сьменной форме 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позднее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чем за три дня с указанием причин, послужившим основанием для признания этого работника не выдержавшим испытание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(статья 71 ТК РФ).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3.5. Обязанностью Работодателя является создание условий для профессионального роста работников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утем организации такой системы подготовки кадров, чтобы каждый работник имел возможность освоить новую (в том числе смежную) профессию, повысить квалификацию по своей специальности.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3.5.1. Для создания системы переподготовки работников Сторонами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разрабатывается план повышения квалификации и подготовки кадров, являющийся неотъемлемой частью Договора.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3.5.2. Работодатель создает работникам, совмещающим работу с обучением, следующие благоприятные условия труда: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(перечислить какие)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3.5.3. Стороны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оговора признают, что повышение квалификации и переквалификация работника должны производиться исходя не только из интересов производства, но и потребностей личностного роста работника.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Формы профессиональной подготовки, переподготовки и повышения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квалифи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кации работников и перечень профессий и специальностей определяются Работодателем с учетом мнения Профсоюза.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Стороны договорились, что работник имеет право повышать свою квалификацию за счет Работодателя с периодичностью не реже раз в ___ лет.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bookmarkStart w:id="6" w:name="_Toc393811514"/>
      <w:bookmarkStart w:id="7" w:name="_Toc20826559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4. Занятос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ть, гарантии при возможном высвобождении</w:t>
      </w:r>
      <w:bookmarkEnd w:id="6"/>
      <w:bookmarkEnd w:id="7"/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4.1. Все вопросы, связанные с изменением структуры организации (предприятия), реорганизации, а также сокращением численности или штата работников, рассматриваются Работодателем предварительно с участием Профсоюза.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4.2. Работодатель и Профсоюз обязуются совместно разрабатывать программы (планы) обеспечения занятости и меры по социальной защите работников, высвобождаемых в результате реорганизации, ликвидации организации (предприятия), сокращения объемов производств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а, ухудшения финансово-экономического положения организации (предприятия).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4.3. Работодатель совместно с Профсоюзом принимает меры по предотвращению массовых увольнений, смягчению последствий спада производства и банкротства организации (предприятия), соц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иальной защите увольняемых работников и созданию новых рабочих мест.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4.4. По договоренности Сторон высвобождение работников является массовым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сокращения _____% или более процентов от общей численности работников в течение _______ календарных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указать норму, содержащуюся в отраслевом и (или) территориальном соглашении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4.5. Работодатель обеспечивает выполнение законодательства по занятости и гарантиям в части реализации права граждан на труд, представляет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Профсоюзу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информацию о создании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ликвидации рабочих мест.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4.6. Работодатель по согласованию с Профсоюзом организует переобучение высвобождаемых работников новым профессиям.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4.7. При сокращении численности или штата работников организации (предприятия) преимущественное право на оставлени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 на работе помимо категорий, предусмотренных статьей 179 ТК РФ, при равной производительности труда может предоставляться работникам: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предпенсионного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возраста</w:t>
      </w:r>
      <w:r>
        <w:rPr>
          <w:rStyle w:val="afa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footnoteReference w:id="1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за ___  до пенсии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);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проработавшим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организации более ___ лет;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женщинам, имеющим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несовершеннолетних детей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возрасте до 18 лет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______________________________________.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(указать другие дополнительные основания)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4.8. С целью использования внутрипроизводственных резервов для сохранения рабочих мест Работодатель с учетом производствен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ных условий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возможностей: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ограничивает проведение сверхурочных работ, работ в выходные и праздничные дни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(кроме организаций, где невозможно приостановить производство)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ограничивает (не использует) или сокращает прием иностранной рабочей силы;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приостанавливает наем новых работников;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вводит режим неполного рабочего времени на срок до шести месяцев в случае массового увольнения работников в связи с изменением организационных или технологических условий труда;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проводит другие мероприятия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указа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ть какие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 целью предотвращения, уменьшения или смягчения последствий массового высвобождения работников.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4.9. Лицам, получившим уведомление об увольнении в связи с ликвидацией организации, сокращением численности или штата работников организации (предпр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иятия), предоставляется свободное от работы время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не менее _____ часов в неделю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для поиска нового места работы с сохранением среднего заработка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(указать источник финансирования предполагаемых выплат). 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4.10. Работодатель содействует работнику, желающему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повысить квалификацию, пройти переобучение и приобрести другую профессию.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Работодатель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трудоустраивает на прежнее место работы выпускников образовательных учреждений, устроившихся на работу 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дальнейшем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призванных на военную службу, обратившихся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заявлением о приеме на работу в организацию в течение трех месяцев с момента окончания прохождения срочной военной службы.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Работодатель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производит квотирование рабочих мест для студентов и специализированных учебных заведений для прохождения произв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одственной практики, для выпускников специализированных учебных заведений, ищущих работу впервые.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bookmarkStart w:id="8" w:name="_Toc393811515"/>
      <w:bookmarkStart w:id="9" w:name="_Toc20826560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5. Рабочее время и время отдыха</w:t>
      </w:r>
      <w:bookmarkEnd w:id="8"/>
      <w:bookmarkEnd w:id="9"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5.1. Рабочее время.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5.1.1. Режим рабочего времени в организации (предприятии) определяется правилами внутреннего трудового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распорядка, утвержденными Работодателем с учетом мнения Профсоюза (Приложение № ____), а также графиками сменности, составленными с учетом мнения Профсоюза.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Графики сменности доводятся до сведения работников не менее чем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их введения в действие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(не менее чем за месяц в соответствии со статьей 103 ТК 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5.1.2. Устанавливается нормальная продолжительность рабочего времени – 40 часов в неделю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статья 91 ТК РФ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Работающим женщинам</w:t>
      </w:r>
      <w:r>
        <w:rPr>
          <w:rStyle w:val="afa"/>
          <w:rFonts w:ascii="Times New Roman" w:hAnsi="Times New Roman" w:eastAsia="Times New Roman" w:cs="Times New Roman"/>
          <w:sz w:val="28"/>
          <w:szCs w:val="28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устанавливается сокращенная рабочая неделя – 36 часов.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Работникам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возрасте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до 16 лет устанавливается сокращенная рабочая неделя – не более 24 часов в неделю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статья 92 ТК 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Работникам, являющимся инвалидами I или II группы, – не более 35 часов в неделю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статья 92 ТК РФ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Работникам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возрасте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 16 до 18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лет – не более 35 часов в неделю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(статья 92 ТК РФ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Работникам, условия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труда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рабочих местах которых по результатам специальной оценки условий труда отнесены к вредным условиям труда 3 или 4 степени или опасным условиям труда, продолжительность рабочег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времени устанавливается не более 36 часов в неделю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статья 92 ТК РФ).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Стороны договорились, что сокращенное рабочее время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организации (предприятии) помимо случаев, предусмотренных законодательством, применяется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</w:t>
      </w:r>
    </w:p>
    <w:p>
      <w:pPr>
        <w:widowControl w:val="off"/>
        <w:numPr>
          <w:numId w:val="8"/>
          <w:ilvl w:val="0"/>
        </w:numPr>
        <w:tabs>
          <w:tab w:val="clear" w:pos="1080"/>
          <w:tab w:val="num" w:pos="720"/>
        </w:tabs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женщин,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имеющим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детей в возрасте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 лет - _____часов в неделю (в день);</w:t>
      </w:r>
    </w:p>
    <w:p>
      <w:pPr>
        <w:widowControl w:val="off"/>
        <w:numPr>
          <w:numId w:val="8"/>
          <w:ilvl w:val="0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лиц, частично утративших на производстве трудоспособность - ____ часов в неделю (в день).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5.1.3. До подписания трудового договора по соглашению сторон устанавливаются преференции в виде установления неполного рабоче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 время, гибкого графика работы, надомной работы, посменной работы для следующих категорий работников: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женщин, имеющих детей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возрасте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 18 лет;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инвалидов трудоспособного возраста.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5.1.4. Выходные дни предоставляются работникам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следующем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порядке: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изложить с учетом положений статьи 111 ТК РФ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  Работник может быть привлечен к работе в установленный для него день отдыха только с его письменного согласия и с учетом мнения Профсоюза на основании письменного приказа Работодателя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(статья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113 ТК 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Работа в выходной день подлежит оплате не менее чем в двойном размере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(статья 153 ТК 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или по желанию работника ему может быть предоставлен другой день отдыха.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5.1.5.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Перерывы для отдыха и питания предоставляются работникам ______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указать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порядок по подразделениям: условия, когда и в какие смены, не более 2 часов и не менее 30 минут (статья 108 ТК РФ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5.1.6.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Работодатель предоставляет работникам ежегодный оплачиваемый отпуск продолжительностью ____ календарных дней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(не менее 28 календар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ных дней (статья 115 ТК 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Отдельным категориям работников предоставляются следующие дополнительные оплачиваемые отпуска: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работникам, условия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труда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рабочих местах которых по результатам специальной оценки условий труда отнесены к вредным условиям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труда 2, 3 или 4 степени либо опасным условиям труда, предоставляется дополнительный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оплачиваемый отпуск, минимальная продолжительность которого составляет 7 календарных дней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(статья 117 ТК 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работникам, имеющим особый характер работы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(статья 118 ТК Р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работникам с ненормированным рабочим днем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(статья 119 ТК 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согласно Приложению № _____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разрабатывается Работодателем)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работникам, имеющим стаж работы в организации свыше ___ лет - ____ дней;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работникам, проявившим высокие результаты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труде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указать какие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_____ дней;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другим категориям работающих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указать категории и продолжительность дополнительных отпусков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5.1.7. Очередность предоставления отпусков устанавливается графиками отпусков, составляемыми Работодателем с учетом мнения Профсоюз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а. График отпусков составляется 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позднее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чем за две недели до наступления календарного года.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Преимущественным правом на получение отпуска в летнее или удобное для них время пользуются работники: _____________________________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указать категории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spacing w:after="12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5.1.8.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желанию работника и с согласия Работодателя ежегодный отпуск может быть разделен на части. При этом продолжительность одной из них не может быть менее 14 календарных дней.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0"/>
        </w:rPr>
      </w:pPr>
      <w:bookmarkStart w:id="10" w:name="_Toc393811516"/>
      <w:bookmarkStart w:id="11" w:name="_Toc20826561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6. Условия и охрана труда</w:t>
      </w:r>
      <w:bookmarkEnd w:id="10"/>
      <w:bookmarkEnd w:id="11"/>
    </w:p>
    <w:p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</w:p>
    <w:p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*В данном разделе рекомендуется предусмотреть обязател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ьства работодателя, обязанности работников и первичной профсоюзной организации или иного выборного органа работников.</w:t>
      </w:r>
    </w:p>
    <w:p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hAnsi="Times New Roman" w:eastAsia="Times New Roman" w:cs="Arial"/>
          <w:bCs/>
          <w:iCs/>
          <w:color w:val="000000" w:themeColor="text1"/>
          <w:sz w:val="28"/>
          <w:szCs w:val="28"/>
        </w:rPr>
      </w:pPr>
      <w:bookmarkStart w:id="12" w:name="_Toc20826327"/>
      <w:bookmarkStart w:id="13" w:name="_Toc20826562"/>
      <w:r>
        <w:rPr>
          <w:rFonts w:ascii="Times New Roman" w:hAnsi="Times New Roman" w:eastAsia="Times New Roman" w:cs="Arial"/>
          <w:bCs/>
          <w:iCs/>
          <w:sz w:val="28"/>
          <w:szCs w:val="28"/>
          <w:lang w:eastAsia="ru-RU"/>
        </w:rPr>
        <w:t xml:space="preserve">6.1. </w:t>
      </w:r>
      <w:r>
        <w:rPr>
          <w:rFonts w:ascii="Times New Roman" w:hAnsi="Times New Roman" w:eastAsia="Times New Roman" w:cs="Arial"/>
          <w:b/>
          <w:bCs/>
          <w:iCs/>
          <w:sz w:val="28"/>
          <w:szCs w:val="28"/>
          <w:lang w:eastAsia="ru-RU"/>
        </w:rPr>
        <w:t xml:space="preserve">Обязательства работодателя</w:t>
      </w:r>
      <w:r>
        <w:rPr>
          <w:rFonts w:ascii="Times New Roman" w:hAnsi="Times New Roman" w:eastAsia="Times New Roman" w:cs="Arial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Arial"/>
          <w:bCs/>
          <w:i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Arial"/>
          <w:bCs/>
          <w:iCs/>
          <w:sz w:val="28"/>
          <w:szCs w:val="28"/>
          <w:lang w:eastAsia="ru-RU"/>
        </w:rPr>
        <w:t xml:space="preserve">соответствии</w:t>
      </w:r>
      <w:r>
        <w:rPr>
          <w:rFonts w:ascii="Times New Roman" w:hAnsi="Times New Roman" w:eastAsia="Times New Roman" w:cs="Arial"/>
          <w:bCs/>
          <w:iCs/>
          <w:sz w:val="28"/>
          <w:szCs w:val="28"/>
          <w:lang w:eastAsia="ru-RU"/>
        </w:rPr>
        <w:t xml:space="preserve"> с действующим законодательством и</w:t>
      </w:r>
      <w:r>
        <w:rPr>
          <w:rFonts w:ascii="Times New Roman" w:hAnsi="Times New Roman" w:eastAsia="Times New Roman" w:cs="Arial"/>
          <w:bCs/>
          <w:iCs/>
          <w:color w:val="000000" w:themeColor="text1"/>
          <w:sz w:val="28"/>
          <w:szCs w:val="28"/>
          <w:lang w:eastAsia="ru-RU"/>
        </w:rPr>
        <w:t xml:space="preserve"> нормативно-правовыми актами по охране труда:</w:t>
      </w:r>
      <w:bookmarkEnd w:id="12"/>
      <w:bookmarkEnd w:id="13"/>
      <w:r>
        <w:rPr>
          <w:rFonts w:ascii="Times New Roman" w:hAnsi="Times New Roman" w:eastAsia="Times New Roman" w:cs="Arial"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6.1.1.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Создать в организации (предприятии) службу охраны труда или ввести должность специалиста по охране труда.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В целях обеспечения требований охраны труда и проведения профилактической работы создать кабинет охраны труда или уголок охраны труда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(статья 223 ТК Р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Ф).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>
      <w:pPr>
        <w:tabs>
          <w:tab w:val="left" w:pos="1134"/>
        </w:tabs>
        <w:spacing w:after="0" w:line="240" w:lineRule="auto"/>
        <w:ind w:firstLine="72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*При отсутствии у работодателя службы охраны труда, штатного специалиста по охране труда их функции осуществляют работодатель - индивидуальный предприниматель (лично), руководитель организации, другой уполномоченный работодателем работник либо организ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ация или специалист, оказывающие услуги в области охраны труда, привлекаемые работодателем по гражданско-правовому договору. Организации, оказывающие услуги в области охраны труда, подлежат обязательной аккредитации. При формировании службы охраны труда ру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ководствоваться рекомендациями по структуре службы охраны труда в организации и по численности работников службы охраны труда, утвержденными приказом Минтруда России от 31.01.2022 № 37. </w:t>
      </w:r>
    </w:p>
    <w:p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6.1.2. Обеспечить создание и функционирование системы управления охра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ной труда (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статьи 214, 217 ТК РФ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).</w:t>
      </w:r>
    </w:p>
    <w:p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*При разработке Положения о системе управления охраной труда руководствоваться приказом Минтруда России от 29.10.2021 № 776н «Об утверждении Примерного положения о системе управления охраной труда».</w:t>
      </w:r>
    </w:p>
    <w:p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6.1.3. </w:t>
      </w:r>
      <w:r>
        <w:rPr>
          <w:rFonts w:ascii="Times New Roman" w:hAnsi="Times New Roman" w:eastAsia="Times New Roman" w:cs="Arial"/>
          <w:bCs/>
          <w:iCs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роводить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счет собственных средств обязательные предварительные и периодические медицинские осмотры, другие обязательные медицинские осмотры, обязательные психиатрические освидетельствования, внеочередные медицинские осмотры работников (приложение №___)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(статьи 214,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 220 ТК РФ)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.</w:t>
      </w:r>
    </w:p>
    <w:p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*К коллективному договору рекомендуется приложить утвержденные работодателем списки лиц, подлежащих предварительным медицинским осмотрам, и списки работников, подлежащих периодическим осмотрам, с указанием вредных (опасных) производственных 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факторов, вида работ в соответствии с Приложением к Порядку проведения обязательных предварительных и периодических медицинских осмотров работников, утвержденному приказом Министерства здравоохранения Российской Федерации от 28 января 2021 г. № 29н.</w:t>
      </w:r>
    </w:p>
    <w:p>
      <w:pPr>
        <w:spacing w:after="0" w:line="240" w:lineRule="auto"/>
        <w:ind w:firstLine="720"/>
        <w:jc w:val="right"/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</w:rPr>
      </w:pPr>
    </w:p>
    <w:p>
      <w:pPr>
        <w:spacing w:after="0" w:line="240" w:lineRule="auto"/>
        <w:ind w:firstLine="720"/>
        <w:jc w:val="right"/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Реком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ендуемая форма оформления приложения</w:t>
      </w:r>
    </w:p>
    <w:p>
      <w:pPr>
        <w:spacing w:after="0" w:line="240" w:lineRule="auto"/>
        <w:ind w:firstLine="720"/>
        <w:jc w:val="right"/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40"/>
        <w:gridCol w:w="4006"/>
        <w:gridCol w:w="5451"/>
      </w:tblGrid>
      <w:tr>
        <w:trPr>
          <w:jc w:val="center"/>
        </w:trPr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/п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Профессия (должность) работника согласно штатному расписанию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вредных и (или) опасных производственных факторов, выполняемых работ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</w:rPr>
            </w:pPr>
          </w:p>
        </w:tc>
      </w:tr>
    </w:tbl>
    <w:p>
      <w:pPr>
        <w:spacing w:after="0" w:line="240" w:lineRule="auto"/>
        <w:ind w:firstLine="720"/>
        <w:jc w:val="right"/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</w:rPr>
      </w:pPr>
    </w:p>
    <w:p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6.1.4.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Приобретать за счет собственных средств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выдавать средства индивидуальной защиты и смывающие средства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ных условиях или связанных с загрязнением (приложение №___)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(статьи 214, 221 ТК РФ)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.</w:t>
      </w:r>
    </w:p>
    <w:p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*К коллективному договору рекомендуется приложить нормы выдачи средств индивидуальной защиты и смывающих средств в 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 с рекомендуемым образцом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, предусмотренным приказом Минтруда России от 29.10.2021 № 766н.</w:t>
      </w:r>
    </w:p>
    <w:p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ind w:firstLine="720"/>
        <w:jc w:val="right"/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Рекомендуемая форма оформления приложения </w:t>
      </w:r>
    </w:p>
    <w:p>
      <w:pPr>
        <w:spacing w:after="0" w:line="240" w:lineRule="auto"/>
        <w:ind w:firstLine="720"/>
        <w:jc w:val="right"/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40"/>
        <w:gridCol w:w="1715"/>
        <w:gridCol w:w="2106"/>
        <w:gridCol w:w="2357"/>
        <w:gridCol w:w="1779"/>
        <w:gridCol w:w="1500"/>
      </w:tblGrid>
      <w:tr>
        <w:trPr>
          <w:jc w:val="center"/>
        </w:trPr>
        <w:tc>
          <w:tcPr>
            <w:tcW w:w="328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/п</w:t>
            </w:r>
          </w:p>
        </w:tc>
        <w:tc>
          <w:tcPr>
            <w:tcW w:w="614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профессии (должности)</w:t>
            </w:r>
          </w:p>
        </w:tc>
        <w:tc>
          <w:tcPr>
            <w:tcW w:w="1442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Тип СИЗ</w:t>
            </w:r>
          </w:p>
        </w:tc>
        <w:tc>
          <w:tcPr>
            <w:tcW w:w="1442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 указанием конкретных данных о конструкции, классе защиты, категориях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эффективности и/или эксплуатационных уровнях)</w:t>
            </w:r>
          </w:p>
        </w:tc>
        <w:tc>
          <w:tcPr>
            <w:tcW w:w="403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Нормы выдачи с указанием периодичности выдачи, количества на период, единицы измерения (штуки, пары, комплекты, г, мл.)</w:t>
            </w:r>
          </w:p>
        </w:tc>
        <w:tc>
          <w:tcPr>
            <w:tcW w:w="772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Основание выдачи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(пункты Единых типовых норм, правил по охране труда и иных документов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</w:t>
            </w:r>
          </w:p>
        </w:tc>
      </w:tr>
      <w:tr>
        <w:trPr>
          <w:jc w:val="center"/>
        </w:trPr>
        <w:tc>
          <w:tcPr>
            <w:tcW w:w="328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614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1442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1442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403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772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</w:p>
        </w:tc>
      </w:tr>
      <w:tr>
        <w:trPr>
          <w:jc w:val="center"/>
        </w:trPr>
        <w:tc>
          <w:tcPr>
            <w:tcW w:w="328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14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442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442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03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72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</w:rPr>
            </w:pPr>
          </w:p>
        </w:tc>
      </w:tr>
    </w:tbl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6.1.5.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Обеспечить обучение по охране труда, в том числе обучение безопасным методам и приемам выполнения работ, обучение по оказанию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первой помощи пострадавшим на производстве, обучение по использованию (применению) средств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(статья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214,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219 ТК РФ)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6.1.6.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Не допускать работников к исполнению ими трудовых обязанностей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без прохождения в установленном порядке обучения по охране труда, обязательных медицинских осмотров, обязательных психиатрических освидетельствований, а также в случае медицинских противопоказаний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(статья 214 ТК РФ)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.</w:t>
      </w:r>
    </w:p>
    <w:p>
      <w:pPr>
        <w:keepNext/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hAnsi="Times New Roman" w:eastAsia="Times New Roman" w:cs="Arial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Arial"/>
          <w:bCs/>
          <w:iCs/>
          <w:color w:val="000000" w:themeColor="text1"/>
          <w:sz w:val="28"/>
          <w:szCs w:val="28"/>
          <w:lang w:eastAsia="ru-RU"/>
        </w:rPr>
        <w:t xml:space="preserve">6.1.7.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Проводить специальную оценку усл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овий труда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законодательством о специальной оценке условий труда.</w:t>
      </w:r>
    </w:p>
    <w:p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разногласий по вопросам проведения специальной оценки условий труда материалы по результатам специальной оценки условий труда направлять в Министерство труда и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циальной защиты Республики Коми для осуществления государственной экспертизы условий труда в целях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качества проведения специальной оценки условий труда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</w:p>
    <w:p>
      <w:pPr>
        <w:keepNext/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hAnsi="Times New Roman" w:eastAsia="Times New Roman" w:cs="Arial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Arial"/>
          <w:bCs/>
          <w:iCs/>
          <w:color w:val="000000" w:themeColor="text1"/>
          <w:sz w:val="28"/>
          <w:szCs w:val="28"/>
          <w:lang w:eastAsia="ru-RU"/>
        </w:rPr>
        <w:t xml:space="preserve">6.1.8. Предоставлять гарантии и компенсации за работу во вредных и (или) опасных условиях труда </w:t>
      </w:r>
      <w:r>
        <w:rPr>
          <w:rFonts w:ascii="Times New Roman" w:hAnsi="Times New Roman" w:eastAsia="Times New Roman" w:cs="Arial"/>
          <w:bCs/>
          <w:iCs/>
          <w:color w:val="000000" w:themeColor="text1"/>
          <w:sz w:val="28"/>
          <w:szCs w:val="28"/>
          <w:lang w:eastAsia="ru-RU"/>
        </w:rPr>
        <w:t xml:space="preserve">согласно перечню рабочих мест (приложение №____).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результатам специальной оценки условий труда установить следующие гарантии и компенсации: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- повышенная оплата труда </w:t>
      </w:r>
      <w:r>
        <w:rPr>
          <w:rFonts w:ascii="Times New Roman" w:hAnsi="Times New Roman" w:eastAsia="Calibri" w:cs="Times New Roman"/>
          <w:i/>
          <w:color w:val="000000" w:themeColor="text1"/>
          <w:sz w:val="28"/>
          <w:szCs w:val="28"/>
        </w:rPr>
        <w:t xml:space="preserve">(оплата труда работников, занятых на работах с вредными и (или) опасными условиями </w:t>
      </w:r>
      <w:r>
        <w:rPr>
          <w:rFonts w:ascii="Times New Roman" w:hAnsi="Times New Roman" w:eastAsia="Calibri" w:cs="Times New Roman"/>
          <w:i/>
          <w:color w:val="000000" w:themeColor="text1"/>
          <w:sz w:val="28"/>
          <w:szCs w:val="28"/>
        </w:rPr>
        <w:t xml:space="preserve">труда, устанавливается в повышенном размере)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;</w:t>
      </w:r>
    </w:p>
    <w:p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- ежегодный дополнительный оплачиваемый отпуск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работникам, условия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труда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на рабочих местах которых по результатам специальной оценки условий труда отнесены к вредным условиям труда 2, 3 или 4 степени либо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опасным условиям труда)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;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- сокращенная продолжительность рабочего времени 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для работников, условия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труда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на рабочих местах которых по результатам специальной оценки условий труда отнесены к вредным условиям труда 3 или 4 степени или опасным условиям труда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bookmarkStart w:id="14" w:name="_GoBack"/>
      <w:bookmarkEnd w:id="14"/>
    </w:p>
    <w:p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ab/>
        <w:t xml:space="preserve">- обеспечение молоком или другими равноценными продуктами, лечебно-профилактическим питанием </w:t>
      </w:r>
      <w:r>
        <w:rPr>
          <w:rFonts w:ascii="Times New Roman" w:hAnsi="Times New Roman" w:eastAsia="Times New Roman" w:cs="Times New Roman"/>
          <w:bCs/>
          <w:i/>
          <w:sz w:val="28"/>
          <w:szCs w:val="24"/>
          <w:lang w:eastAsia="ru-RU"/>
        </w:rPr>
        <w:t xml:space="preserve">(ст. 222 ТК РФ)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; 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Cs/>
          <w:color w:val="ff0000"/>
          <w:sz w:val="28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- другие компенсации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в соответствии с действующим законодательством, а также повышенные или дополнительные компенсации за работу на работах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с вредными и (или) опасными условиями труда исходя из финансово-экономического положения работодател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я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Рекомендации об установлении размера гарантий и компенсаций за условия труда работникам, занятым во вредных и (или) опасных условиях труда, выше, чем уст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ановлено федеральным законодательством, размещены на сайте Министерства труда и социальной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защиты Республики Коми, Приложение 15 к Методическим рекомендациям по проведению специальной оценки условий труда в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организациях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, расположенных на территории Республ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ики Коми, https://mintrudsoc.rkomi.ru/activity/5013/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). 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*Возможность замены по письменным заявлениям работников выдачи молока или других равноценных пищевых продуктов компенсационной выплатой необходимо отразить в коллективном договоре, включая конкретный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размер компенсационной выплаты и порядок ее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индекс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ации (пункт 5 Приложения № 3 к приказу Министерства труда и социальной защиты Российской Федерации от 12 мая 2022 г. № 291н).  </w:t>
      </w:r>
    </w:p>
    <w:p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4"/>
          <w:lang w:eastAsia="ru-RU"/>
        </w:rPr>
        <w:t xml:space="preserve">6.1.9. Организовать систематическое выявление опасностей и профессиональных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4"/>
          <w:lang w:eastAsia="ru-RU"/>
        </w:rPr>
        <w:t xml:space="preserve">рисков, их регулярный анализ и оценку 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4"/>
          <w:lang w:eastAsia="ru-RU"/>
        </w:rPr>
        <w:t xml:space="preserve">(ст. 214, 218 ТК РФ)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4"/>
          <w:lang w:eastAsia="ru-RU"/>
        </w:rPr>
        <w:t xml:space="preserve">.</w:t>
      </w:r>
    </w:p>
    <w:p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4"/>
          <w:lang w:eastAsia="ru-RU"/>
        </w:rPr>
        <w:t xml:space="preserve">6.1.10. Обеспечить учет и рассмотрение обстоятельств и причин, приведших к возникновению микроповреждений (микротравм) работников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(ст. 226 ТК РФ, приказ Минтруда России от 15.09.2021 № 632н «Об ут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верждении рекомендаций по учету»).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6.1.11.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4"/>
          <w:lang w:eastAsia="ru-RU"/>
        </w:rPr>
        <w:t xml:space="preserve">Разработать и реализовать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4"/>
          <w:lang w:eastAsia="ru-RU"/>
        </w:rPr>
        <w:t xml:space="preserve"> план мероприятий по улучшению условий и охраны труда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(статья 225 ТК РФ)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*К коллективному договору рекомендуется приложить план мероприятий по улучшению условий и охраны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труда, разработанный в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с приказом Минтруда России от 29.10.2021 № 771н, пунктом 30 приказа Мин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труда России от 29.10.2021 № 776н.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/>
          <w:iCs/>
          <w:sz w:val="28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ind w:firstLine="720"/>
        <w:jc w:val="right"/>
        <w:rPr>
          <w:rFonts w:ascii="Times New Roman" w:hAnsi="Times New Roman" w:eastAsia="Times New Roman" w:cs="Times New Roman"/>
          <w:i/>
          <w:iCs/>
          <w:sz w:val="28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Рекомендуемая форма оформления приложения</w:t>
      </w:r>
    </w:p>
    <w:p>
      <w:pPr>
        <w:spacing w:after="0" w:line="240" w:lineRule="auto"/>
        <w:ind w:firstLine="720"/>
        <w:jc w:val="right"/>
        <w:rPr>
          <w:rFonts w:ascii="Times New Roman" w:hAnsi="Times New Roman" w:eastAsia="Times New Roman" w:cs="Times New Roman"/>
          <w:i/>
          <w:iCs/>
          <w:sz w:val="28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 </w:t>
      </w:r>
    </w:p>
    <w:tbl>
      <w:tblPr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07"/>
        <w:gridCol w:w="2162"/>
        <w:gridCol w:w="1985"/>
        <w:gridCol w:w="1843"/>
        <w:gridCol w:w="2126"/>
      </w:tblGrid>
      <w:tr>
        <w:tc>
          <w:tcPr>
            <w:tcW w:w="180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мероприятия</w:t>
            </w:r>
          </w:p>
        </w:tc>
        <w:tc>
          <w:tcPr>
            <w:tcW w:w="216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Ожидаемый результат 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Сроки реализации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ственные лица 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Выделяемые ресурсы и источники финансирования </w:t>
            </w:r>
          </w:p>
        </w:tc>
      </w:tr>
      <w:tr>
        <w:tc>
          <w:tcPr>
            <w:tcW w:w="180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1</w:t>
            </w:r>
          </w:p>
        </w:tc>
        <w:tc>
          <w:tcPr>
            <w:tcW w:w="216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2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3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4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5</w:t>
            </w:r>
          </w:p>
        </w:tc>
      </w:tr>
      <w:tr>
        <w:tc>
          <w:tcPr>
            <w:tcW w:w="180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0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hd w:val="clear" w:color="auto" w:fill="ffffff"/>
        <w:tabs>
          <w:tab w:val="left" w:pos="1134"/>
        </w:tabs>
        <w:spacing w:after="0" w:line="240" w:lineRule="auto"/>
        <w:ind w:right="80"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</w:p>
    <w:p>
      <w:pPr>
        <w:shd w:val="clear" w:color="auto" w:fill="ffffff"/>
        <w:tabs>
          <w:tab w:val="left" w:pos="1134"/>
        </w:tabs>
        <w:spacing w:after="0" w:line="240" w:lineRule="auto"/>
        <w:ind w:right="8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6.1.12. Обеспечить обязательное социальное страхование работников от нечастных случаев на производстве и профессиональных заболеваний </w:t>
      </w:r>
      <w:r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  <w:t xml:space="preserve">(Федеральный закон от 24.07.1998 № </w:t>
      </w:r>
      <w:r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  <w:t xml:space="preserve">125-ФЗ «Об обязательном социальном страховании от несчастных случаев на производстве и профессиональных заболеваний»)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  </w:t>
      </w:r>
    </w:p>
    <w:p>
      <w:pPr>
        <w:shd w:val="clear" w:color="auto" w:fill="ffffff"/>
        <w:tabs>
          <w:tab w:val="left" w:pos="1134"/>
        </w:tabs>
        <w:spacing w:after="0" w:line="240" w:lineRule="auto"/>
        <w:ind w:right="8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6.1.13. Обращаться в Отделение Фонда пенсионного и социального страхования Российской Федерации по Республике Коми с заявлением о финан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6.1.14.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Создать на паритетной основе из представителей Работодателя и Работников или их представительного органа комитет (комиссию) по охране труда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4"/>
          <w:lang w:eastAsia="ru-RU"/>
        </w:rPr>
        <w:t xml:space="preserve">(статья 224 Т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4"/>
          <w:lang w:eastAsia="ru-RU"/>
        </w:rPr>
        <w:t xml:space="preserve">К РФ, п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риказ Минтруда России от 22.09.2021 № 650н «Об утверждении примерного положения о комитете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(комиссии) по охране труда»). </w:t>
      </w:r>
    </w:p>
    <w:p>
      <w:pPr>
        <w:shd w:val="clear" w:color="auto" w:fill="ffffff"/>
        <w:tabs>
          <w:tab w:val="left" w:pos="1134"/>
        </w:tabs>
        <w:spacing w:after="0" w:line="240" w:lineRule="auto"/>
        <w:ind w:right="8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6.1.15.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Организовать контроль за состоянием условий и охраны труда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подразделениях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организации (предприятия) и выполнением плана мероприятий по улучшению условий и охраны труда:</w:t>
      </w:r>
    </w:p>
    <w:p>
      <w:pPr>
        <w:widowControl w:val="o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- обеспечивать совместно с Профсоюзом или 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ым уполномоченным представительным органом работников проведение производственного и общественного контроля за состоянием условий и охраны труда на рабочих местах организации (предприятия) и структурных подразделений, а также за правильностью применения 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ботниками средств индивидуальной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коллективной защиты;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- рассматривать на совместных заседаниях с Профсоюзом (уполномоченными профсоюзного комитета), совместных комитетах (комиссиях) вопросы выполнения плана мероприятий по улучшению условий и охраны труд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а, состояния охраны труда в подразделениях и информировать работников о принимаемых мерах.  </w:t>
      </w:r>
    </w:p>
    <w:p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8"/>
          <w:szCs w:val="24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6.1.16.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Проводить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обучение по охране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 труда членов комитетов (комиссий) по охране труда, уполномоченных (доверенных) лиц по охране труда профессиональных союзов 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иных уполномоченных работниками представительных органов организаций.</w:t>
      </w:r>
    </w:p>
    <w:p>
      <w:pPr>
        <w:widowControl w:val="o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4"/>
          <w:lang w:eastAsia="ru-RU"/>
        </w:rPr>
        <w:t xml:space="preserve">6.1.17.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4"/>
          <w:lang w:eastAsia="ru-RU"/>
        </w:rPr>
        <w:t xml:space="preserve">Освобождать уполномоченных лиц по охране труда от основной работы на _____ часов в неделю для выполнения возложенных на них общественных обязанностей с сохранением среднего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4"/>
          <w:lang w:eastAsia="ru-RU"/>
        </w:rPr>
        <w:t xml:space="preserve">заработка по основному месту работы.  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6.1.18.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Обеспечить условия и охрану труда женщин, в том числе: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  <w:t xml:space="preserve">- ограничить применение труда женщин на работах с вредными и (или) опасными условиями труда, а также на подземных работах, за исключением нефизических ра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бот или работ по санитарному и бытовому обслуживанию (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статья 253 ТК РФ)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;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  <w:t xml:space="preserve">- осуществить комплекс мероприятий по выводу женщин с тяжелых физических работ и работ с вредными и (или) опасными условиями труда.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6.1.19.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Обеспечить условия труда молодежи, в том ч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исле: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 исключить использование труда лиц в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возрасте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до 18 лет на тяжелых физических работах и работах с вредными и (или) опасными условиями труда </w:t>
      </w:r>
      <w:r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  <w:t xml:space="preserve">(статья 265 ТК РФ)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 исключить использование труда лиц в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возрасте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до 18 лет при переноске и передвижении вру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чную тяжестей, превышающих установленные для них предельные нормы </w:t>
      </w:r>
      <w:r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  <w:t xml:space="preserve">(статья 265 ТК РФ)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направлять работников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возрасте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до 21 года на периодические медицинские осмотры ежегодно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(статья 220 ТК РФ)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i/>
          <w:sz w:val="28"/>
          <w:szCs w:val="24"/>
        </w:rPr>
      </w:pPr>
    </w:p>
    <w:p>
      <w:pPr>
        <w:keepNext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eastAsia="Times New Roman" w:cs="Times New Roman"/>
          <w:bCs/>
          <w:iCs/>
          <w:sz w:val="28"/>
          <w:szCs w:val="28"/>
          <w:u w:val="single"/>
        </w:rPr>
      </w:pPr>
      <w:bookmarkStart w:id="15" w:name="_Toc20826329"/>
      <w:bookmarkStart w:id="16" w:name="_Toc20826564"/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6.2.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Обязанности работника в области охраны труда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eastAsia="ru-RU"/>
        </w:rPr>
        <w:t xml:space="preserve">(статья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eastAsia="ru-RU"/>
        </w:rPr>
        <w:t xml:space="preserve"> 215 ТК РФ)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:</w:t>
      </w:r>
      <w:bookmarkEnd w:id="15"/>
      <w:bookmarkEnd w:id="16"/>
    </w:p>
    <w:p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6.2.1. Соблюдать требования охраны труда, установленные законами и иными нормативными правовыми актами, правилами внутреннего трудового распорядка, правилами и инструкциями по охране труда и другими локальными нормативными актами организации. </w:t>
      </w:r>
    </w:p>
    <w:p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6.2.2. Правильно использовать производственное оборудование, инструменты, сырье и материалы, применять технологию. 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6.2.3.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Использовать и правильно применять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 средства индивидуальной и коллективной защиты.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6.2.4.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Проходить в установленном порядке обучение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по охране труда, стажиров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ку на рабочем месте (для определенных категорий работников) и проверку знания требований охраны труда.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6.2.5.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Проходить обязательные предварительные и периодические медицинские осмотры (обследования),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другие обязательные медицинские осмотры и обязательные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психиатрические освидетельствования, а также внеочередные медицинские осмотры по направлению работодателя, и (или) в соответствии с нормативными правовыми актами, и (или) медицинскими рекомендациями.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6.2.6. Незамедлительно уведомлять своего непосредственно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го руководителя о выявленных неисправностях используемых оборудования и инструментов, нарушениях применяемой технологии, несоответствии используемых сырья и материалов, приостановить работу до их устранения. </w:t>
      </w:r>
    </w:p>
    <w:p>
      <w:pPr>
        <w:shd w:val="clear" w:color="auto" w:fill="ffffff"/>
        <w:tabs>
          <w:tab w:val="left" w:pos="1134"/>
        </w:tabs>
        <w:spacing w:after="0" w:line="240" w:lineRule="auto"/>
        <w:ind w:right="8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6.2.7.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Немедленно извещать своего непосредствен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ного или вышестоящего руководителя о любой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несчастном случае, прои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</w:rPr>
      </w:pPr>
      <w:bookmarkStart w:id="17" w:name="_Toc20826330"/>
      <w:bookmarkStart w:id="18" w:name="_Toc20826565"/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6.3.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Обязательства П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рофсоюза</w:t>
      </w:r>
      <w:bookmarkEnd w:id="17"/>
      <w:bookmarkEnd w:id="18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6.3.1. Оказывать содействие Работодателю в организации работы по охране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 труда.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6.3.2.  Организовать и осуществлять общественный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 соблюдением законодательства об охране труда уполномоченными (доверенными) лицами по охране труда, членами комитета (комиссии) по охране труда от Профсоюза.</w:t>
      </w:r>
    </w:p>
    <w:p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6.3.3. Рассматривать на совмес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тных с Работодателем заседаниях вопросы выполнения плана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мероприятий по улучшению условий и охраны труда, состояния охраны труда в подразделениях и информировать работников о принимаемых мерах в этой области.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6.3.4. В целях защиты прав и интересов Работник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ов: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 принимать участие в подготовке локальных докум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ентов организации (предприятия) в области охраны труда;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-  осуществлять защиту прав работников на труд в условиях, соответствующих требованиям охраны труда, представлять их интересы в государственных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органах надзора и контроля, судебных органах и в комиссии по трудовым спорам организации (предприятия) по вопросам нарушений законодательства об охране труда, возмещения вреда, причиненного их здоровью на производстве, а также невыполнения Договора и трудо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вого договора.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6.3.5.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Проводить совместно с Работодателем смотры-конкурсы среди уполномоченных (доверенных) лиц по охране труда Профсоюза.</w:t>
      </w:r>
    </w:p>
    <w:p>
      <w:pPr>
        <w:spacing w:after="0" w:line="240" w:lineRule="auto"/>
        <w:ind w:firstLine="840"/>
        <w:jc w:val="both"/>
        <w:rPr>
          <w:rFonts w:ascii="Times New Roman" w:hAnsi="Times New Roman" w:eastAsia="Times New Roman" w:cs="Times New Roman"/>
          <w:iCs/>
          <w:sz w:val="28"/>
          <w:szCs w:val="24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0"/>
        </w:rPr>
      </w:pPr>
      <w:bookmarkStart w:id="19" w:name="_Toc393811517"/>
      <w:bookmarkStart w:id="20" w:name="_Toc20826566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7. Охрана здоровья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. Поддержка здорового образа жизни</w:t>
      </w:r>
      <w:bookmarkEnd w:id="19"/>
      <w:bookmarkEnd w:id="2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6"/>
          <w:szCs w:val="1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профилактики здоровья на рабочем месте и поддержания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здорового образа жизни работников: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7.1. Работодатель обязуется: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7.1.1. Организовать работу по охране здоровья работников, поддержке здоровог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 образа жизни в соответствии с действующим законодательством и Договором, в том числе посредством разработки корпор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ативной программы укрепления здоровья.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7.1.2. Своевременно информировать работников об условиях и охране труда в организации, на рабочих местах, о степени риска повреждения здоровья, о размерах полагающихся им компенсаций и необходимых для выполнения работ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средствах индивидуальной защиты.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7.1.3. Оборудовать медицинский пункт (кабинет). 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отсутствии возможности оборудования медицинского пункта (кабинета) обеспечить наличие в организации (предприятии) медицинской аптечки в соответствии с требованиями нормат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ивных документов. Возложить обязанности по своевременному пополнению аптечки на специалиста по охране труда или на иного компетентного работника организации (предприятия). 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7.1.4. Проводить совещания и семинары с руководителями структурных подразделений 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ганизации (предприятия) по вопросам охраны здоровья, поддержки здорового образа жизни, профилактики инфекционных заболеваний, а также инфекционных заболеваний из перечня социально значимых.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7.1.5. Принимать участие и оказывать содействие учреждениям здраво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охранения в пропаганде донорства крови и ее компонентов при организации и проведении ежегодного Дня донора.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7.1.6. Реализовывать мероприятия, направленные на развитие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физической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культуры и спорта в трудовом коллективе, в том числе:</w:t>
      </w:r>
    </w:p>
    <w:p>
      <w:pPr>
        <w:pStyle w:val="aff2"/>
        <w:numPr>
          <w:numId w:val="40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компенсация работникам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оплаты занятий спортом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клубах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секциях;</w:t>
      </w:r>
    </w:p>
    <w:p>
      <w:pPr>
        <w:pStyle w:val="aff2"/>
        <w:numPr>
          <w:numId w:val="40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методистов и тренеров, привлекаемых к выполнению указанных мероприятий;</w:t>
      </w:r>
    </w:p>
    <w:p>
      <w:pPr>
        <w:pStyle w:val="aff2"/>
        <w:numPr>
          <w:numId w:val="40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>
      <w:pPr>
        <w:pStyle w:val="aff2"/>
        <w:numPr>
          <w:numId w:val="40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приобретение, содержание и обновление спортивного инвентаря;</w:t>
      </w:r>
    </w:p>
    <w:p>
      <w:pPr>
        <w:pStyle w:val="aff2"/>
        <w:numPr>
          <w:numId w:val="40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тройство новых и (или) реконструкция имеющихся помещений и площадок для занятий спортом;</w:t>
      </w:r>
    </w:p>
    <w:p>
      <w:pPr>
        <w:pStyle w:val="aff2"/>
        <w:numPr>
          <w:numId w:val="40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создание и развитие физкультурно-спортивных клубов, организованных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целях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массового привлечения граждан к занятиям физической культурой и спортом по месту работы.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.7. Обеспечивать организацию и проведение мероприятий, направленных на профилактику ВИЧ-инфекции (пункты 690-694 Постановления Главного государственного санитарного врача РФ от 28.01.2021 № 4 «Об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утверждении санитарных правил и норм СанПиН 3.3686-21 «Санит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арно-эпидемиологические требования по профилактике инфекционных болезней»).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7.1.8. Обеспечивать прохождение всеми работниками диспансеризации (статья 185.1 ТК РФ).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7.2. Работник обязуется: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7.2.1. Своевременно проходить иммунизацию, в том числе по эпидемио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логическим показаниям.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7.2.2. Изучать информационные материалы по диагностике, лечению, профилактике ВИЧ-инфекции, инфекционных заболеваний из перечня социально значимых.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7.2.3. Проходить профилактическое добровольное обследование на выявление ВИЧ-инфекции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инфекционных заболеваний из перечня социально-значимых.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7.2.4. Для приобщения к массовым занятиям физической культурой, поддержки здорового образа жизни принимать участие в организуемых в организации (предприятии) занятиях физкультурой и спортом, спартак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иадах, Днях здоровья.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*Обязательства возлагаются на работников только при условии добровольного согласия работников организаций, учреждений.   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bookmarkStart w:id="21" w:name="_Toc393811518"/>
      <w:bookmarkStart w:id="22" w:name="_Toc20826567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8. Социальные льготы и гарантии</w:t>
      </w:r>
      <w:bookmarkEnd w:id="21"/>
      <w:bookmarkEnd w:id="22"/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8.1. Работодатель и Профсоюз договорились, что без создания достойных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условий жизни, быта и отдыха работников невозможны эффективность производства и социальное благополучие работников.</w:t>
      </w:r>
    </w:p>
    <w:p>
      <w:pPr>
        <w:tabs>
          <w:tab w:val="left" w:pos="709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8.2. Работодатель совместно с Профсоюзом обязуются обеспечивать социальные гарантии работникам независимо от места их работы, занимаемой 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лжности.</w:t>
      </w:r>
    </w:p>
    <w:p>
      <w:pPr>
        <w:pStyle w:val="aff6"/>
        <w:ind w:firstLine="709"/>
        <w:jc w:val="both"/>
        <w:rPr>
          <w:iCs/>
          <w:sz w:val="28"/>
        </w:rPr>
      </w:pPr>
      <w:r>
        <w:rPr>
          <w:iCs/>
          <w:sz w:val="28"/>
        </w:rPr>
        <w:t xml:space="preserve">8.2.1. Содействовать работникам в </w:t>
      </w:r>
      <w:r>
        <w:rPr>
          <w:iCs/>
          <w:sz w:val="28"/>
        </w:rPr>
        <w:t xml:space="preserve">приобретении</w:t>
      </w:r>
      <w:r>
        <w:rPr>
          <w:iCs/>
          <w:sz w:val="28"/>
        </w:rPr>
        <w:t xml:space="preserve"> или участии в долевом строительстве жилья с привлечением банковского (ипотечного) кредита, предоставлять беспроцентные ссуды на приобретение жилых помещений (улучшение жилищных условий), обеспечивать </w:t>
      </w:r>
      <w:r>
        <w:rPr>
          <w:iCs/>
          <w:sz w:val="28"/>
        </w:rPr>
        <w:t xml:space="preserve">работников жилыми помещениями по договору краткосрочного коммерческого найма.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8.2.2.  Возмещать отдельным категориям работников 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(указать каким)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расходы по найму жилых помещений, оплате жилищно-коммунальных услуг.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8.2.3. Организовывать доставку работников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до места работы и обратно 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(всех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или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некоторых категорий, например,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далеко живущих, занятых в вечернюю или ночную смену).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8.2.4. Оказывать работникам разовую материальную помощь в следующих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случаях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(указать 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u w:val="single"/>
          <w:lang w:eastAsia="ru-RU"/>
        </w:rPr>
        <w:t xml:space="preserve">источник финансирования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- в связи с рождением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ребенка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размере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________;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- в связи с семейными обстоятельствами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размере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________;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- в связи с регистрацией брака (серебряной или золотой свадьбой)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размере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____; 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- в связи с поступлением ребенка в школу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размере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________;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- в связи с переездом на н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овое место жительства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размере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________;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- в связи со смертью близких родственников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размере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________;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- в связи с длительной болезнью работника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размере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________.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8.2.5. Работников за многолетний безупречный труд и в связи с юбилейными днями рождения н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аграждать Почетными грамотами с выплатой денежной премии </w:t>
      </w:r>
      <w:r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  <w:t xml:space="preserve">(указать размер премии в зависимости от стажа работы)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8.2.6. Оказывать периодическую материальную помощь работникам (например, ежегодную) в следующих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случаях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(указать 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u w:val="single"/>
          <w:lang w:eastAsia="ru-RU"/>
        </w:rPr>
        <w:t xml:space="preserve">источник финансирования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:</w:t>
      </w:r>
    </w:p>
    <w:p>
      <w:pPr>
        <w:pStyle w:val="aff9"/>
        <w:numPr>
          <w:numId w:val="41"/>
          <w:ilvl w:val="0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 w:val="0"/>
          <w:iCs/>
          <w:sz w:val="28"/>
          <w:szCs w:val="24"/>
        </w:rPr>
      </w:pPr>
      <w:r>
        <w:rPr>
          <w:rFonts w:ascii="Times New Roman" w:hAnsi="Times New Roman"/>
          <w:bCs w:val="0"/>
          <w:iCs/>
          <w:sz w:val="28"/>
          <w:szCs w:val="24"/>
        </w:rPr>
        <w:t xml:space="preserve">ежего</w:t>
      </w:r>
      <w:r>
        <w:rPr>
          <w:rFonts w:ascii="Times New Roman" w:hAnsi="Times New Roman"/>
          <w:bCs w:val="0"/>
          <w:iCs/>
          <w:sz w:val="28"/>
          <w:szCs w:val="24"/>
        </w:rPr>
        <w:t xml:space="preserve">дный отпуск в </w:t>
      </w:r>
      <w:r>
        <w:rPr>
          <w:rFonts w:ascii="Times New Roman" w:hAnsi="Times New Roman"/>
          <w:bCs w:val="0"/>
          <w:iCs/>
          <w:sz w:val="28"/>
          <w:szCs w:val="24"/>
        </w:rPr>
        <w:t xml:space="preserve">размере</w:t>
      </w:r>
      <w:r>
        <w:rPr>
          <w:rFonts w:ascii="Times New Roman" w:hAnsi="Times New Roman"/>
          <w:bCs w:val="0"/>
          <w:iCs/>
          <w:sz w:val="28"/>
          <w:szCs w:val="24"/>
        </w:rPr>
        <w:t xml:space="preserve"> ______;</w:t>
      </w:r>
    </w:p>
    <w:p>
      <w:pPr>
        <w:numPr>
          <w:numId w:val="41"/>
          <w:ilvl w:val="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многодетным семьям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размере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________;</w:t>
      </w:r>
    </w:p>
    <w:p>
      <w:pPr>
        <w:numPr>
          <w:numId w:val="41"/>
          <w:ilvl w:val="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одиноким родителям, воспитывающим детей,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размере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________;</w:t>
      </w:r>
    </w:p>
    <w:p>
      <w:pPr>
        <w:numPr>
          <w:numId w:val="41"/>
          <w:ilvl w:val="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родителям, воспитывающим детей-инвалидов,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размере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________.</w:t>
      </w:r>
    </w:p>
    <w:p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8.2.7. Приобретать новогодние подарки для детей работников не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старше 16 лет. 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4"/>
          <w:lang w:eastAsia="ru-RU"/>
        </w:rPr>
        <w:t xml:space="preserve">8.2.8. Многодетным семьям, имеющим 3-х и более несовершеннолетних детей, неполным семьям, семьям погибших на производстве, семьям, имеющим детей-инвалидов, выдавать путевки со скидкой ___% в оздоровительные лагеря и лагеря труда и отдыха.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4"/>
          <w:lang w:eastAsia="ru-RU"/>
        </w:rPr>
        <w:t xml:space="preserve">8.2.9. Обеспечить снижение стоимости содержания детей в детских дошкольных учреждениях (в размере 50%) и оздоровительных лагерях на территории Российской Федерации (до 90% стоимости путевки один раз в год). 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4"/>
          <w:lang w:eastAsia="ru-RU"/>
        </w:rPr>
        <w:t xml:space="preserve">8.2.10. Оплачивать по заявлениям работников один</w:t>
      </w:r>
      <w:r>
        <w:rPr>
          <w:rFonts w:ascii="Times New Roman" w:hAnsi="Times New Roman" w:eastAsia="Times New Roman"/>
          <w:iCs/>
          <w:sz w:val="28"/>
          <w:szCs w:val="24"/>
          <w:lang w:eastAsia="ru-RU"/>
        </w:rPr>
        <w:t xml:space="preserve"> раз в два года до 20% стоимости путевки на санаторно-курортное лечение и отдых в пределах Российской Федерации, приобретенных работниками самостоятельно. </w:t>
      </w:r>
    </w:p>
    <w:p>
      <w:pPr>
        <w:spacing w:after="0" w:line="240" w:lineRule="auto"/>
        <w:ind w:right="80"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8.2.11. Осуществлять мероприятия, направленные на снижение заболеваемости, производственного травмат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изма, профессиональных заболеваний работников.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8.2.12. Обеспечивать медицинское обслуживание работников предприятия, инвалидов, получивших увечье на предприятии, неработающих пенсионеров после ухода на пенсию через лечебно-профилактические учреждения.</w:t>
      </w:r>
    </w:p>
    <w:p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4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13. </w:t>
      </w:r>
      <w:r>
        <w:rPr>
          <w:rFonts w:ascii="Times New Roman" w:hAnsi="Times New Roman"/>
          <w:bCs/>
          <w:iCs/>
          <w:sz w:val="28"/>
          <w:szCs w:val="24"/>
        </w:rPr>
        <w:t xml:space="preserve">Организовывать общественное питание в столовой (буфетах) из расчета не </w:t>
      </w:r>
      <w:r>
        <w:rPr>
          <w:rFonts w:ascii="Times New Roman" w:hAnsi="Times New Roman"/>
          <w:bCs/>
          <w:iCs/>
          <w:sz w:val="28"/>
          <w:szCs w:val="24"/>
        </w:rPr>
        <w:t xml:space="preserve">менее _____посадочных</w:t>
      </w:r>
      <w:r>
        <w:rPr>
          <w:rFonts w:ascii="Times New Roman" w:hAnsi="Times New Roman"/>
          <w:bCs/>
          <w:iCs/>
          <w:sz w:val="28"/>
          <w:szCs w:val="24"/>
        </w:rPr>
        <w:t xml:space="preserve"> мест </w:t>
      </w:r>
      <w:r>
        <w:rPr>
          <w:rFonts w:ascii="Times New Roman" w:hAnsi="Times New Roman"/>
          <w:bCs/>
          <w:i/>
          <w:iCs/>
          <w:sz w:val="28"/>
          <w:szCs w:val="24"/>
        </w:rPr>
        <w:t xml:space="preserve">(организовать отдельно отведенные помещения (места) для приема пищи). </w:t>
      </w:r>
      <w:r>
        <w:rPr>
          <w:rFonts w:ascii="Times New Roman" w:hAnsi="Times New Roman"/>
          <w:bCs/>
          <w:iCs/>
          <w:sz w:val="28"/>
          <w:szCs w:val="24"/>
        </w:rPr>
        <w:t xml:space="preserve">Работодатель по согласованию с Профсоюзом </w:t>
      </w:r>
      <w:r>
        <w:rPr>
          <w:rFonts w:ascii="Times New Roman" w:hAnsi="Times New Roman"/>
          <w:bCs/>
          <w:i/>
          <w:iCs/>
          <w:sz w:val="28"/>
          <w:szCs w:val="24"/>
        </w:rPr>
        <w:t xml:space="preserve">(с учетом мнения Профсоюза</w:t>
      </w:r>
      <w:r>
        <w:rPr>
          <w:rFonts w:ascii="Times New Roman" w:hAnsi="Times New Roman"/>
          <w:bCs/>
          <w:iCs/>
          <w:sz w:val="28"/>
          <w:szCs w:val="24"/>
        </w:rPr>
        <w:t xml:space="preserve"> (</w:t>
      </w:r>
      <w:r>
        <w:rPr>
          <w:rFonts w:ascii="Times New Roman" w:hAnsi="Times New Roman"/>
          <w:bCs/>
          <w:i/>
          <w:iCs/>
          <w:sz w:val="28"/>
          <w:szCs w:val="24"/>
        </w:rPr>
        <w:t xml:space="preserve">Работников)</w:t>
      </w:r>
      <w:r>
        <w:rPr>
          <w:rFonts w:ascii="Times New Roman" w:hAnsi="Times New Roman"/>
          <w:bCs/>
          <w:iCs/>
          <w:sz w:val="28"/>
          <w:szCs w:val="24"/>
        </w:rPr>
        <w:t xml:space="preserve"> оп</w:t>
      </w:r>
      <w:r>
        <w:rPr>
          <w:rFonts w:ascii="Times New Roman" w:hAnsi="Times New Roman"/>
          <w:bCs/>
          <w:iCs/>
          <w:sz w:val="28"/>
          <w:szCs w:val="24"/>
        </w:rPr>
        <w:t xml:space="preserve">ределяет порядок и размер дотации на питание работников.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8.2.14. Предоставлять дополнительный отпуск работникам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: 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- рождения детей –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количестве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___ дней;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- родителям для сопровождения ребенка в школу в День знаний (1 сентября) -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количестве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___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дней;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- призыва детей на воинскую службу (проводы в армию) - в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количестве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___ дней;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- регистрации брака детей - в количестве ___ дней;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- в других случаях </w:t>
      </w:r>
      <w:r>
        <w:rPr>
          <w:rFonts w:ascii="Times New Roman" w:hAnsi="Times New Roman" w:eastAsia="Times New Roman" w:cs="Times New Roman"/>
          <w:i/>
          <w:iCs/>
          <w:sz w:val="28"/>
          <w:szCs w:val="24"/>
          <w:lang w:eastAsia="ru-RU"/>
        </w:rPr>
        <w:t xml:space="preserve">(указать другие случаи).</w:t>
      </w:r>
    </w:p>
    <w:p>
      <w:pPr>
        <w:spacing w:after="0" w:line="240" w:lineRule="auto"/>
        <w:ind w:right="80"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8.2.15. Для работников организации (предприятия) и членов их семей проводить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культурно-массовые мероприятия, посвященные Дню семьи, Международному дню защиты детей, Дню пожилых людей, Дню знаний, Дню матери, детские новогодние утренники.</w:t>
      </w:r>
    </w:p>
    <w:p>
      <w:pPr>
        <w:spacing w:after="0" w:line="240" w:lineRule="auto"/>
        <w:ind w:right="80"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8.2.15. Выделять средства на приобретение культурного и спортивного инвентаря, развитие самост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оятельного творчества,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физической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 культуры, отдыха работников, членов их семей. </w:t>
      </w:r>
    </w:p>
    <w:p>
      <w:pPr>
        <w:spacing w:after="0" w:line="240" w:lineRule="auto"/>
        <w:ind w:right="80"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8.2.16.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Организовывать для работников спортивно-массовые мероприятия, способствующие укреплению семейных ценностей (совместные занятия в секциях, кружках, совместные 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турпоездк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, походы, велопробеги, лыжные кроссы, турниры, конкурсы, спартакиады с привлечением семейных команд).</w:t>
      </w:r>
    </w:p>
    <w:p>
      <w:pPr>
        <w:spacing w:after="0" w:line="240" w:lineRule="auto"/>
        <w:ind w:right="80"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8.2.17. Выделять автотранспорт для коллективных </w:t>
      </w:r>
      <w:bookmarkStart w:id="23" w:name="_Toc20826333"/>
      <w:bookmarkStart w:id="24" w:name="_Toc20826568"/>
      <w:bookmarkStart w:id="25" w:name="_Toc393811519"/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поездок работников.</w:t>
      </w:r>
    </w:p>
    <w:p>
      <w:pPr>
        <w:spacing w:after="0" w:line="240" w:lineRule="auto"/>
        <w:ind w:right="80" w:firstLine="709"/>
        <w:contextualSpacing/>
        <w:jc w:val="both"/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.2.18. Устанавливать режим гибкого рабочего времени, режима неполного рабочего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времени одному из родителей, имеющему ребенка (детей) в возрасте до 18 лет.</w:t>
      </w:r>
      <w:bookmarkStart w:id="26" w:name="_Toc20826334"/>
      <w:bookmarkStart w:id="27" w:name="_Toc20826569"/>
      <w:bookmarkEnd w:id="23"/>
      <w:bookmarkEnd w:id="24"/>
    </w:p>
    <w:p>
      <w:pPr>
        <w:spacing w:after="0" w:line="240" w:lineRule="auto"/>
        <w:ind w:right="8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8.2.19. Оказывать помощь для лиц с ограниченными возможностями при трудоустройстве и привлекать наставников для трудоустроенных инвалидов из числа высококвалифицированных работнико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в.</w:t>
      </w:r>
      <w:bookmarkEnd w:id="26"/>
      <w:bookmarkEnd w:id="27"/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8.2.20.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Предоставлять работникам, проходящим вакцинацию против новой </w:t>
      </w:r>
      <w:r>
        <w:rPr>
          <w:rFonts w:ascii="Times New Roman" w:hAnsi="Times New Roman" w:cs="Times New Roman"/>
          <w:sz w:val="28"/>
          <w:szCs w:val="28"/>
        </w:rPr>
        <w:t xml:space="preserve">коронавирусной</w:t>
      </w:r>
      <w:r>
        <w:rPr>
          <w:rFonts w:ascii="Times New Roman" w:hAnsi="Times New Roman" w:cs="Times New Roman"/>
          <w:sz w:val="28"/>
          <w:szCs w:val="28"/>
        </w:rPr>
        <w:t xml:space="preserve"> инфекции, два оплачиваемых дополнительных дня отдыха (статьи 8, 22 и 41 ТК РФ) в соответствии с письмом Минтруда России от 23.07.2021 № 14-4/10/П-5532, письмом Минтруда </w:t>
      </w:r>
      <w:r>
        <w:rPr>
          <w:rFonts w:ascii="Times New Roman" w:hAnsi="Times New Roman" w:cs="Times New Roman"/>
          <w:sz w:val="28"/>
          <w:szCs w:val="28"/>
        </w:rPr>
        <w:t xml:space="preserve">России от 02.11.2021 </w:t>
      </w:r>
      <w:r>
        <w:rPr>
          <w:rFonts w:ascii="Times New Roman" w:hAnsi="Times New Roman" w:cs="Times New Roman"/>
          <w:sz w:val="28"/>
          <w:szCs w:val="28"/>
        </w:rPr>
        <w:br/>
        <w:t xml:space="preserve">№ 14-4/10/П-8145 и Рекомендациями Российской трехсторонней комиссии по регулированию социально-трудовых отношений, подготовленными в соответствии с поручением Президента Российской Федерации по итогам совещания с</w:t>
      </w:r>
      <w:r>
        <w:rPr>
          <w:rFonts w:ascii="Times New Roman" w:hAnsi="Times New Roman" w:cs="Times New Roman"/>
          <w:sz w:val="28"/>
          <w:szCs w:val="28"/>
        </w:rPr>
        <w:t xml:space="preserve"> членами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20.10.2021.</w:t>
      </w:r>
    </w:p>
    <w:p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8.2.21.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Предоставлять в рамках реализации Национального проекта «Семья» (преференции для женщин 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семейными обязанностями (неполный рабочий день, неполная рабочая неделя, гибкий график работы), финансовая или иная поддержка работников при рождении детей, родителей, имеющих несовершеннолетних детей, программы системной поддержки и повышения качества жиз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ни граждан старшего поколения).</w:t>
      </w:r>
    </w:p>
    <w:p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8.2.22. Предоставлять дополнительные гарантии и компенсации для женщин, удостоенных звания «Мать - героиня» (ежегодный оплачиваемый отпуск и дополнительный отпуск без сохранения заработной платы сроком до трех недель в год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удобное для них время);</w:t>
      </w:r>
    </w:p>
    <w:p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8.2.23.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Установить дополнительные гарантий и компенсаций для работающих участников, ветеранов специальной военной операции и членов их семей (сокращение нормальной продолжительности рабочего времени для супруги (супруга) участника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СВО при  наличии в семье несовершеннолетних детей, с сохранением при этом заработной платы в полном объеме, адаптация участников СВО с привлечением советов ветеранов внутри предприятия,  внутрикорпоративные выплаты членам семьи за ранение, полную или части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чную потерю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работоспособности, а также гибели участника СВО, реализация специальных программ трудоустройства участников СВО с ограниченными возможностями здоровья и др.);</w:t>
      </w:r>
    </w:p>
    <w:p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проведения мероприятий, направленных на популяризацию семейных ценностей, укреплени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межпоколенческих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связей, а также чествования и поощрения семейных трудовых династий (при их наличии в числе работников);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bookmarkStart w:id="28" w:name="_Toc20826570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9. Работа с молодежью</w:t>
      </w:r>
      <w:bookmarkEnd w:id="28"/>
    </w:p>
    <w:p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</w:p>
    <w:p>
      <w:pPr>
        <w:tabs>
          <w:tab w:val="left" w:pos="851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9.1. В целях привлечения в организацию (предприятие) молодежи, создания молодым работникам условий для высоко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производительного труда, личностного роста, оказания дополнительной социальной защиты Работодатель обязуется:</w:t>
      </w:r>
    </w:p>
    <w:p>
      <w:pPr>
        <w:tabs>
          <w:tab w:val="left" w:pos="851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-  предоставлять рабочие места для молодежи, окончившей общеобразовательные организации, профессиональные образовательные организации;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- обеспечи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ть молодым работникам возможность социально-трудовой адаптации в течение первого года работы;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- совместно с Профсоюзом создать комиссии (советы) по работе с молодежью и разработать комплексные программы по работе с молодежью;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-  создавать условия для проф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ессионального роста рабочих кадров из числа молодежи, для освоения новых профессий, повышения профессионального образования, получения дополнительного образования, прохождения стажировок;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-  способствовать карьерному росту молодых специалистов, разработать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индивидуальные планы профессионального развития.</w:t>
      </w:r>
    </w:p>
    <w:p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9.2. Работникам, совмещающим работу с учебой в образовательных профессиональных учебных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учреждениях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или проходящим профессиональное обучение (переподготовку) на производстве, предоставляется:</w:t>
      </w:r>
    </w:p>
    <w:p>
      <w:pPr>
        <w:numPr>
          <w:numId w:val="44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возможность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установления гибкого (скользящего) графика работы;                             </w:t>
      </w:r>
    </w:p>
    <w:p>
      <w:pPr>
        <w:numPr>
          <w:numId w:val="44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дополнительный отпуск в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количестве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(____) дней;</w:t>
      </w:r>
    </w:p>
    <w:p>
      <w:pPr>
        <w:numPr>
          <w:numId w:val="44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доплаты (надбавки) к должностному окладу (тарифной ставке) в размере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(___);</w:t>
      </w:r>
    </w:p>
    <w:p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другие льготы (</w:t>
      </w:r>
      <w:r>
        <w:rPr>
          <w:rFonts w:ascii="Times New Roman" w:hAnsi="Times New Roman" w:eastAsia="Times New Roman" w:cs="Times New Roman"/>
          <w:bCs/>
          <w:i/>
          <w:sz w:val="28"/>
          <w:szCs w:val="20"/>
          <w:lang w:eastAsia="ru-RU"/>
        </w:rPr>
        <w:t xml:space="preserve">перечислить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).</w:t>
      </w:r>
    </w:p>
    <w:p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9.3 Работодатель при уч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астии Профсоюза организовывает:</w:t>
      </w:r>
    </w:p>
    <w:p>
      <w:pPr>
        <w:numPr>
          <w:numId w:val="44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проведение среди молодежи конкурсов на лучшего молодого работника, молодого специалиста и другие </w:t>
      </w:r>
      <w:r>
        <w:rPr>
          <w:rFonts w:ascii="Times New Roman" w:hAnsi="Times New Roman" w:eastAsia="Times New Roman" w:cs="Times New Roman"/>
          <w:bCs/>
          <w:i/>
          <w:sz w:val="28"/>
          <w:szCs w:val="20"/>
          <w:lang w:eastAsia="ru-RU"/>
        </w:rPr>
        <w:t xml:space="preserve">(перечислить)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;</w:t>
      </w:r>
    </w:p>
    <w:p>
      <w:pPr>
        <w:numPr>
          <w:numId w:val="44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спортивный и культурный досуг молодежи;</w:t>
      </w:r>
    </w:p>
    <w:p>
      <w:pPr>
        <w:numPr>
          <w:numId w:val="44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закрепление за молодыми работниками опытных работников (наставничество).</w:t>
      </w:r>
    </w:p>
    <w:p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29" w:name="_Toc20826571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10. Гарантии прав </w:t>
      </w:r>
      <w:bookmarkEnd w:id="25"/>
      <w:bookmarkEnd w:id="29"/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рофсоюза</w:t>
      </w:r>
    </w:p>
    <w:p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(или иного выборного органа работников)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10.1. Работодатель соблюдает права Профсоюза, всемерно содействует его деятельности в соответствии с главой 58 ТК РФ и другими законодательными актами.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10.2. Работодатель предоставляет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Профсоюзу в бесплатное пользование необходимые для его деятельности помещения, оборудование, оргтехнику, средства и услуги связи.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10.3. Работодатель бесплатно и своевременно перечисляет на счет Профсоюза членские профсоюзные взносы путем удержания из зар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аботной платы через бухгалтерию на основании личных письменных заявлений членов Профсоюза.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10.4. Работодатель принимает локальные нормативные акты организации                       (предприятия) по согласованию с Профсоюзом (с учетом мнения Профсоюза).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Члены Профсоюза, не освобожденные от основной работы, освобождаются от нее для участия в качестве делегатов в работе созываемых профессиональными союзами съездов, конференций, участия в работе выборных коллегиальных органов профессиональных союзов, а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случаях, если это предусмотрено Договором, а также на время краткосрочной профсоюзной учебы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(указать условия освобождения от работы и порядок оплаты времени участия в этих мероприятиях).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bookmarkStart w:id="30" w:name="_Toc20826572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11. Рассмотрение и разрешение коллективных трудовых споров</w:t>
      </w:r>
      <w:bookmarkEnd w:id="30"/>
    </w:p>
    <w:p>
      <w:pPr>
        <w:widowControl w:val="off"/>
        <w:spacing w:after="0" w:line="240" w:lineRule="auto"/>
        <w:ind w:firstLine="709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11.1.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Под коллективным трудовым спором понимаются неурегулированные разногласия между Работниками (их представителями) и Работодателем (его представителями) по поводу установления и изменения условий труда (включая заработную плату), заключения, изменения и выпо</w:t>
      </w:r>
      <w:r>
        <w:rPr>
          <w:rFonts w:ascii="Times New Roman" w:hAnsi="Times New Roman" w:cs="Times New Roman"/>
          <w:iCs/>
          <w:sz w:val="28"/>
          <w:szCs w:val="28"/>
        </w:rPr>
        <w:t xml:space="preserve">лнения коллективных договоров, соглашений, а также в связи с отказом Работодателя учесть мнение Профсоюза (иного выборного представительного органа работников) при принятии локальных нормативных актов.</w:t>
      </w:r>
    </w:p>
    <w:p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11.2. При рассмотрении и разрешении коллективных трудо</w:t>
      </w:r>
      <w:r>
        <w:rPr>
          <w:rFonts w:ascii="Times New Roman" w:hAnsi="Times New Roman" w:cs="Times New Roman"/>
          <w:iCs/>
          <w:sz w:val="28"/>
          <w:szCs w:val="28"/>
        </w:rPr>
        <w:t xml:space="preserve">вых споров Стороны Договора придерживаются порядка и правил, предусмотренных главой 61 ТК РФ.</w:t>
      </w:r>
    </w:p>
    <w:p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11.3. На время забастовки за участвующими в ней работниками сохраняются место работы и должность.</w:t>
      </w:r>
    </w:p>
    <w:p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11.4. Работникам, не участвующим в забастовке, но в связи с ее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проведением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имевшим возможности выполнять свою работу и заявившим в письменной форме о начале в связи с этим простоя, оплата простоя не по вине работника производится в порядке и размерах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(указать размер и порядок оплаты простоя)</w:t>
      </w:r>
      <w:r>
        <w:rPr>
          <w:rFonts w:ascii="Times New Roman" w:hAnsi="Times New Roman" w:cs="Times New Roman"/>
          <w:iCs/>
          <w:sz w:val="28"/>
          <w:szCs w:val="28"/>
        </w:rPr>
        <w:t xml:space="preserve">. Работодатель имеет пра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во переводить указанных работников на другую работу в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iCs/>
          <w:sz w:val="28"/>
          <w:szCs w:val="28"/>
        </w:rPr>
        <w:t xml:space="preserve">, предусмотренном ТК РФ.</w:t>
      </w:r>
    </w:p>
    <w:p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11.5. В случае выполнения Работодателем обязательств, возложенных на него Договором, работники обязуются не прибегать к разрешению коллективного трудового спора путем орг</w:t>
      </w:r>
      <w:r>
        <w:rPr>
          <w:rFonts w:ascii="Times New Roman" w:hAnsi="Times New Roman" w:cs="Times New Roman"/>
          <w:iCs/>
          <w:sz w:val="28"/>
          <w:szCs w:val="28"/>
        </w:rPr>
        <w:t xml:space="preserve">анизации и проведения забастовок.</w:t>
      </w:r>
    </w:p>
    <w:p>
      <w:pPr>
        <w:widowControl w:val="o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bookmarkStart w:id="31" w:name="_Toc20826573"/>
      <w:bookmarkStart w:id="32" w:name="_Toc393811520"/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12. Ответственность сторон социального партнерства</w:t>
      </w:r>
      <w:bookmarkEnd w:id="31"/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 </w:t>
      </w:r>
      <w:bookmarkEnd w:id="32"/>
    </w:p>
    <w:p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12.1. Стороны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 действующим законодательством и (или) их Уставами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 xml:space="preserve"> (при наличии)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несут ответственность за уклонение от участия в переговорах, за нарушение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или невыполнение (ненадлежащее выполнение) обязательств по Договору, непредставление информации, необходимой для проведения коллективных переговоров и осуществления контроля за исполнением Договора.  Должностные лица, представляющие Работодателя,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трудов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ые обязанности которых входит обеспечение выполнения Договора, привлекаются к дисциплинарной ответственности за нарушение или невыполнение обязательств Договора.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12.2. Стороны вправе по взаимному согласию устанавливать дополнительную ответственность за нар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ушение, неисполнение обязательств по Договору или невыполнение совместных решений, если эта дополнительная ответственность не противоречит действующему законодательству.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12.3. Ни одна из Сторон не может в течение установленного срока действия Договора в од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ностороннем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порядке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отказаться от выполнения принятых на себя обязательств.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12.4. Сторона, допустившая нарушение условий Договора, обязана в течение одного месяца с даты получения представления другой стороны принять меры к устранению нарушений, представи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соответствующее документальное подтверждение. В случае невозможности устранения выявленных нарушений или непринятия соответствующих мер в установленный срок, проводятся взаимные консультации Сторон. По результатам консультаций Сторонами принимается согла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сованное решение,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обязательное к исполнению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12.5. Стороны освобождаются от ответственности за частичное или полное неисполнение обязательств по Договору, если неисполнение явилось следствием наступления чрезвычайных, непредотвратимых при данных условиях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обстоятельств (непреодолимой силы)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если эти обстоятельства непосредственно повлияли на исполнение Договора. При этом сроки исполнения обязательств отодвигаются соразмерно времени, в течение которого действовали упомянутые обстоятельства.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 xml:space="preserve">*Лица, виновные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 xml:space="preserve">в нарушении трудового законодательства и иных актов, содержащих нормы трудового права, привлекаются к дисциплинарной и материальной ответственности в порядке, установленном ТК РФ и иными федеральными законами, а также привлекаются к гражданско-правовой, ад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 xml:space="preserve">министративной и уголовной ответственности в порядке, установленном федеральными законами (статья 419 ТК РФ)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.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bookmarkStart w:id="33" w:name="_Toc393811521"/>
      <w:bookmarkStart w:id="34" w:name="_Toc20826574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13. Заключительные положения</w:t>
      </w:r>
      <w:bookmarkEnd w:id="33"/>
      <w:bookmarkEnd w:id="34"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13.1. Контроль за выполнением Договора осуществляют подписавшие его стороны в согласованных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формах и срок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ах, а также соответствующие органы по труду. В целях более действенного контроля за исполнением принятых обязательств назначаются ответственные от каждой Стороны за выполнение конкретных мероприятий Договора.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13.2.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выполнением положений Догово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 осуществляется с периодичностью не реже чем один раз в шесть месяцев.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13.3. Для урегулирования разногласий в ходе коллективных переговоров и выполнения Договора стороны используют примирительные процедуры в соответствии с ТК РФ. 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13.4. Работодатель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уполномоченные им лица за неисполнение Договора и нарушение его условий несут ответственность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законодательством.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13.5. Действие Договора распространяется на всех работников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организации (предприятия).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*Действие коллективного договора,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заключенного в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филиале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, представительстве или ином обособленном структурном подразделении организации (предприятия) распространяется на всех работников соответствующего подразделения (статья 43 ТК РФ).</w:t>
      </w:r>
    </w:p>
    <w:p>
      <w:pPr>
        <w:widowControl w:val="o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13.6. В Договор по взаимному согласию Сторон могут быт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 внесены изменения и дополнения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(порядок внесения дополнений и изменений в коллективный договор установлен статьей 44 ТК РФ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13.7.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Договор заключен на срок___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но не более трёх лет (статья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43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ТК РФ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вступает в силу с момента подписания его Сторонами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ли указать дату вступления коллективного договора в силу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Стороны имеют право продлевать действие Договора на срок не более трёх лет.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*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Дата вступления коллективного договора в действие может совпадать с датой его подписания. Дата вступления коллективного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договора в действие либо период его действия должны быть указаны в соответствующем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разделе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 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13.8. Договор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в течение семи дней со дня подписания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направляется Работодателем на уведомительную регистрацию в соответствующий орган по труду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(статья 50 ТК 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*В Республике Коми органом по труду, ответственным за проведение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уведомительной регистрации коллективных договоров,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соглашений, изменений и дополнений к ним является Министерство труда и социальной защиты Республики Коми.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У</w:t>
      </w:r>
      <w:r>
        <w:rPr>
          <w:rFonts w:ascii="Times New Roman" w:hAnsi="Times New Roman" w:cs="Times New Roman"/>
          <w:i/>
          <w:sz w:val="24"/>
          <w:szCs w:val="24"/>
        </w:rPr>
        <w:t xml:space="preserve">ведомительная регистрация коллект</w:t>
      </w:r>
      <w:r>
        <w:rPr>
          <w:rFonts w:ascii="Times New Roman" w:hAnsi="Times New Roman" w:cs="Times New Roman"/>
          <w:i/>
          <w:sz w:val="24"/>
          <w:szCs w:val="24"/>
        </w:rPr>
        <w:t xml:space="preserve">ивных договоров является государственной услугой и предоставляется в соответствии с Административным регламентом предоставления государственной услуги по проведению уведомительной регистрации коллективных договоров, соглашений, утверждённым приказом Минист</w:t>
      </w:r>
      <w:r>
        <w:rPr>
          <w:rFonts w:ascii="Times New Roman" w:hAnsi="Times New Roman" w:cs="Times New Roman"/>
          <w:i/>
          <w:sz w:val="24"/>
          <w:szCs w:val="24"/>
        </w:rPr>
        <w:t xml:space="preserve">ерства труда, занятости и социальной защиты Республики Коми от 02.06.2020 № 627а.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При направлении коллективного договора, соглашения, в том числе изменений и дополнений к ним, на уведомительную регистрацию необходимо соблюдать установленные требования доку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ментооборота и делопроизводства. Коллективный договор (соглашение) должен быть представлен с приложениями, на которые есть ссылки в данном коллективном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договоре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иметь титульный лист и содержание. На титульном листе ставятся подписи сторон и печати (при на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личии), указывается дата подписания коллективного договора. Страницы коллективного договора должны быть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пронумерованы и прошиты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в единый документ. 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bookmarkStart w:id="35" w:name="_Toc393811531"/>
      <w:bookmarkStart w:id="36" w:name="_Toc185834314"/>
      <w:bookmarkStart w:id="37" w:name="_Toc393811522"/>
    </w:p>
    <w:tbl>
      <w:tblPr>
        <w:tblStyle w:val="af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>
        <w:tc>
          <w:tcPr>
            <w:tcW w:w="5070" w:type="dxa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Представитель Работодателя </w:t>
            </w:r>
            <w:r>
              <w:rPr>
                <w:sz w:val="24"/>
                <w:szCs w:val="24"/>
              </w:rPr>
              <w:t xml:space="preserve">(руководитель организации (предприятия) </w:t>
            </w:r>
          </w:p>
          <w:p>
            <w:pPr>
              <w:widowControl w:val="o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уполномоченное  им лицо)</w:t>
            </w:r>
          </w:p>
        </w:tc>
        <w:tc>
          <w:tcPr>
            <w:tcW w:w="4819" w:type="dxa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Представитель работников </w:t>
            </w:r>
            <w:r>
              <w:rPr>
                <w:sz w:val="24"/>
                <w:szCs w:val="24"/>
              </w:rPr>
              <w:t xml:space="preserve">(председатель первичной профсоюзной организации или иной представитель, избранный работниками)</w:t>
            </w:r>
          </w:p>
          <w:p>
            <w:pPr>
              <w:widowControl w:val="off"/>
              <w:jc w:val="both"/>
              <w:rPr>
                <w:b/>
                <w:sz w:val="28"/>
                <w:szCs w:val="28"/>
              </w:rPr>
            </w:pPr>
          </w:p>
        </w:tc>
      </w:tr>
      <w:tr>
        <w:tc>
          <w:tcPr>
            <w:tcW w:w="5070" w:type="dxa"/>
          </w:tcPr>
          <w:p>
            <w:pPr>
              <w:widowControl w:val="o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___________________________</w:t>
            </w:r>
          </w:p>
          <w:p>
            <w:pPr>
              <w:widowControl w:val="o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 xml:space="preserve">Подпись, ФИО</w:t>
            </w:r>
          </w:p>
        </w:tc>
        <w:tc>
          <w:tcPr>
            <w:tcW w:w="4819" w:type="dxa"/>
          </w:tcPr>
          <w:p>
            <w:pPr>
              <w:widowControl w:val="o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___________________________</w:t>
            </w:r>
          </w:p>
          <w:p>
            <w:pPr>
              <w:widowControl w:val="o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 xml:space="preserve">Подпись, ФИО</w:t>
            </w:r>
          </w:p>
        </w:tc>
      </w:tr>
      <w:tr>
        <w:tc>
          <w:tcPr>
            <w:tcW w:w="5070" w:type="dxa"/>
          </w:tcPr>
          <w:p>
            <w:pPr>
              <w:widowControl w:val="o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___________________________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должность</w:t>
            </w:r>
          </w:p>
          <w:p>
            <w:pPr>
              <w:widowControl w:val="o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>
            <w:pPr>
              <w:widowControl w:val="off"/>
              <w:jc w:val="both"/>
              <w:rPr>
                <w:b/>
                <w:sz w:val="28"/>
                <w:szCs w:val="28"/>
              </w:rPr>
            </w:pPr>
          </w:p>
        </w:tc>
      </w:tr>
      <w:tr>
        <w:tc>
          <w:tcPr>
            <w:tcW w:w="5070" w:type="dxa"/>
          </w:tcPr>
          <w:p>
            <w:pPr>
              <w:widowControl w:val="o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М.П.  «__»</w:t>
            </w:r>
            <w:r>
              <w:rPr>
                <w:b/>
                <w:sz w:val="24"/>
                <w:szCs w:val="24"/>
              </w:rPr>
              <w:t xml:space="preserve"> _____________20___г.</w:t>
            </w:r>
          </w:p>
        </w:tc>
        <w:tc>
          <w:tcPr>
            <w:tcW w:w="4819" w:type="dxa"/>
          </w:tcPr>
          <w:p>
            <w:pPr>
              <w:widowControl w:val="o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«__» _____________20___г.</w:t>
            </w:r>
          </w:p>
        </w:tc>
      </w:tr>
    </w:tbl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bookmarkStart w:id="38" w:name="_Toc20826575"/>
      <w:bookmarkEnd w:id="35"/>
      <w:bookmarkEnd w:id="38"/>
    </w:p>
    <w:p>
      <w:pPr>
        <w:rPr>
          <w:rFonts w:ascii="Times New Roman" w:hAnsi="Times New Roman" w:eastAsia="Times New Roman"/>
          <w:i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highlight w:val="yellow"/>
          <w:lang w:eastAsia="ru-RU"/>
        </w:rPr>
        <w:br w:type="page" w:clear="all"/>
      </w:r>
      <w:bookmarkEnd w:id="36"/>
      <w:bookmarkEnd w:id="37"/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1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___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общего собрания (конференции) работников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наименование организации, предприятия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*Проведение данного собрания и составление протокола необходимо в </w:t>
      </w:r>
      <w:r>
        <w:rPr>
          <w:rFonts w:ascii="Times New Roman" w:hAnsi="Times New Roman" w:cs="Times New Roman"/>
          <w:i/>
          <w:sz w:val="24"/>
          <w:szCs w:val="24"/>
        </w:rPr>
        <w:t xml:space="preserve">случае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отсутствия </w:t>
      </w:r>
      <w:r>
        <w:rPr>
          <w:rFonts w:ascii="Times New Roman" w:hAnsi="Times New Roman" w:cs="Times New Roman"/>
          <w:i/>
          <w:sz w:val="24"/>
          <w:szCs w:val="24"/>
        </w:rPr>
        <w:t xml:space="preserve">в организации (предприятии) представительного органа работников или если ни одна из имеющихся первичных профсоюзных организаций не объединяет более половины работников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_____________________________________«__» _______ 20__ года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</w:t>
      </w:r>
      <w:r>
        <w:rPr>
          <w:rFonts w:ascii="Times New Roman" w:hAnsi="Times New Roman" w:cs="Times New Roman"/>
          <w:sz w:val="28"/>
          <w:szCs w:val="28"/>
        </w:rPr>
        <w:t xml:space="preserve">состав: _____ чел.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Штатные: ______ чел., в том числе внешние совместители: _____ чел.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Присутствовало: ____ чел.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(необходимо определить количественное соотношение полного списочного состава работников с количеством работников, принявших участие в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собрании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и решить правомочно ли оно, имеется ли кворум</w:t>
      </w:r>
      <w:r>
        <w:rPr>
          <w:rFonts w:ascii="Times New Roman" w:hAnsi="Times New Roman" w:cs="Times New Roman"/>
          <w:i/>
          <w:sz w:val="24"/>
          <w:szCs w:val="24"/>
        </w:rPr>
        <w:t xml:space="preserve">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ФИО</w:t>
      </w:r>
      <w:r>
        <w:rPr>
          <w:rFonts w:ascii="Times New Roman" w:hAnsi="Times New Roman" w:cs="Times New Roman"/>
          <w:sz w:val="28"/>
          <w:szCs w:val="28"/>
        </w:rPr>
        <w:t xml:space="preserve">: для ведения собрания необходимо избрать председателя и секретаря собрания. Предлагаю председателем собрания избрать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</w:t>
      </w:r>
      <w:r>
        <w:rPr>
          <w:rFonts w:ascii="Times New Roman" w:hAnsi="Times New Roman" w:cs="Times New Roman"/>
          <w:sz w:val="28"/>
          <w:szCs w:val="28"/>
        </w:rPr>
        <w:t xml:space="preserve">, секретарем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____, «против» - ______, «</w:t>
      </w:r>
      <w:r>
        <w:rPr>
          <w:rFonts w:ascii="Times New Roman" w:hAnsi="Times New Roman" w:cs="Times New Roman"/>
          <w:sz w:val="28"/>
          <w:szCs w:val="28"/>
        </w:rPr>
        <w:t xml:space="preserve">воздержавшихся» - ____.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собрания избрать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собрания избрать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ДНЯ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Избрание представителя работников _______________(</w:t>
      </w:r>
      <w:r>
        <w:rPr>
          <w:rFonts w:ascii="Times New Roman" w:hAnsi="Times New Roman" w:cs="Times New Roman"/>
          <w:i/>
          <w:sz w:val="28"/>
          <w:szCs w:val="28"/>
        </w:rPr>
        <w:t xml:space="preserve">наименование организации, предприятия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наделение его полномочиями на подписание коллект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ивного договора от имени работников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Избрание членов комиссии по ведению коллективных переговоров (далее – Комиссия) и наделение их полномочиями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ведение коллективных переговоров;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подготовку проекта коллективного договора;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 коллективн</w:t>
      </w:r>
      <w:r>
        <w:rPr>
          <w:rFonts w:ascii="Times New Roman" w:hAnsi="Times New Roman" w:cs="Times New Roman"/>
          <w:sz w:val="28"/>
          <w:szCs w:val="28"/>
        </w:rPr>
        <w:t xml:space="preserve">ого договора после утверждения его проекта в </w:t>
      </w:r>
      <w:r>
        <w:rPr>
          <w:rFonts w:ascii="Times New Roman" w:hAnsi="Times New Roman" w:cs="Times New Roman"/>
          <w:sz w:val="28"/>
          <w:szCs w:val="28"/>
        </w:rPr>
        <w:t xml:space="preserve">процессе</w:t>
      </w:r>
      <w:r>
        <w:rPr>
          <w:rFonts w:ascii="Times New Roman" w:hAnsi="Times New Roman" w:cs="Times New Roman"/>
          <w:sz w:val="28"/>
          <w:szCs w:val="28"/>
        </w:rPr>
        <w:t xml:space="preserve"> переговоров;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организацию контроля за выполнением коллективного договора;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изменение, дополнение, продление срока действия коллективного договора после утверждения проектов соответствующих решений на </w:t>
      </w:r>
      <w:r>
        <w:rPr>
          <w:rFonts w:ascii="Times New Roman" w:hAnsi="Times New Roman" w:cs="Times New Roman"/>
          <w:sz w:val="28"/>
          <w:szCs w:val="28"/>
        </w:rPr>
        <w:t xml:space="preserve">собрании (конференции) работников.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Рассмотрение проекта коллективного договора на период ______.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</w:t>
      </w:r>
      <w:r>
        <w:rPr>
          <w:rFonts w:ascii="Times New Roman" w:hAnsi="Times New Roman" w:cs="Times New Roman"/>
          <w:sz w:val="28"/>
          <w:szCs w:val="28"/>
        </w:rPr>
        <w:t xml:space="preserve"> поставил на голосование вопрос об утверждении повестки собрания.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____, «против» - ______, «воздержавшихся» - </w:t>
      </w:r>
      <w:r>
        <w:rPr>
          <w:rFonts w:ascii="Times New Roman" w:hAnsi="Times New Roman" w:cs="Times New Roman"/>
          <w:sz w:val="28"/>
          <w:szCs w:val="28"/>
        </w:rPr>
        <w:t xml:space="preserve">____.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повестку собрания утвердить.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повестке дня слушали: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который</w:t>
      </w:r>
      <w:r>
        <w:rPr>
          <w:rFonts w:ascii="Times New Roman" w:hAnsi="Times New Roman" w:cs="Times New Roman"/>
          <w:sz w:val="28"/>
          <w:szCs w:val="28"/>
        </w:rPr>
        <w:t xml:space="preserve"> сообщил, что 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Предложена следующая кандидатура представителя работников_____(</w:t>
      </w:r>
      <w:r>
        <w:rPr>
          <w:rFonts w:ascii="Times New Roman" w:hAnsi="Times New Roman" w:cs="Times New Roman"/>
          <w:i/>
          <w:sz w:val="28"/>
          <w:szCs w:val="28"/>
        </w:rPr>
        <w:t xml:space="preserve"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):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</w:t>
      </w:r>
      <w:r>
        <w:rPr>
          <w:rFonts w:ascii="Times New Roman" w:hAnsi="Times New Roman" w:cs="Times New Roman"/>
          <w:sz w:val="28"/>
          <w:szCs w:val="28"/>
        </w:rPr>
        <w:t xml:space="preserve">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____________.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Других предложений не поступало.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____, «против» - ______, «воздержавшихся» - ____.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в </w:t>
      </w:r>
      <w:r>
        <w:rPr>
          <w:rFonts w:ascii="Times New Roman" w:hAnsi="Times New Roman" w:cs="Times New Roman"/>
          <w:sz w:val="28"/>
          <w:szCs w:val="28"/>
        </w:rPr>
        <w:t xml:space="preserve">качестве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 работников ____(</w:t>
      </w:r>
      <w:r>
        <w:rPr>
          <w:rFonts w:ascii="Times New Roman" w:hAnsi="Times New Roman" w:cs="Times New Roman"/>
          <w:i/>
          <w:sz w:val="28"/>
          <w:szCs w:val="28"/>
        </w:rPr>
        <w:t xml:space="preserve"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):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____________;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____________.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второму вопросу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который</w:t>
      </w:r>
      <w:r>
        <w:rPr>
          <w:rFonts w:ascii="Times New Roman" w:hAnsi="Times New Roman" w:cs="Times New Roman"/>
          <w:sz w:val="28"/>
          <w:szCs w:val="28"/>
        </w:rPr>
        <w:t xml:space="preserve"> сообщил, что ___________________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Предложены следующие кандидатуры членов Комиссии: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____________.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Других предложений не поступало.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 «за» - ____, «против» - ______, «воздержавшихся» - ____.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Избрать в </w:t>
      </w:r>
      <w:r>
        <w:rPr>
          <w:rFonts w:ascii="Times New Roman" w:hAnsi="Times New Roman" w:cs="Times New Roman"/>
          <w:sz w:val="28"/>
          <w:szCs w:val="28"/>
        </w:rPr>
        <w:t xml:space="preserve">качестве</w:t>
      </w:r>
      <w:r>
        <w:rPr>
          <w:rFonts w:ascii="Times New Roman" w:hAnsi="Times New Roman" w:cs="Times New Roman"/>
          <w:sz w:val="28"/>
          <w:szCs w:val="28"/>
        </w:rPr>
        <w:t xml:space="preserve"> членов Комиссии: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____________.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третьему вопросу: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</w:t>
      </w:r>
      <w:r>
        <w:rPr>
          <w:rFonts w:ascii="Times New Roman" w:hAnsi="Times New Roman" w:cs="Times New Roman"/>
          <w:sz w:val="28"/>
          <w:szCs w:val="28"/>
        </w:rPr>
        <w:t xml:space="preserve">, который предложил вынести рассмотренный проект колл</w:t>
      </w:r>
      <w:r>
        <w:rPr>
          <w:rFonts w:ascii="Times New Roman" w:hAnsi="Times New Roman" w:cs="Times New Roman"/>
          <w:sz w:val="28"/>
          <w:szCs w:val="28"/>
        </w:rPr>
        <w:t xml:space="preserve">ективного договора для обсуждения в процессе коллективных переговоров.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 «за» - ____, «против» - ______, «воздержавшихся» - ____.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Других предложений не поступало.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Вынести рассмотренный проект коллективного договора для обсуждения в </w:t>
      </w:r>
      <w:r>
        <w:rPr>
          <w:rFonts w:ascii="Times New Roman" w:hAnsi="Times New Roman" w:cs="Times New Roman"/>
          <w:sz w:val="28"/>
          <w:szCs w:val="28"/>
        </w:rPr>
        <w:t xml:space="preserve">проце</w:t>
      </w:r>
      <w:r>
        <w:rPr>
          <w:rFonts w:ascii="Times New Roman" w:hAnsi="Times New Roman" w:cs="Times New Roman"/>
          <w:sz w:val="28"/>
          <w:szCs w:val="28"/>
        </w:rPr>
        <w:t xml:space="preserve">ссе</w:t>
      </w:r>
      <w:r>
        <w:rPr>
          <w:rFonts w:ascii="Times New Roman" w:hAnsi="Times New Roman" w:cs="Times New Roman"/>
          <w:sz w:val="28"/>
          <w:szCs w:val="28"/>
        </w:rPr>
        <w:t xml:space="preserve"> коллективных переговоров.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собрания_________________________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ФИО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Секретарь </w:t>
      </w:r>
      <w:r>
        <w:rPr>
          <w:rFonts w:ascii="Times New Roman" w:hAnsi="Times New Roman" w:cs="Times New Roman"/>
          <w:sz w:val="28"/>
          <w:szCs w:val="28"/>
        </w:rPr>
        <w:t xml:space="preserve">собрания____________________________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ФИО</w:t>
      </w:r>
    </w:p>
    <w:sectPr>
      <w:headerReference w:type="default" r:id="rId9"/>
      <w:headerReference w:type="first" r:id="rId10"/>
      <w:pgSz w:w="11906" w:h="16838"/>
      <w:pgMar w:top="1134" w:right="707" w:bottom="851" w:left="1418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6040504020204"/>
  </w:font>
  <w:font w:name="Verdana">
    <w:panose1 w:val="020B060603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В соответствии с пунктом 10 статьи 10 Федерального закона от 03.10.2018 № 350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-ФЗ «О внесении изменений в отдельные законодательные акты Российской Федерации по вопросам назначения и выплаты пенсий» под пенсионным возрастом понимается предшествующий назначению пенсии по старости в соответствии с пенсионным законодательством Российск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ой Федерации возрастной период продолжительностью до пяти лет.</w:t>
      </w:r>
    </w:p>
    <w:p>
      <w:pPr>
        <w:pStyle w:val="af8"/>
      </w:pPr>
    </w:p>
  </w:footnote>
  <w:footnote w:id="2"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соответствии со статьей 320 ТК РФ для женщин, работающих в районах Крайнего Севера и приравненных к ним местностях, коллективным договором или трудовым договором устанавливается 36-часовая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рабочая неделя, если меньшая продолжительность рабочей недели не предусмотрена для них федеральными законами. При этом заработная плата выплачивается в том же размере, что и при полной рабочей неделе.</w:t>
      </w:r>
    </w:p>
    <w:p>
      <w:pPr>
        <w:pStyle w:val="af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767497093"/>
      <w:docPartObj>
        <w:docPartGallery w:val="Page Numbers (Top of Page)"/>
        <w:docPartUnique w:val="true"/>
      </w:docPartObj>
    </w:sdtPr>
    <w:sdtContent>
      <w:p>
        <w:pPr>
          <w:pStyle w:val="af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27</w:t>
        </w:r>
        <w:r>
          <w:fldChar w:fldCharType="end"/>
        </w:r>
      </w:p>
    </w:sdtContent>
  </w:sdt>
  <w:p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5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Макет типового </w:t>
    </w:r>
    <w:r>
      <w:rPr>
        <w:b/>
        <w:sz w:val="28"/>
        <w:szCs w:val="28"/>
      </w:rPr>
      <w:t xml:space="preserve">коллективного договора </w:t>
    </w:r>
  </w:p>
  <w:p>
    <w:pPr>
      <w:pStyle w:val="af5"/>
      <w:jc w:val="center"/>
      <w:rPr>
        <w:sz w:val="24"/>
        <w:szCs w:val="24"/>
      </w:rPr>
    </w:pPr>
    <w:r>
      <w:rPr>
        <w:sz w:val="24"/>
        <w:szCs w:val="24"/>
      </w:rPr>
      <w:t xml:space="preserve">(</w:t>
    </w:r>
    <w:r>
      <w:rPr>
        <w:sz w:val="24"/>
        <w:szCs w:val="24"/>
      </w:rPr>
      <w:t xml:space="preserve">разработан</w:t>
    </w:r>
    <w:r>
      <w:rPr>
        <w:sz w:val="24"/>
        <w:szCs w:val="24"/>
      </w:rPr>
      <w:t xml:space="preserve"> Министерством труда и социальной защиты Республики Коми при участии Союза организаций профсоюзов «Федерация профсоюзов Республики Коми»)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E1006D5A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7C38D83C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33FA534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A2A4D972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70FA8382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AF7A65EE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B980DC92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850829F0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2B06CC46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multiLevelType w:val="hybridMultilevel"/>
    <w:lvl w:ilvl="0" w:tplc="E89663BC">
      <w:start w:val="1"/>
      <w:numFmt w:val="bullet"/>
      <w:lvlText w:val=""/>
      <w:lvlJc w:val="left"/>
      <w:pPr>
        <w:ind w:left="1069" w:hanging="360"/>
      </w:pPr>
      <w:rPr>
        <w:rFonts w:hint="default" w:ascii="Symbol" w:hAnsi="Symbol"/>
      </w:rPr>
    </w:lvl>
    <w:lvl w:ilvl="1" w:tplc="AE22CA0C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A9A83C5A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AD6EDA44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DB2A6516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9AE234E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E82F8E8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A81EF2F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9B822FA6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0268B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CA8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885D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BE3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4F0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A8F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010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E9A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9E54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multiLevelType w:val="hybridMultilevel"/>
    <w:lvl w:ilvl="0" w:tplc="DA2C421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5289B58">
      <w:start w:val="1"/>
      <w:numFmt w:val="lowerLetter"/>
      <w:lvlText w:val="%2."/>
      <w:lvlJc w:val="left"/>
      <w:pPr>
        <w:ind w:left="1788" w:hanging="360"/>
      </w:pPr>
    </w:lvl>
    <w:lvl w:ilvl="2" w:tplc="0C545A24">
      <w:start w:val="1"/>
      <w:numFmt w:val="lowerRoman"/>
      <w:lvlText w:val="%3."/>
      <w:lvlJc w:val="right"/>
      <w:pPr>
        <w:ind w:left="2508" w:hanging="180"/>
      </w:pPr>
    </w:lvl>
    <w:lvl w:ilvl="3" w:tplc="68922EB8">
      <w:start w:val="1"/>
      <w:numFmt w:val="decimal"/>
      <w:lvlText w:val="%4."/>
      <w:lvlJc w:val="left"/>
      <w:pPr>
        <w:ind w:left="3228" w:hanging="360"/>
      </w:pPr>
    </w:lvl>
    <w:lvl w:ilvl="4" w:tplc="B72EF482">
      <w:start w:val="1"/>
      <w:numFmt w:val="lowerLetter"/>
      <w:lvlText w:val="%5."/>
      <w:lvlJc w:val="left"/>
      <w:pPr>
        <w:ind w:left="3948" w:hanging="360"/>
      </w:pPr>
    </w:lvl>
    <w:lvl w:ilvl="5" w:tplc="DCFA041A">
      <w:start w:val="1"/>
      <w:numFmt w:val="lowerRoman"/>
      <w:lvlText w:val="%6."/>
      <w:lvlJc w:val="right"/>
      <w:pPr>
        <w:ind w:left="4668" w:hanging="180"/>
      </w:pPr>
    </w:lvl>
    <w:lvl w:ilvl="6" w:tplc="B58C44B2">
      <w:start w:val="1"/>
      <w:numFmt w:val="decimal"/>
      <w:lvlText w:val="%7."/>
      <w:lvlJc w:val="left"/>
      <w:pPr>
        <w:ind w:left="5388" w:hanging="360"/>
      </w:pPr>
    </w:lvl>
    <w:lvl w:ilvl="7" w:tplc="F774CEEC">
      <w:start w:val="1"/>
      <w:numFmt w:val="lowerLetter"/>
      <w:lvlText w:val="%8."/>
      <w:lvlJc w:val="left"/>
      <w:pPr>
        <w:ind w:left="6108" w:hanging="360"/>
      </w:pPr>
    </w:lvl>
    <w:lvl w:ilvl="8" w:tplc="B96E2790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 w:tplc="D8E42AC8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B85C3760">
      <w:start w:val="1"/>
      <w:numFmt w:val="decimal"/>
      <w:lvlText w:val="12.%2."/>
      <w:lvlJc w:val="left"/>
      <w:pPr>
        <w:ind w:left="1070" w:hanging="360"/>
      </w:pPr>
      <w:rPr>
        <w:rFonts w:hint="default"/>
        <w:i w:val="0"/>
      </w:rPr>
    </w:lvl>
    <w:lvl w:ilvl="2" w:tplc="CA66697A">
      <w:start w:val="1"/>
      <w:numFmt w:val="lowerRoman"/>
      <w:lvlText w:val="%3."/>
      <w:lvlJc w:val="right"/>
      <w:pPr>
        <w:ind w:left="2160" w:hanging="180"/>
      </w:pPr>
    </w:lvl>
    <w:lvl w:ilvl="3" w:tplc="F11EA964">
      <w:start w:val="1"/>
      <w:numFmt w:val="decimal"/>
      <w:lvlText w:val="%4."/>
      <w:lvlJc w:val="left"/>
      <w:pPr>
        <w:ind w:left="2880" w:hanging="360"/>
      </w:pPr>
    </w:lvl>
    <w:lvl w:ilvl="4" w:tplc="D200FAC0">
      <w:start w:val="1"/>
      <w:numFmt w:val="lowerLetter"/>
      <w:lvlText w:val="%5."/>
      <w:lvlJc w:val="left"/>
      <w:pPr>
        <w:ind w:left="3600" w:hanging="360"/>
      </w:pPr>
    </w:lvl>
    <w:lvl w:ilvl="5" w:tplc="1FB27230">
      <w:start w:val="1"/>
      <w:numFmt w:val="lowerRoman"/>
      <w:lvlText w:val="%6."/>
      <w:lvlJc w:val="right"/>
      <w:pPr>
        <w:ind w:left="4320" w:hanging="180"/>
      </w:pPr>
    </w:lvl>
    <w:lvl w:ilvl="6" w:tplc="273C71FE">
      <w:start w:val="1"/>
      <w:numFmt w:val="decimal"/>
      <w:lvlText w:val="%7."/>
      <w:lvlJc w:val="left"/>
      <w:pPr>
        <w:ind w:left="5040" w:hanging="360"/>
      </w:pPr>
    </w:lvl>
    <w:lvl w:ilvl="7" w:tplc="829AE178">
      <w:start w:val="1"/>
      <w:numFmt w:val="lowerLetter"/>
      <w:lvlText w:val="%8."/>
      <w:lvlJc w:val="left"/>
      <w:pPr>
        <w:ind w:left="5760" w:hanging="360"/>
      </w:pPr>
    </w:lvl>
    <w:lvl w:ilvl="8" w:tplc="615809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7CF66F5A">
      <w:start w:val="65535"/>
      <w:numFmt w:val="bullet"/>
      <w:lvlText w:val=""/>
      <w:lvlJc w:val="left"/>
      <w:pPr>
        <w:tabs>
          <w:tab w:val="num" w:pos="1260"/>
        </w:tabs>
        <w:ind w:left="1260" w:firstLine="0"/>
      </w:pPr>
      <w:rPr>
        <w:rFonts w:hint="default" w:ascii="Symbol" w:hAnsi="Symbol" w:cs="Times New Roman"/>
      </w:rPr>
    </w:lvl>
    <w:lvl w:ilvl="1" w:tplc="58E83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8"/>
        <w:szCs w:val="28"/>
      </w:rPr>
    </w:lvl>
    <w:lvl w:ilvl="2" w:tplc="E1CE4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4DE5B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FD86F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FBAEA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5524D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91CAC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EF4DB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 w:tplc="5D62140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4FCEE3A">
      <w:start w:val="1"/>
      <w:numFmt w:val="lowerLetter"/>
      <w:lvlText w:val="%2."/>
      <w:lvlJc w:val="left"/>
      <w:pPr>
        <w:ind w:left="1789" w:hanging="360"/>
      </w:pPr>
    </w:lvl>
    <w:lvl w:ilvl="2" w:tplc="E64A3324">
      <w:start w:val="1"/>
      <w:numFmt w:val="lowerRoman"/>
      <w:lvlText w:val="%3."/>
      <w:lvlJc w:val="right"/>
      <w:pPr>
        <w:ind w:left="2509" w:hanging="180"/>
      </w:pPr>
    </w:lvl>
    <w:lvl w:ilvl="3" w:tplc="7D2CA52C">
      <w:start w:val="1"/>
      <w:numFmt w:val="decimal"/>
      <w:lvlText w:val="%4."/>
      <w:lvlJc w:val="left"/>
      <w:pPr>
        <w:ind w:left="3229" w:hanging="360"/>
      </w:pPr>
    </w:lvl>
    <w:lvl w:ilvl="4" w:tplc="096CAF5E">
      <w:start w:val="1"/>
      <w:numFmt w:val="lowerLetter"/>
      <w:lvlText w:val="%5."/>
      <w:lvlJc w:val="left"/>
      <w:pPr>
        <w:ind w:left="3949" w:hanging="360"/>
      </w:pPr>
    </w:lvl>
    <w:lvl w:ilvl="5" w:tplc="249E1524">
      <w:start w:val="1"/>
      <w:numFmt w:val="lowerRoman"/>
      <w:lvlText w:val="%6."/>
      <w:lvlJc w:val="right"/>
      <w:pPr>
        <w:ind w:left="4669" w:hanging="180"/>
      </w:pPr>
    </w:lvl>
    <w:lvl w:ilvl="6" w:tplc="7C207710">
      <w:start w:val="1"/>
      <w:numFmt w:val="decimal"/>
      <w:lvlText w:val="%7."/>
      <w:lvlJc w:val="left"/>
      <w:pPr>
        <w:ind w:left="5389" w:hanging="360"/>
      </w:pPr>
    </w:lvl>
    <w:lvl w:ilvl="7" w:tplc="0E46D4DA">
      <w:start w:val="1"/>
      <w:numFmt w:val="lowerLetter"/>
      <w:lvlText w:val="%8."/>
      <w:lvlJc w:val="left"/>
      <w:pPr>
        <w:ind w:left="6109" w:hanging="360"/>
      </w:pPr>
    </w:lvl>
    <w:lvl w:ilvl="8" w:tplc="54F011E4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 w:tplc="165E8DA2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E1421E5A">
      <w:start w:val="1"/>
      <w:numFmt w:val="decimal"/>
      <w:lvlText w:val="11.%2."/>
      <w:lvlJc w:val="left"/>
      <w:pPr>
        <w:ind w:left="1440" w:hanging="360"/>
      </w:pPr>
      <w:rPr>
        <w:rFonts w:hint="default"/>
      </w:rPr>
    </w:lvl>
    <w:lvl w:ilvl="2" w:tplc="BABC5B88">
      <w:start w:val="1"/>
      <w:numFmt w:val="lowerRoman"/>
      <w:lvlText w:val="%3."/>
      <w:lvlJc w:val="right"/>
      <w:pPr>
        <w:ind w:left="2160" w:hanging="180"/>
      </w:pPr>
    </w:lvl>
    <w:lvl w:ilvl="3" w:tplc="E558F3E6">
      <w:start w:val="1"/>
      <w:numFmt w:val="decimal"/>
      <w:lvlText w:val="%4."/>
      <w:lvlJc w:val="left"/>
      <w:pPr>
        <w:ind w:left="2880" w:hanging="360"/>
      </w:pPr>
    </w:lvl>
    <w:lvl w:ilvl="4" w:tplc="5BC86F06">
      <w:start w:val="1"/>
      <w:numFmt w:val="lowerLetter"/>
      <w:lvlText w:val="%5."/>
      <w:lvlJc w:val="left"/>
      <w:pPr>
        <w:ind w:left="3600" w:hanging="360"/>
      </w:pPr>
    </w:lvl>
    <w:lvl w:ilvl="5" w:tplc="B1C42E50">
      <w:start w:val="1"/>
      <w:numFmt w:val="lowerRoman"/>
      <w:lvlText w:val="%6."/>
      <w:lvlJc w:val="right"/>
      <w:pPr>
        <w:ind w:left="4320" w:hanging="180"/>
      </w:pPr>
    </w:lvl>
    <w:lvl w:ilvl="6" w:tplc="00C85E8E">
      <w:start w:val="1"/>
      <w:numFmt w:val="decimal"/>
      <w:lvlText w:val="%7."/>
      <w:lvlJc w:val="left"/>
      <w:pPr>
        <w:ind w:left="5040" w:hanging="360"/>
      </w:pPr>
    </w:lvl>
    <w:lvl w:ilvl="7" w:tplc="01F43ED2">
      <w:start w:val="1"/>
      <w:numFmt w:val="lowerLetter"/>
      <w:lvlText w:val="%8."/>
      <w:lvlJc w:val="left"/>
      <w:pPr>
        <w:ind w:left="5760" w:hanging="360"/>
      </w:pPr>
    </w:lvl>
    <w:lvl w:ilvl="8" w:tplc="4D5AF8A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3F6C7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1D4C7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B372BA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83CD7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37E00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70E65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B4E8D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8D049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52CAA5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 w:tplc="009A5192">
      <w:start w:val="18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6C09C6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D74F27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FC0DB6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E7C499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C75E01D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D8CA83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F8E41A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396819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multiLevelType w:val="hybridMultilevel"/>
    <w:lvl w:ilvl="0" w:tplc="AB3E0E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906A3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7D40A3E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4E326636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7B1C67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32C8AC64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0A9C697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4A1809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1F2AD33A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 w:tplc="10CA8098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</w:rPr>
    </w:lvl>
    <w:lvl w:ilvl="1" w:tplc="AD506986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D738203A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A6720D04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CA2A61B8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34DE933A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7C8A4B14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C3ECAA18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FAA40CB4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 w:tplc="68829E82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6EC87226">
      <w:start w:val="1"/>
      <w:numFmt w:val="lowerLetter"/>
      <w:lvlText w:val="%2."/>
      <w:lvlJc w:val="left"/>
      <w:pPr>
        <w:ind w:left="1440" w:hanging="360"/>
      </w:pPr>
    </w:lvl>
    <w:lvl w:ilvl="2" w:tplc="7E6C7A1A">
      <w:start w:val="1"/>
      <w:numFmt w:val="lowerRoman"/>
      <w:lvlText w:val="%3."/>
      <w:lvlJc w:val="right"/>
      <w:pPr>
        <w:ind w:left="2160" w:hanging="180"/>
      </w:pPr>
    </w:lvl>
    <w:lvl w:ilvl="3" w:tplc="D69CD28C">
      <w:start w:val="1"/>
      <w:numFmt w:val="decimal"/>
      <w:lvlText w:val="%4."/>
      <w:lvlJc w:val="left"/>
      <w:pPr>
        <w:ind w:left="2880" w:hanging="360"/>
      </w:pPr>
    </w:lvl>
    <w:lvl w:ilvl="4" w:tplc="F594E5DA">
      <w:start w:val="1"/>
      <w:numFmt w:val="lowerLetter"/>
      <w:lvlText w:val="%5."/>
      <w:lvlJc w:val="left"/>
      <w:pPr>
        <w:ind w:left="3600" w:hanging="360"/>
      </w:pPr>
    </w:lvl>
    <w:lvl w:ilvl="5" w:tplc="95D8E354">
      <w:start w:val="1"/>
      <w:numFmt w:val="lowerRoman"/>
      <w:lvlText w:val="%6."/>
      <w:lvlJc w:val="right"/>
      <w:pPr>
        <w:ind w:left="4320" w:hanging="180"/>
      </w:pPr>
    </w:lvl>
    <w:lvl w:ilvl="6" w:tplc="A566AA5A">
      <w:start w:val="1"/>
      <w:numFmt w:val="decimal"/>
      <w:lvlText w:val="%7."/>
      <w:lvlJc w:val="left"/>
      <w:pPr>
        <w:ind w:left="5040" w:hanging="360"/>
      </w:pPr>
    </w:lvl>
    <w:lvl w:ilvl="7" w:tplc="B7AE1E00">
      <w:start w:val="1"/>
      <w:numFmt w:val="lowerLetter"/>
      <w:lvlText w:val="%8."/>
      <w:lvlJc w:val="left"/>
      <w:pPr>
        <w:ind w:left="5760" w:hanging="360"/>
      </w:pPr>
    </w:lvl>
    <w:lvl w:ilvl="8" w:tplc="66D802D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08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multiLevelType w:val="hybridMultilevel"/>
    <w:lvl w:ilvl="0" w:tplc="6B704262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19A66FF6">
      <w:start w:val="1"/>
      <w:numFmt w:val="decimal"/>
      <w:lvlText w:val="8.%2."/>
      <w:lvlJc w:val="left"/>
      <w:pPr>
        <w:ind w:left="2345" w:hanging="360"/>
      </w:pPr>
      <w:rPr>
        <w:rFonts w:hint="default"/>
        <w:i w:val="0"/>
      </w:rPr>
    </w:lvl>
    <w:lvl w:ilvl="2" w:tplc="8BEECBD2">
      <w:start w:val="1"/>
      <w:numFmt w:val="lowerRoman"/>
      <w:lvlText w:val="%3."/>
      <w:lvlJc w:val="right"/>
      <w:pPr>
        <w:ind w:left="2160" w:hanging="180"/>
      </w:pPr>
    </w:lvl>
    <w:lvl w:ilvl="3" w:tplc="B2D05352">
      <w:start w:val="1"/>
      <w:numFmt w:val="decimal"/>
      <w:lvlText w:val="%4."/>
      <w:lvlJc w:val="left"/>
      <w:pPr>
        <w:ind w:left="2880" w:hanging="360"/>
      </w:pPr>
    </w:lvl>
    <w:lvl w:ilvl="4" w:tplc="C7FECDE8">
      <w:start w:val="1"/>
      <w:numFmt w:val="lowerLetter"/>
      <w:lvlText w:val="%5."/>
      <w:lvlJc w:val="left"/>
      <w:pPr>
        <w:ind w:left="3600" w:hanging="360"/>
      </w:pPr>
    </w:lvl>
    <w:lvl w:ilvl="5" w:tplc="ECE485DA">
      <w:start w:val="1"/>
      <w:numFmt w:val="lowerRoman"/>
      <w:lvlText w:val="%6."/>
      <w:lvlJc w:val="right"/>
      <w:pPr>
        <w:ind w:left="4320" w:hanging="180"/>
      </w:pPr>
    </w:lvl>
    <w:lvl w:ilvl="6" w:tplc="7CE4BEDA">
      <w:start w:val="1"/>
      <w:numFmt w:val="decimal"/>
      <w:lvlText w:val="%7."/>
      <w:lvlJc w:val="left"/>
      <w:pPr>
        <w:ind w:left="5040" w:hanging="360"/>
      </w:pPr>
    </w:lvl>
    <w:lvl w:ilvl="7" w:tplc="6AFCDAA8">
      <w:start w:val="1"/>
      <w:numFmt w:val="lowerLetter"/>
      <w:lvlText w:val="%8."/>
      <w:lvlJc w:val="left"/>
      <w:pPr>
        <w:ind w:left="5760" w:hanging="360"/>
      </w:pPr>
    </w:lvl>
    <w:lvl w:ilvl="8" w:tplc="0FC413D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plc="B96CD6DA">
      <w:start w:val="1"/>
      <w:numFmt w:val="bullet"/>
      <w:lvlText w:val=""/>
      <w:lvlJc w:val="left"/>
      <w:pPr>
        <w:ind w:left="1211" w:hanging="360"/>
      </w:pPr>
      <w:rPr>
        <w:rFonts w:hint="default" w:ascii="Symbol" w:hAnsi="Symbol"/>
      </w:rPr>
    </w:lvl>
    <w:lvl w:ilvl="1" w:tplc="2BE2D128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AA18E370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E2A6A482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AD74AB1C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E6D06D92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16760CD2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4894E688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B74EB0A2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 w:tplc="921E09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1" w:tplc="F118C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DF3ED0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8"/>
        <w:szCs w:val="28"/>
      </w:rPr>
    </w:lvl>
    <w:lvl w:ilvl="3" w:tplc="9BFE0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CA41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14B5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B81A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6FD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C4D2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multiLevelType w:val="hybridMultilevel"/>
    <w:lvl w:ilvl="0" w:tplc="D8886CA8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CC58EFA8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C130FD3C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9C0AB634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57C0D9F2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B84E1664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6B889F04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C61A764A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71E84B8C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>
    <w:multiLevelType w:val="hybridMultilevel"/>
    <w:lvl w:ilvl="0" w:tplc="4A74C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20E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25A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1A76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625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9C7A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634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E8D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4C47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multiLevelType w:val="hybridMultilevel"/>
    <w:lvl w:ilvl="0" w:tplc="1DD278D6">
      <w:start w:val="1"/>
      <w:numFmt w:val="bullet"/>
      <w:lvlText w:val=""/>
      <w:lvlJc w:val="left"/>
      <w:pPr>
        <w:ind w:left="1647" w:hanging="360"/>
      </w:pPr>
      <w:rPr>
        <w:rFonts w:hint="default" w:ascii="Symbol" w:hAnsi="Symbol"/>
      </w:rPr>
    </w:lvl>
    <w:lvl w:ilvl="1" w:tplc="2B2C9D74">
      <w:start w:val="1"/>
      <w:numFmt w:val="bullet"/>
      <w:lvlText w:val="o"/>
      <w:lvlJc w:val="left"/>
      <w:pPr>
        <w:ind w:left="2367" w:hanging="360"/>
      </w:pPr>
      <w:rPr>
        <w:rFonts w:hint="default" w:ascii="Courier New" w:hAnsi="Courier New" w:cs="Courier New"/>
      </w:rPr>
    </w:lvl>
    <w:lvl w:ilvl="2" w:tplc="EC424280">
      <w:start w:val="1"/>
      <w:numFmt w:val="bullet"/>
      <w:lvlText w:val=""/>
      <w:lvlJc w:val="left"/>
      <w:pPr>
        <w:ind w:left="3087" w:hanging="360"/>
      </w:pPr>
      <w:rPr>
        <w:rFonts w:hint="default" w:ascii="Wingdings" w:hAnsi="Wingdings"/>
      </w:rPr>
    </w:lvl>
    <w:lvl w:ilvl="3" w:tplc="7E9248FA">
      <w:start w:val="1"/>
      <w:numFmt w:val="bullet"/>
      <w:lvlText w:val=""/>
      <w:lvlJc w:val="left"/>
      <w:pPr>
        <w:ind w:left="3807" w:hanging="360"/>
      </w:pPr>
      <w:rPr>
        <w:rFonts w:hint="default" w:ascii="Symbol" w:hAnsi="Symbol"/>
      </w:rPr>
    </w:lvl>
    <w:lvl w:ilvl="4" w:tplc="F4B0B588">
      <w:start w:val="1"/>
      <w:numFmt w:val="bullet"/>
      <w:lvlText w:val="o"/>
      <w:lvlJc w:val="left"/>
      <w:pPr>
        <w:ind w:left="4527" w:hanging="360"/>
      </w:pPr>
      <w:rPr>
        <w:rFonts w:hint="default" w:ascii="Courier New" w:hAnsi="Courier New" w:cs="Courier New"/>
      </w:rPr>
    </w:lvl>
    <w:lvl w:ilvl="5" w:tplc="D9FC2FDC">
      <w:start w:val="1"/>
      <w:numFmt w:val="bullet"/>
      <w:lvlText w:val=""/>
      <w:lvlJc w:val="left"/>
      <w:pPr>
        <w:ind w:left="5247" w:hanging="360"/>
      </w:pPr>
      <w:rPr>
        <w:rFonts w:hint="default" w:ascii="Wingdings" w:hAnsi="Wingdings"/>
      </w:rPr>
    </w:lvl>
    <w:lvl w:ilvl="6" w:tplc="8E2A8616">
      <w:start w:val="1"/>
      <w:numFmt w:val="bullet"/>
      <w:lvlText w:val=""/>
      <w:lvlJc w:val="left"/>
      <w:pPr>
        <w:ind w:left="5967" w:hanging="360"/>
      </w:pPr>
      <w:rPr>
        <w:rFonts w:hint="default" w:ascii="Symbol" w:hAnsi="Symbol"/>
      </w:rPr>
    </w:lvl>
    <w:lvl w:ilvl="7" w:tplc="618468A8">
      <w:start w:val="1"/>
      <w:numFmt w:val="bullet"/>
      <w:lvlText w:val="o"/>
      <w:lvlJc w:val="left"/>
      <w:pPr>
        <w:ind w:left="6687" w:hanging="360"/>
      </w:pPr>
      <w:rPr>
        <w:rFonts w:hint="default" w:ascii="Courier New" w:hAnsi="Courier New" w:cs="Courier New"/>
      </w:rPr>
    </w:lvl>
    <w:lvl w:ilvl="8" w:tplc="601CA15E">
      <w:start w:val="1"/>
      <w:numFmt w:val="bullet"/>
      <w:lvlText w:val=""/>
      <w:lvlJc w:val="left"/>
      <w:pPr>
        <w:ind w:left="7407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 w:tplc="3DEC0E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DD8E0D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EE9801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EBFE1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C040E7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43E2AA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925C79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8A6CD9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507AEB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 w:tplc="3EA241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04E2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2043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C2FA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678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22B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6EEE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4BD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E08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multiLevelType w:val="hybridMultilevel"/>
    <w:lvl w:ilvl="0" w:tplc="B66CD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24C6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7044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D8E7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4BC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0E35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4D9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A80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9C3C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multiLevelType w:val="hybridMultilevel"/>
    <w:lvl w:ilvl="0" w:tplc="957EA45C">
      <w:start w:val="65535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hint="default" w:ascii="Symbol" w:hAnsi="Symbol" w:cs="Times New Roman"/>
      </w:rPr>
    </w:lvl>
    <w:lvl w:ilvl="1" w:tplc="047A3B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28525C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B202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20032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925A2D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BA499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1B4B8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D984B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 w:tplc="2458C988">
      <w:start w:val="18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0842F22">
      <w:start w:val="1"/>
      <w:numFmt w:val="lowerLetter"/>
      <w:lvlText w:val="%2."/>
      <w:lvlJc w:val="left"/>
      <w:pPr>
        <w:ind w:left="1785" w:hanging="360"/>
      </w:pPr>
    </w:lvl>
    <w:lvl w:ilvl="2" w:tplc="8B165560">
      <w:start w:val="1"/>
      <w:numFmt w:val="lowerRoman"/>
      <w:lvlText w:val="%3."/>
      <w:lvlJc w:val="right"/>
      <w:pPr>
        <w:ind w:left="2505" w:hanging="180"/>
      </w:pPr>
    </w:lvl>
    <w:lvl w:ilvl="3" w:tplc="D590ABA2">
      <w:start w:val="1"/>
      <w:numFmt w:val="decimal"/>
      <w:lvlText w:val="%4."/>
      <w:lvlJc w:val="left"/>
      <w:pPr>
        <w:ind w:left="3225" w:hanging="360"/>
      </w:pPr>
    </w:lvl>
    <w:lvl w:ilvl="4" w:tplc="D6481F5E">
      <w:start w:val="1"/>
      <w:numFmt w:val="lowerLetter"/>
      <w:lvlText w:val="%5."/>
      <w:lvlJc w:val="left"/>
      <w:pPr>
        <w:ind w:left="3945" w:hanging="360"/>
      </w:pPr>
    </w:lvl>
    <w:lvl w:ilvl="5" w:tplc="C0E6E0B4">
      <w:start w:val="1"/>
      <w:numFmt w:val="lowerRoman"/>
      <w:lvlText w:val="%6."/>
      <w:lvlJc w:val="right"/>
      <w:pPr>
        <w:ind w:left="4665" w:hanging="180"/>
      </w:pPr>
    </w:lvl>
    <w:lvl w:ilvl="6" w:tplc="F518650C">
      <w:start w:val="1"/>
      <w:numFmt w:val="decimal"/>
      <w:lvlText w:val="%7."/>
      <w:lvlJc w:val="left"/>
      <w:pPr>
        <w:ind w:left="5385" w:hanging="360"/>
      </w:pPr>
    </w:lvl>
    <w:lvl w:ilvl="7" w:tplc="D4FE8D4A">
      <w:start w:val="1"/>
      <w:numFmt w:val="lowerLetter"/>
      <w:lvlText w:val="%8."/>
      <w:lvlJc w:val="left"/>
      <w:pPr>
        <w:ind w:left="6105" w:hanging="360"/>
      </w:pPr>
    </w:lvl>
    <w:lvl w:ilvl="8" w:tplc="C9ECFD4C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multiLevelType w:val="hybridMultilevel"/>
    <w:lvl w:ilvl="0" w:tplc="21C6FA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9D36B8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D626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5ABD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407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28AD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67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2C9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2A8E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multiLevelType w:val="hybridMultilevel"/>
    <w:lvl w:ilvl="0" w:tplc="6D22180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hAnsi="Times New Roman" w:eastAsia="Times New Roman" w:cs="Times New Roman"/>
      </w:rPr>
    </w:lvl>
    <w:lvl w:ilvl="1" w:tplc="09ECF652">
      <w:start w:val="1"/>
      <w:numFmt w:val="none"/>
      <w:lvlText w:val=""/>
      <w:lvlJc w:val="left"/>
      <w:pPr>
        <w:tabs>
          <w:tab w:val="num" w:pos="360"/>
        </w:tabs>
      </w:pPr>
    </w:lvl>
    <w:lvl w:ilvl="2" w:tplc="625004FC">
      <w:start w:val="1"/>
      <w:numFmt w:val="none"/>
      <w:lvlText w:val=""/>
      <w:lvlJc w:val="left"/>
      <w:pPr>
        <w:tabs>
          <w:tab w:val="num" w:pos="360"/>
        </w:tabs>
      </w:pPr>
    </w:lvl>
    <w:lvl w:ilvl="3" w:tplc="896C8A58">
      <w:start w:val="1"/>
      <w:numFmt w:val="none"/>
      <w:lvlText w:val=""/>
      <w:lvlJc w:val="left"/>
      <w:pPr>
        <w:tabs>
          <w:tab w:val="num" w:pos="360"/>
        </w:tabs>
      </w:pPr>
    </w:lvl>
    <w:lvl w:ilvl="4" w:tplc="BB10DB64">
      <w:start w:val="1"/>
      <w:numFmt w:val="none"/>
      <w:lvlText w:val=""/>
      <w:lvlJc w:val="left"/>
      <w:pPr>
        <w:tabs>
          <w:tab w:val="num" w:pos="360"/>
        </w:tabs>
      </w:pPr>
    </w:lvl>
    <w:lvl w:ilvl="5" w:tplc="46386A18">
      <w:start w:val="1"/>
      <w:numFmt w:val="none"/>
      <w:lvlText w:val=""/>
      <w:lvlJc w:val="left"/>
      <w:pPr>
        <w:tabs>
          <w:tab w:val="num" w:pos="360"/>
        </w:tabs>
      </w:pPr>
    </w:lvl>
    <w:lvl w:ilvl="6" w:tplc="97B4819C">
      <w:start w:val="1"/>
      <w:numFmt w:val="none"/>
      <w:lvlText w:val=""/>
      <w:lvlJc w:val="left"/>
      <w:pPr>
        <w:tabs>
          <w:tab w:val="num" w:pos="360"/>
        </w:tabs>
      </w:pPr>
    </w:lvl>
    <w:lvl w:ilvl="7" w:tplc="DB8AE872">
      <w:start w:val="1"/>
      <w:numFmt w:val="none"/>
      <w:lvlText w:val=""/>
      <w:lvlJc w:val="left"/>
      <w:pPr>
        <w:tabs>
          <w:tab w:val="num" w:pos="360"/>
        </w:tabs>
      </w:pPr>
    </w:lvl>
    <w:lvl w:ilvl="8" w:tplc="0152F2C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7">
    <w:multiLevelType w:val="hybridMultilevel"/>
    <w:lvl w:ilvl="0" w:tplc="130882D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3BAFE32">
      <w:start w:val="1"/>
      <w:numFmt w:val="lowerLetter"/>
      <w:lvlText w:val="%2."/>
      <w:lvlJc w:val="left"/>
      <w:pPr>
        <w:ind w:left="1788" w:hanging="360"/>
      </w:pPr>
    </w:lvl>
    <w:lvl w:ilvl="2" w:tplc="826AAFE0">
      <w:start w:val="1"/>
      <w:numFmt w:val="lowerRoman"/>
      <w:lvlText w:val="%3."/>
      <w:lvlJc w:val="right"/>
      <w:pPr>
        <w:ind w:left="2508" w:hanging="180"/>
      </w:pPr>
    </w:lvl>
    <w:lvl w:ilvl="3" w:tplc="A4D64F86">
      <w:start w:val="1"/>
      <w:numFmt w:val="decimal"/>
      <w:lvlText w:val="%4."/>
      <w:lvlJc w:val="left"/>
      <w:pPr>
        <w:ind w:left="3228" w:hanging="360"/>
      </w:pPr>
    </w:lvl>
    <w:lvl w:ilvl="4" w:tplc="53184C96">
      <w:start w:val="1"/>
      <w:numFmt w:val="lowerLetter"/>
      <w:lvlText w:val="%5."/>
      <w:lvlJc w:val="left"/>
      <w:pPr>
        <w:ind w:left="3948" w:hanging="360"/>
      </w:pPr>
    </w:lvl>
    <w:lvl w:ilvl="5" w:tplc="7FC62FCE">
      <w:start w:val="1"/>
      <w:numFmt w:val="lowerRoman"/>
      <w:lvlText w:val="%6."/>
      <w:lvlJc w:val="right"/>
      <w:pPr>
        <w:ind w:left="4668" w:hanging="180"/>
      </w:pPr>
    </w:lvl>
    <w:lvl w:ilvl="6" w:tplc="3D7078B4">
      <w:start w:val="1"/>
      <w:numFmt w:val="decimal"/>
      <w:lvlText w:val="%7."/>
      <w:lvlJc w:val="left"/>
      <w:pPr>
        <w:ind w:left="5388" w:hanging="360"/>
      </w:pPr>
    </w:lvl>
    <w:lvl w:ilvl="7" w:tplc="25BC1552">
      <w:start w:val="1"/>
      <w:numFmt w:val="lowerLetter"/>
      <w:lvlText w:val="%8."/>
      <w:lvlJc w:val="left"/>
      <w:pPr>
        <w:ind w:left="6108" w:hanging="360"/>
      </w:pPr>
    </w:lvl>
    <w:lvl w:ilvl="8" w:tplc="4CE0AA6C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multiLevelType w:val="hybridMultilevel"/>
    <w:lvl w:ilvl="0" w:tplc="AD844EAC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B0263B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F3676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0AE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D21E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8E0EF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4AA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4C6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F56CB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 w:tplc="71EE58DE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9C76045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AE382E7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8861B7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50B22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8EA8436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94E4A2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2E4B95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6723D6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 w:tplc="D34A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464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32894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9FE6D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CF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A852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2A2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699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EC4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multiLevelType w:val="hybridMultilevel"/>
    <w:lvl w:ilvl="0" w:tplc="DB947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3813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86CD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4FF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FA18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AA6D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F0D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E44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428B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multiLevelType w:val="hybridMultilevel"/>
    <w:lvl w:ilvl="0" w:tplc="24A66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1651C2">
      <w:start w:val="1"/>
      <w:numFmt w:val="lowerLetter"/>
      <w:lvlText w:val="%2."/>
      <w:lvlJc w:val="left"/>
      <w:pPr>
        <w:ind w:left="1440" w:hanging="360"/>
      </w:pPr>
    </w:lvl>
    <w:lvl w:ilvl="2" w:tplc="1602D156">
      <w:start w:val="1"/>
      <w:numFmt w:val="lowerRoman"/>
      <w:lvlText w:val="%3."/>
      <w:lvlJc w:val="right"/>
      <w:pPr>
        <w:ind w:left="2160" w:hanging="180"/>
      </w:pPr>
    </w:lvl>
    <w:lvl w:ilvl="3" w:tplc="8A069F9E">
      <w:start w:val="1"/>
      <w:numFmt w:val="decimal"/>
      <w:lvlText w:val="%4."/>
      <w:lvlJc w:val="left"/>
      <w:pPr>
        <w:ind w:left="2880" w:hanging="360"/>
      </w:pPr>
    </w:lvl>
    <w:lvl w:ilvl="4" w:tplc="11AEB1DA">
      <w:start w:val="1"/>
      <w:numFmt w:val="lowerLetter"/>
      <w:lvlText w:val="%5."/>
      <w:lvlJc w:val="left"/>
      <w:pPr>
        <w:ind w:left="3600" w:hanging="360"/>
      </w:pPr>
    </w:lvl>
    <w:lvl w:ilvl="5" w:tplc="656EB48C">
      <w:start w:val="1"/>
      <w:numFmt w:val="lowerRoman"/>
      <w:lvlText w:val="%6."/>
      <w:lvlJc w:val="right"/>
      <w:pPr>
        <w:ind w:left="4320" w:hanging="180"/>
      </w:pPr>
    </w:lvl>
    <w:lvl w:ilvl="6" w:tplc="0C50DF76">
      <w:start w:val="1"/>
      <w:numFmt w:val="decimal"/>
      <w:lvlText w:val="%7."/>
      <w:lvlJc w:val="left"/>
      <w:pPr>
        <w:ind w:left="5040" w:hanging="360"/>
      </w:pPr>
    </w:lvl>
    <w:lvl w:ilvl="7" w:tplc="66A089B2">
      <w:start w:val="1"/>
      <w:numFmt w:val="lowerLetter"/>
      <w:lvlText w:val="%8."/>
      <w:lvlJc w:val="left"/>
      <w:pPr>
        <w:ind w:left="5760" w:hanging="360"/>
      </w:pPr>
    </w:lvl>
    <w:lvl w:ilvl="8" w:tplc="DDD03364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 w:tplc="60588092">
      <w:start w:val="1"/>
      <w:numFmt w:val="bullet"/>
      <w:lvlText w:val=""/>
      <w:lvlJc w:val="left"/>
      <w:pPr>
        <w:ind w:left="1211" w:hanging="360"/>
      </w:pPr>
      <w:rPr>
        <w:rFonts w:hint="default" w:ascii="Symbol" w:hAnsi="Symbol"/>
      </w:rPr>
    </w:lvl>
    <w:lvl w:ilvl="1" w:tplc="D58CDB4C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8F507D62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BA747160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C9485C0A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6F6E3F4A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888E2152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92F09E70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AA7E3822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 w:tplc="E5600F2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/>
      </w:rPr>
    </w:lvl>
    <w:lvl w:ilvl="1" w:tplc="DCBCCA3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7B28371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cs="Wingdings"/>
      </w:rPr>
    </w:lvl>
    <w:lvl w:ilvl="3" w:tplc="C84C9E2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4" w:tplc="7C0078F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BBA316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 w:cs="Wingdings"/>
      </w:rPr>
    </w:lvl>
    <w:lvl w:ilvl="6" w:tplc="B0F07C1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 w:cs="Symbol"/>
      </w:rPr>
    </w:lvl>
    <w:lvl w:ilvl="7" w:tplc="58AC3DB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E44A6D3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35">
    <w:multiLevelType w:val="hybridMultilevel"/>
    <w:lvl w:ilvl="0" w:tplc="6294538E">
      <w:start w:val="65535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hint="default" w:ascii="Symbol" w:hAnsi="Symbol" w:cs="Times New Roman"/>
      </w:rPr>
    </w:lvl>
    <w:lvl w:ilvl="1" w:tplc="E73EC3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CC44E4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E8E5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9A0669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9A705C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D2AD5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96AB0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7D4064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 w:tplc="194607BC">
      <w:start w:val="1"/>
      <w:numFmt w:val="bullet"/>
      <w:lvlText w:val=""/>
      <w:lvlJc w:val="left"/>
      <w:pPr>
        <w:ind w:left="1428" w:hanging="360"/>
      </w:pPr>
      <w:rPr>
        <w:rFonts w:hint="default" w:ascii="Symbol" w:hAnsi="Symbol"/>
      </w:rPr>
    </w:lvl>
    <w:lvl w:ilvl="1" w:tplc="F306B488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4D787ABC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916603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8A8E091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203E4DC4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AF3C35D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B2CCF198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5E6322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 w:tplc="7EB41D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644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6A92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D61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A91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4A4B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C0D6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82A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2281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multiLevelType w:val="hybridMultilevel"/>
    <w:lvl w:ilvl="0" w:tplc="BCE0623C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hint="default" w:ascii="Times New Roman" w:hAnsi="Times New Roman" w:eastAsia="Times New Roman" w:cs="Times New Roman"/>
      </w:rPr>
    </w:lvl>
    <w:lvl w:ilvl="1" w:tplc="0EBED9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6D4A36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556C1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182C7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58469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FEC2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6A4C9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6D6A0C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 w:tplc="D0B8AE0C">
      <w:start w:val="22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9C92FA48">
      <w:start w:val="1"/>
      <w:numFmt w:val="lowerLetter"/>
      <w:lvlText w:val="%2."/>
      <w:lvlJc w:val="left"/>
      <w:pPr>
        <w:ind w:left="1785" w:hanging="360"/>
      </w:pPr>
    </w:lvl>
    <w:lvl w:ilvl="2" w:tplc="2FBA66D4">
      <w:start w:val="1"/>
      <w:numFmt w:val="lowerRoman"/>
      <w:lvlText w:val="%3."/>
      <w:lvlJc w:val="right"/>
      <w:pPr>
        <w:ind w:left="2505" w:hanging="180"/>
      </w:pPr>
    </w:lvl>
    <w:lvl w:ilvl="3" w:tplc="4EB03AFC">
      <w:start w:val="1"/>
      <w:numFmt w:val="decimal"/>
      <w:lvlText w:val="%4."/>
      <w:lvlJc w:val="left"/>
      <w:pPr>
        <w:ind w:left="3225" w:hanging="360"/>
      </w:pPr>
    </w:lvl>
    <w:lvl w:ilvl="4" w:tplc="2FFC287A">
      <w:start w:val="1"/>
      <w:numFmt w:val="lowerLetter"/>
      <w:lvlText w:val="%5."/>
      <w:lvlJc w:val="left"/>
      <w:pPr>
        <w:ind w:left="3945" w:hanging="360"/>
      </w:pPr>
    </w:lvl>
    <w:lvl w:ilvl="5" w:tplc="408A6262">
      <w:start w:val="1"/>
      <w:numFmt w:val="lowerRoman"/>
      <w:lvlText w:val="%6."/>
      <w:lvlJc w:val="right"/>
      <w:pPr>
        <w:ind w:left="4665" w:hanging="180"/>
      </w:pPr>
    </w:lvl>
    <w:lvl w:ilvl="6" w:tplc="B260B0B0">
      <w:start w:val="1"/>
      <w:numFmt w:val="decimal"/>
      <w:lvlText w:val="%7."/>
      <w:lvlJc w:val="left"/>
      <w:pPr>
        <w:ind w:left="5385" w:hanging="360"/>
      </w:pPr>
    </w:lvl>
    <w:lvl w:ilvl="7" w:tplc="E32EFA8C">
      <w:start w:val="1"/>
      <w:numFmt w:val="lowerLetter"/>
      <w:lvlText w:val="%8."/>
      <w:lvlJc w:val="left"/>
      <w:pPr>
        <w:ind w:left="6105" w:hanging="360"/>
      </w:pPr>
    </w:lvl>
    <w:lvl w:ilvl="8" w:tplc="7B10952E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multiLevelType w:val="hybridMultilevel"/>
    <w:lvl w:ilvl="0" w:tplc="4816DD3A">
      <w:start w:val="1"/>
      <w:numFmt w:val="bullet"/>
      <w:lvlText w:val=""/>
      <w:lvlJc w:val="left"/>
      <w:pPr>
        <w:ind w:left="1069" w:hanging="360"/>
      </w:pPr>
      <w:rPr>
        <w:rFonts w:hint="default" w:ascii="Symbol" w:hAnsi="Symbol"/>
      </w:rPr>
    </w:lvl>
    <w:lvl w:ilvl="1" w:tplc="80A845F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5FCA4718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AFCCB8A4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DF2462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6658D64C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CD62E6F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1F98617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A9F81B4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 w:tplc="EE14F57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800019CE">
      <w:start w:val="1"/>
      <w:numFmt w:val="none"/>
      <w:lvlText w:val=""/>
      <w:lvlJc w:val="left"/>
      <w:pPr>
        <w:tabs>
          <w:tab w:val="num" w:pos="360"/>
        </w:tabs>
      </w:pPr>
    </w:lvl>
    <w:lvl w:ilvl="2" w:tplc="75468276">
      <w:start w:val="1"/>
      <w:numFmt w:val="none"/>
      <w:lvlText w:val=""/>
      <w:lvlJc w:val="left"/>
      <w:pPr>
        <w:tabs>
          <w:tab w:val="num" w:pos="360"/>
        </w:tabs>
      </w:pPr>
    </w:lvl>
    <w:lvl w:ilvl="3" w:tplc="68C268C4">
      <w:start w:val="1"/>
      <w:numFmt w:val="none"/>
      <w:lvlText w:val=""/>
      <w:lvlJc w:val="left"/>
      <w:pPr>
        <w:tabs>
          <w:tab w:val="num" w:pos="360"/>
        </w:tabs>
      </w:pPr>
    </w:lvl>
    <w:lvl w:ilvl="4" w:tplc="BB869676">
      <w:start w:val="1"/>
      <w:numFmt w:val="none"/>
      <w:lvlText w:val=""/>
      <w:lvlJc w:val="left"/>
      <w:pPr>
        <w:tabs>
          <w:tab w:val="num" w:pos="360"/>
        </w:tabs>
      </w:pPr>
    </w:lvl>
    <w:lvl w:ilvl="5" w:tplc="CE52B322">
      <w:start w:val="1"/>
      <w:numFmt w:val="none"/>
      <w:lvlText w:val=""/>
      <w:lvlJc w:val="left"/>
      <w:pPr>
        <w:tabs>
          <w:tab w:val="num" w:pos="360"/>
        </w:tabs>
      </w:pPr>
    </w:lvl>
    <w:lvl w:ilvl="6" w:tplc="8E1E8AFA">
      <w:start w:val="1"/>
      <w:numFmt w:val="none"/>
      <w:lvlText w:val=""/>
      <w:lvlJc w:val="left"/>
      <w:pPr>
        <w:tabs>
          <w:tab w:val="num" w:pos="360"/>
        </w:tabs>
      </w:pPr>
    </w:lvl>
    <w:lvl w:ilvl="7" w:tplc="3AAC5C52">
      <w:start w:val="1"/>
      <w:numFmt w:val="none"/>
      <w:lvlText w:val=""/>
      <w:lvlJc w:val="left"/>
      <w:pPr>
        <w:tabs>
          <w:tab w:val="num" w:pos="360"/>
        </w:tabs>
      </w:pPr>
    </w:lvl>
    <w:lvl w:ilvl="8" w:tplc="16FC306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2">
    <w:multiLevelType w:val="hybridMultilevel"/>
    <w:lvl w:ilvl="0" w:tplc="BB5A0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AC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C00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C42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6D7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C8F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C24F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059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603C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multiLevelType w:val="hybridMultilevel"/>
    <w:lvl w:ilvl="0" w:tplc="764E0A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CD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22CA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CF9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A11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615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F8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A0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32AF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multiLevelType w:val="hybridMultilevel"/>
    <w:lvl w:ilvl="0" w:tplc="BE1AA71E">
      <w:start w:val="65535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hint="default" w:ascii="Symbol" w:hAnsi="Symbol" w:cs="Times New Roman"/>
      </w:rPr>
    </w:lvl>
    <w:lvl w:ilvl="1" w:tplc="987C46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3B0CC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47AE8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3DC63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22E99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0A630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10A8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C6F405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 w:tplc="DD8E243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AAEB796">
      <w:start w:val="1"/>
      <w:numFmt w:val="lowerLetter"/>
      <w:lvlText w:val="%2."/>
      <w:lvlJc w:val="left"/>
      <w:pPr>
        <w:ind w:left="1931" w:hanging="360"/>
      </w:pPr>
    </w:lvl>
    <w:lvl w:ilvl="2" w:tplc="92568040">
      <w:start w:val="1"/>
      <w:numFmt w:val="lowerRoman"/>
      <w:lvlText w:val="%3."/>
      <w:lvlJc w:val="right"/>
      <w:pPr>
        <w:ind w:left="2651" w:hanging="180"/>
      </w:pPr>
    </w:lvl>
    <w:lvl w:ilvl="3" w:tplc="AA0E53A2">
      <w:start w:val="1"/>
      <w:numFmt w:val="decimal"/>
      <w:lvlText w:val="%4."/>
      <w:lvlJc w:val="left"/>
      <w:pPr>
        <w:ind w:left="3371" w:hanging="360"/>
      </w:pPr>
    </w:lvl>
    <w:lvl w:ilvl="4" w:tplc="C71028BA">
      <w:start w:val="1"/>
      <w:numFmt w:val="lowerLetter"/>
      <w:lvlText w:val="%5."/>
      <w:lvlJc w:val="left"/>
      <w:pPr>
        <w:ind w:left="4091" w:hanging="360"/>
      </w:pPr>
    </w:lvl>
    <w:lvl w:ilvl="5" w:tplc="B1929E1C">
      <w:start w:val="1"/>
      <w:numFmt w:val="lowerRoman"/>
      <w:lvlText w:val="%6."/>
      <w:lvlJc w:val="right"/>
      <w:pPr>
        <w:ind w:left="4811" w:hanging="180"/>
      </w:pPr>
    </w:lvl>
    <w:lvl w:ilvl="6" w:tplc="03E01018">
      <w:start w:val="1"/>
      <w:numFmt w:val="decimal"/>
      <w:lvlText w:val="%7."/>
      <w:lvlJc w:val="left"/>
      <w:pPr>
        <w:ind w:left="5531" w:hanging="360"/>
      </w:pPr>
    </w:lvl>
    <w:lvl w:ilvl="7" w:tplc="D3F62D3E">
      <w:start w:val="1"/>
      <w:numFmt w:val="lowerLetter"/>
      <w:lvlText w:val="%8."/>
      <w:lvlJc w:val="left"/>
      <w:pPr>
        <w:ind w:left="6251" w:hanging="360"/>
      </w:pPr>
    </w:lvl>
    <w:lvl w:ilvl="8" w:tplc="1EB8C9EE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multiLevelType w:val="hybridMultilevel"/>
    <w:lvl w:ilvl="0" w:tplc="8146DA94">
      <w:start w:val="1"/>
      <w:numFmt w:val="bullet"/>
      <w:lvlText w:val="−"/>
      <w:lvlJc w:val="left"/>
      <w:pPr>
        <w:ind w:left="1429" w:hanging="360"/>
      </w:pPr>
      <w:rPr>
        <w:rFonts w:hint="default" w:ascii="Times New Roman" w:hAnsi="Times New Roman" w:cs="Times New Roman"/>
        <w:sz w:val="28"/>
        <w:szCs w:val="28"/>
      </w:rPr>
    </w:lvl>
    <w:lvl w:ilvl="1" w:tplc="E5EE6DDC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16900EA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53A8D062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D92AAAC8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42A4DA0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D7A09C92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32624CE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B336AD0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 w:tplc="77DEE7D4">
      <w:start w:val="65535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hint="default" w:ascii="Symbol" w:hAnsi="Symbol" w:cs="Times New Roman"/>
      </w:rPr>
    </w:lvl>
    <w:lvl w:ilvl="1" w:tplc="5B5EA5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83467D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8F697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5749F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9AE4A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F6C16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BACFA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3AA2D0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26"/>
  </w:num>
  <w:num w:numId="3">
    <w:abstractNumId w:val="17"/>
  </w:num>
  <w:num w:numId="4">
    <w:abstractNumId w:val="41"/>
  </w:num>
  <w:num w:numId="5">
    <w:abstractNumId w:val="0"/>
  </w:num>
  <w:num w:numId="6">
    <w:abstractNumId w:val="38"/>
  </w:num>
  <w:num w:numId="7">
    <w:abstractNumId w:val="8"/>
  </w:num>
  <w:num w:numId="8">
    <w:abstractNumId w:val="34"/>
  </w:num>
  <w:num w:numId="9">
    <w:abstractNumId w:val="20"/>
  </w:num>
  <w:num w:numId="10">
    <w:abstractNumId w:val="18"/>
  </w:num>
  <w:num w:numId="11">
    <w:abstractNumId w:val="21"/>
  </w:num>
  <w:num w:numId="12">
    <w:abstractNumId w:val="37"/>
  </w:num>
  <w:num w:numId="13">
    <w:abstractNumId w:val="43"/>
  </w:num>
  <w:num w:numId="14">
    <w:abstractNumId w:val="47"/>
  </w:num>
  <w:num w:numId="15">
    <w:abstractNumId w:val="5"/>
  </w:num>
  <w:num w:numId="16">
    <w:abstractNumId w:val="9"/>
  </w:num>
  <w:num w:numId="17">
    <w:abstractNumId w:val="16"/>
  </w:num>
  <w:num w:numId="18">
    <w:abstractNumId w:val="35"/>
  </w:num>
  <w:num w:numId="19">
    <w:abstractNumId w:val="31"/>
  </w:num>
  <w:num w:numId="20">
    <w:abstractNumId w:val="22"/>
  </w:num>
  <w:num w:numId="21">
    <w:abstractNumId w:val="42"/>
  </w:num>
  <w:num w:numId="22">
    <w:abstractNumId w:val="2"/>
  </w:num>
  <w:num w:numId="23">
    <w:abstractNumId w:val="30"/>
  </w:num>
  <w:num w:numId="24">
    <w:abstractNumId w:val="44"/>
  </w:num>
  <w:num w:numId="25">
    <w:abstractNumId w:val="25"/>
  </w:num>
  <w:num w:numId="26">
    <w:abstractNumId w:val="23"/>
  </w:num>
  <w:num w:numId="27">
    <w:abstractNumId w:val="6"/>
  </w:num>
  <w:num w:numId="28">
    <w:abstractNumId w:val="3"/>
  </w:num>
  <w:num w:numId="29">
    <w:abstractNumId w:val="27"/>
  </w:num>
  <w:num w:numId="30">
    <w:abstractNumId w:val="24"/>
  </w:num>
  <w:num w:numId="31">
    <w:abstractNumId w:val="39"/>
  </w:num>
  <w:num w:numId="32">
    <w:abstractNumId w:val="11"/>
  </w:num>
  <w:num w:numId="33">
    <w:abstractNumId w:val="1"/>
  </w:num>
  <w:num w:numId="34">
    <w:abstractNumId w:val="40"/>
  </w:num>
  <w:num w:numId="35">
    <w:abstractNumId w:val="19"/>
  </w:num>
  <w:num w:numId="36">
    <w:abstractNumId w:val="36"/>
  </w:num>
  <w:num w:numId="37">
    <w:abstractNumId w:val="45"/>
  </w:num>
  <w:num w:numId="38">
    <w:abstractNumId w:val="12"/>
  </w:num>
  <w:num w:numId="39">
    <w:abstractNumId w:val="32"/>
  </w:num>
  <w:num w:numId="40">
    <w:abstractNumId w:val="46"/>
  </w:num>
  <w:num w:numId="41">
    <w:abstractNumId w:val="33"/>
  </w:num>
  <w:num w:numId="42">
    <w:abstractNumId w:val="14"/>
  </w:num>
  <w:num w:numId="43">
    <w:abstractNumId w:val="7"/>
  </w:num>
  <w:num w:numId="44">
    <w:abstractNumId w:val="15"/>
  </w:num>
  <w:num w:numId="45">
    <w:abstractNumId w:val="13"/>
  </w:num>
  <w:num w:numId="46">
    <w:abstractNumId w:val="4"/>
  </w:num>
  <w:num w:numId="47">
    <w:abstractNumId w:val="29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right"/>
      <w:outlineLvl w:val="2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840"/>
      <w:jc w:val="center"/>
      <w:outlineLvl w:val="5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4" w:customStyle="1">
    <w:name w:val="Выделенная цитата Знак"/>
    <w:link w:val="a3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a6" w:customStyle="1">
    <w:name w:val="Название объекта Знак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FootnoteTextChar" w:customStyle="1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styleId="a8" w:customStyle="1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styleId="10" w:customStyle="1">
    <w:name w:val="Заголовок 1 Знак"/>
    <w:basedOn w:val="a0"/>
    <w:link w:val="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1">
    <w:name w:val="Заголовок 2 Знак"/>
    <w:basedOn w:val="a0"/>
    <w:link w:val="2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30" w:customStyle="1">
    <w:name w:val="Заголовок 3 Знак"/>
    <w:basedOn w:val="a0"/>
    <w:link w:val="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40" w:customStyle="1">
    <w:name w:val="Заголовок 4 Знак"/>
    <w:basedOn w:val="a0"/>
    <w:link w:val="4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60" w:customStyle="1">
    <w:name w:val="Заголовок 6 Знак"/>
    <w:basedOn w:val="a0"/>
    <w:link w:val="6"/>
    <w:rPr>
      <w:rFonts w:ascii="Times New Roman" w:hAnsi="Times New Roman" w:eastAsia="Times New Roman" w:cs="Times New Roman"/>
      <w:sz w:val="28"/>
      <w:szCs w:val="24"/>
      <w:lang w:eastAsia="ru-RU"/>
    </w:rPr>
  </w:style>
  <w:style w:type="numbering" w:styleId="11" w:customStyle="1">
    <w:name w:val="Нет списка1"/>
    <w:next w:val="a2"/>
    <w:semiHidden/>
    <w:unhideWhenUsed/>
  </w:style>
  <w:style w:type="paragraph" w:styleId="StGen0" w:customStyle="1">
    <w:name w:val="StGen0"/>
    <w:basedOn w:val="a"/>
    <w:next w:val="ac"/>
    <w:qFormat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e" w:customStyle="1">
    <w:name w:val="Нижний колонтитул Знак"/>
    <w:basedOn w:val="a0"/>
    <w:link w:val="ad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pPr>
      <w:spacing w:after="0" w:line="240" w:lineRule="auto"/>
      <w:ind w:firstLine="748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f0" w:customStyle="1">
    <w:name w:val="Основной текст с отступом Знак"/>
    <w:basedOn w:val="a0"/>
    <w:link w:val="af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af1">
    <w:name w:val="Subtitle"/>
    <w:basedOn w:val="a"/>
    <w:link w:val="af2"/>
    <w:qFormat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af2" w:customStyle="1">
    <w:name w:val="Подзаголовок Знак"/>
    <w:basedOn w:val="a0"/>
    <w:link w:val="af1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pPr>
      <w:spacing w:after="0" w:line="240" w:lineRule="auto"/>
      <w:ind w:firstLine="84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32" w:customStyle="1">
    <w:name w:val="Основной текст с отступом 3 Знак"/>
    <w:basedOn w:val="a0"/>
    <w:link w:val="3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af3">
    <w:name w:val="List Bullet"/>
    <w:basedOn w:val="a"/>
    <w:pPr>
      <w:spacing w:after="0" w:line="240" w:lineRule="auto"/>
      <w:ind w:right="-40" w:firstLine="72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pPr>
      <w:spacing w:after="0" w:line="240" w:lineRule="auto"/>
      <w:ind w:right="80" w:firstLine="84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24" w:customStyle="1">
    <w:name w:val="Основной текст с отступом 2 Знак"/>
    <w:basedOn w:val="a0"/>
    <w:link w:val="2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f4">
    <w:name w:val="page number"/>
    <w:basedOn w:val="a0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1">
    <w:name w:val="Верхний колонтитул Знак"/>
    <w:basedOn w:val="a0"/>
    <w:link w:val="af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per" w:customStyle="1">
    <w:name w:val="paper"/>
    <w:basedOn w:val="a"/>
    <w:pPr>
      <w:spacing w:before="100" w:beforeAutospacing="1" w:after="100" w:afterAutospacing="1" w:line="240" w:lineRule="auto"/>
      <w:ind w:firstLine="113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5">
    <w:name w:val="Body Text 2"/>
    <w:basedOn w:val="a"/>
    <w:link w:val="26"/>
    <w:pPr>
      <w:spacing w:after="120" w:line="480" w:lineRule="auto"/>
    </w:pPr>
    <w:rPr>
      <w:rFonts w:ascii="Arial" w:hAnsi="Arial" w:eastAsia="Times New Roman" w:cs="Arial"/>
      <w:sz w:val="26"/>
      <w:szCs w:val="26"/>
      <w:lang w:eastAsia="ru-RU"/>
    </w:rPr>
  </w:style>
  <w:style w:type="character" w:styleId="26" w:customStyle="1">
    <w:name w:val="Основной текст 2 Знак"/>
    <w:basedOn w:val="a0"/>
    <w:link w:val="25"/>
    <w:rPr>
      <w:rFonts w:ascii="Arial" w:hAnsi="Arial" w:eastAsia="Times New Roman" w:cs="Arial"/>
      <w:sz w:val="26"/>
      <w:szCs w:val="26"/>
      <w:lang w:eastAsia="ru-RU"/>
    </w:rPr>
  </w:style>
  <w:style w:type="paragraph" w:styleId="af8">
    <w:name w:val="footnote text"/>
    <w:basedOn w:val="a"/>
    <w:link w:val="af9"/>
    <w:semiHidden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af9" w:customStyle="1">
    <w:name w:val="Текст сноски Знак"/>
    <w:basedOn w:val="a0"/>
    <w:link w:val="af8"/>
    <w:semiHidden/>
    <w:rPr>
      <w:rFonts w:ascii="Arial" w:hAnsi="Arial" w:eastAsia="Times New Roman" w:cs="Arial"/>
      <w:sz w:val="20"/>
      <w:szCs w:val="20"/>
      <w:lang w:eastAsia="ru-RU"/>
    </w:rPr>
  </w:style>
  <w:style w:type="character" w:styleId="afa">
    <w:name w:val="footnote reference"/>
    <w:semiHidden/>
    <w:rPr>
      <w:vertAlign w:val="superscript"/>
    </w:rPr>
  </w:style>
  <w:style w:type="paragraph" w:styleId="afb">
    <w:name w:val="Body Text"/>
    <w:basedOn w:val="a"/>
    <w:link w:val="afc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c" w:customStyle="1">
    <w:name w:val="Основной текст Знак"/>
    <w:basedOn w:val="a0"/>
    <w:link w:val="af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uiPriority w:val="39"/>
    <w:pPr>
      <w:tabs>
        <w:tab w:val="right" w:pos="9627" w:leader="dot"/>
      </w:tabs>
      <w:spacing w:after="0" w:line="240" w:lineRule="auto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27">
    <w:name w:val="toc 2"/>
    <w:basedOn w:val="a"/>
    <w:next w:val="a"/>
    <w:uiPriority w:val="39"/>
    <w:pPr>
      <w:tabs>
        <w:tab w:val="right" w:pos="9627" w:leader="dot"/>
      </w:tabs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d">
    <w:name w:val="Hyperlink"/>
    <w:uiPriority w:val="99"/>
    <w:rPr>
      <w:color w:val="0000ff"/>
      <w:u w:val="single"/>
    </w:rPr>
  </w:style>
  <w:style w:type="paragraph" w:styleId="33">
    <w:name w:val="Body Text 3"/>
    <w:basedOn w:val="a"/>
    <w:link w:val="34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4" w:customStyle="1">
    <w:name w:val="Основной текст 3 Знак"/>
    <w:basedOn w:val="a0"/>
    <w:link w:val="33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CharChar4" w:customStyle="1">
    <w:name w:val="Char Char4 Знак Знак Знак"/>
    <w:basedOn w:val="a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Normal" w:customStyle="1">
    <w:name w:val="ConsPlusNormal"/>
    <w:pPr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fe">
    <w:name w:val="Document Map"/>
    <w:basedOn w:val="a"/>
    <w:link w:val="aff"/>
    <w:semiHidden/>
    <w:pPr>
      <w:shd w:val="clear" w:color="auto" w:fill="000080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character" w:styleId="aff" w:customStyle="1">
    <w:name w:val="Схема документа Знак"/>
    <w:basedOn w:val="a0"/>
    <w:link w:val="afe"/>
    <w:semiHidden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styleId="aff0" w:customStyle="1">
    <w:name w:val="ОЧ"/>
    <w:basedOn w:val="a"/>
    <w:pPr>
      <w:spacing w:after="0" w:line="240" w:lineRule="auto"/>
      <w:ind w:firstLine="708"/>
      <w:jc w:val="both"/>
      <w:outlineLvl w:val="3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f1" w:customStyle="1">
    <w:name w:val="Знак"/>
    <w:basedOn w:val="a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CharChar40" w:customStyle="1">
    <w:name w:val="Char Char4 Знак Знак Знак"/>
    <w:basedOn w:val="a"/>
    <w:pPr>
      <w:spacing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aff4">
    <w:name w:val="Balloon Text"/>
    <w:basedOn w:val="a"/>
    <w:link w:val="aff5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5" w:customStyle="1">
    <w:name w:val="Текст выноски Знак"/>
    <w:basedOn w:val="a0"/>
    <w:link w:val="aff4"/>
    <w:rPr>
      <w:rFonts w:ascii="Tahoma" w:hAnsi="Tahoma" w:eastAsia="Times New Roman" w:cs="Tahoma"/>
      <w:sz w:val="16"/>
      <w:szCs w:val="16"/>
      <w:lang w:eastAsia="ru-RU"/>
    </w:rPr>
  </w:style>
  <w:style w:type="paragraph" w:styleId="aff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f7">
    <w:name w:val="FollowedHyperlink"/>
    <w:rPr>
      <w:color w:val="954f72"/>
      <w:u w:val="single"/>
    </w:rPr>
  </w:style>
  <w:style w:type="paragraph" w:styleId="ac">
    <w:name w:val="Title"/>
    <w:basedOn w:val="a"/>
    <w:next w:val="a"/>
    <w:link w:val="aff8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character" w:styleId="aff8" w:customStyle="1">
    <w:name w:val="Название Знак"/>
    <w:basedOn w:val="a0"/>
    <w:link w:val="ac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paragraph" w:styleId="aff9">
    <w:name w:val="Plain Text"/>
    <w:basedOn w:val="a"/>
    <w:link w:val="affa"/>
    <w:uiPriority w:val="99"/>
    <w:pPr>
      <w:spacing w:after="0" w:line="240" w:lineRule="auto"/>
    </w:pPr>
    <w:rPr>
      <w:rFonts w:ascii="Courier New" w:hAnsi="Courier New" w:eastAsia="Times New Roman" w:cs="Times New Roman"/>
      <w:bCs/>
      <w:sz w:val="20"/>
      <w:szCs w:val="20"/>
      <w:lang w:eastAsia="ru-RU"/>
    </w:rPr>
  </w:style>
  <w:style w:type="character" w:styleId="affa" w:customStyle="1">
    <w:name w:val="Текст Знак"/>
    <w:basedOn w:val="a0"/>
    <w:link w:val="aff9"/>
    <w:uiPriority w:val="99"/>
    <w:rPr>
      <w:rFonts w:ascii="Courier New" w:hAnsi="Courier New" w:eastAsia="Times New Roman" w:cs="Times New Roman"/>
      <w:bCs/>
      <w:sz w:val="20"/>
      <w:szCs w:val="20"/>
      <w:lang w:eastAsia="ru-RU"/>
    </w:rPr>
  </w:style>
  <w:style w:type="paragraph" w:styleId="35">
    <w:name w:val="toc 3"/>
    <w:basedOn w:val="a"/>
    <w:next w:val="a"/>
    <w:uiPriority w:val="39"/>
    <w:unhideWhenUsed/>
    <w:pPr>
      <w:spacing w:after="100"/>
      <w:ind w:left="440"/>
    </w:pPr>
  </w:style>
  <w:style w:type="table" w:styleId="13" w:customStyle="1">
    <w:name w:val="Сетка таблицы1"/>
    <w:basedOn w:val="a1"/>
    <w:next w:val="af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8F74FA54406EDA26A362E93586D4BB20E0963379C9E5C2CD901FDCE4F4g76D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AF0F2-E14C-41BC-BF31-EA6E5168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Р7-Офис/2025.3.1.929-1</Application>
  <Characters>55702</Characters>
  <CharactersWithSpaces>65344</CharactersWithSpaces>
  <Company>SPecialiST RePack</Company>
  <DocSecurity>4</DocSecurity>
  <HyperlinksChanged>false</HyperlinksChanged>
  <Lines>464</Lines>
  <LinksUpToDate>false</LinksUpToDate>
  <Pages>27</Pages>
  <Paragraphs>130</Paragraphs>
  <ScaleCrop>false</ScaleCrop>
  <SharedDoc>false</SharedDoc>
  <Template>Normal</Template>
  <TotalTime>3</TotalTime>
  <Words>9772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Кирсанова Оксана Дмитриевна</dc:creator>
  <cp:lastModifiedBy>npv001</cp:lastModifiedBy>
  <cp:revision>2</cp:revision>
  <dcterms:created xsi:type="dcterms:W3CDTF">2026-04-28T06:49:00Z</dcterms:created>
  <dcterms:modified xsi:type="dcterms:W3CDTF">2026-04-28T06:49:00Z</dcterms:modified>
</cp:coreProperties>
</file>